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41" w:rsidRPr="009F7D2F" w:rsidRDefault="00417541" w:rsidP="001A630F">
      <w:r w:rsidRPr="009F7D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4228646" r:id="rId9"/>
        </w:object>
      </w:r>
    </w:p>
    <w:p w:rsidR="00417541" w:rsidRPr="009F7D2F" w:rsidRDefault="00417541" w:rsidP="001A630F">
      <w:pPr>
        <w:pStyle w:val="ShortT"/>
        <w:spacing w:before="240"/>
      </w:pPr>
      <w:r w:rsidRPr="009F7D2F">
        <w:t>Student Assistance Act 1973</w:t>
      </w:r>
    </w:p>
    <w:p w:rsidR="00417541" w:rsidRPr="009F7D2F" w:rsidRDefault="00417541" w:rsidP="001A630F">
      <w:pPr>
        <w:pStyle w:val="CompiledActNo"/>
        <w:spacing w:before="240"/>
      </w:pPr>
      <w:r w:rsidRPr="009F7D2F">
        <w:t>No.</w:t>
      </w:r>
      <w:r w:rsidR="009C75DC" w:rsidRPr="009F7D2F">
        <w:t> </w:t>
      </w:r>
      <w:r w:rsidRPr="009F7D2F">
        <w:t>155, 1973</w:t>
      </w:r>
    </w:p>
    <w:p w:rsidR="00417541" w:rsidRPr="009F7D2F" w:rsidRDefault="00417541" w:rsidP="001A630F">
      <w:pPr>
        <w:spacing w:before="1000"/>
        <w:rPr>
          <w:rFonts w:cs="Arial"/>
          <w:b/>
          <w:sz w:val="32"/>
          <w:szCs w:val="32"/>
        </w:rPr>
      </w:pPr>
      <w:r w:rsidRPr="009F7D2F">
        <w:rPr>
          <w:rFonts w:cs="Arial"/>
          <w:b/>
          <w:sz w:val="32"/>
          <w:szCs w:val="32"/>
        </w:rPr>
        <w:t>Compilation No.</w:t>
      </w:r>
      <w:r w:rsidR="009C75DC" w:rsidRPr="009F7D2F">
        <w:rPr>
          <w:rFonts w:cs="Arial"/>
          <w:b/>
          <w:sz w:val="32"/>
          <w:szCs w:val="32"/>
        </w:rPr>
        <w:t> </w:t>
      </w:r>
      <w:r w:rsidRPr="009F7D2F">
        <w:rPr>
          <w:rFonts w:cs="Arial"/>
          <w:b/>
          <w:sz w:val="32"/>
          <w:szCs w:val="32"/>
        </w:rPr>
        <w:fldChar w:fldCharType="begin"/>
      </w:r>
      <w:r w:rsidRPr="009F7D2F">
        <w:rPr>
          <w:rFonts w:cs="Arial"/>
          <w:b/>
          <w:sz w:val="32"/>
          <w:szCs w:val="32"/>
        </w:rPr>
        <w:instrText xml:space="preserve"> DOCPROPERTY  CompilationNumber </w:instrText>
      </w:r>
      <w:r w:rsidRPr="009F7D2F">
        <w:rPr>
          <w:rFonts w:cs="Arial"/>
          <w:b/>
          <w:sz w:val="32"/>
          <w:szCs w:val="32"/>
        </w:rPr>
        <w:fldChar w:fldCharType="separate"/>
      </w:r>
      <w:r w:rsidR="00837646">
        <w:rPr>
          <w:rFonts w:cs="Arial"/>
          <w:b/>
          <w:sz w:val="32"/>
          <w:szCs w:val="32"/>
        </w:rPr>
        <w:t>60</w:t>
      </w:r>
      <w:r w:rsidRPr="009F7D2F">
        <w:rPr>
          <w:rFonts w:cs="Arial"/>
          <w:b/>
          <w:sz w:val="32"/>
          <w:szCs w:val="32"/>
        </w:rPr>
        <w:fldChar w:fldCharType="end"/>
      </w:r>
    </w:p>
    <w:p w:rsidR="00417541" w:rsidRPr="009F7D2F" w:rsidRDefault="00417541" w:rsidP="00672FD4">
      <w:pPr>
        <w:tabs>
          <w:tab w:val="left" w:pos="3600"/>
        </w:tabs>
        <w:spacing w:before="480"/>
        <w:rPr>
          <w:rFonts w:cs="Arial"/>
          <w:sz w:val="24"/>
        </w:rPr>
      </w:pPr>
      <w:r w:rsidRPr="009F7D2F">
        <w:rPr>
          <w:rFonts w:cs="Arial"/>
          <w:b/>
          <w:sz w:val="24"/>
        </w:rPr>
        <w:t>Compilation date:</w:t>
      </w:r>
      <w:r w:rsidR="00672FD4" w:rsidRPr="009F7D2F">
        <w:rPr>
          <w:rFonts w:cs="Arial"/>
          <w:b/>
          <w:sz w:val="24"/>
        </w:rPr>
        <w:tab/>
      </w:r>
      <w:r w:rsidRPr="00837646">
        <w:rPr>
          <w:rFonts w:cs="Arial"/>
          <w:sz w:val="24"/>
        </w:rPr>
        <w:fldChar w:fldCharType="begin"/>
      </w:r>
      <w:r w:rsidR="006C7C5F" w:rsidRPr="00837646">
        <w:rPr>
          <w:rFonts w:cs="Arial"/>
          <w:sz w:val="24"/>
        </w:rPr>
        <w:instrText>DOCPROPERTY StartDate \@ "d MMMM yyyy" \* MERGEFORMAT</w:instrText>
      </w:r>
      <w:r w:rsidRPr="00837646">
        <w:rPr>
          <w:rFonts w:cs="Arial"/>
          <w:sz w:val="24"/>
        </w:rPr>
        <w:fldChar w:fldCharType="separate"/>
      </w:r>
      <w:r w:rsidR="00837646" w:rsidRPr="00837646">
        <w:rPr>
          <w:rFonts w:cs="Arial"/>
          <w:bCs/>
          <w:sz w:val="24"/>
        </w:rPr>
        <w:t>28</w:t>
      </w:r>
      <w:r w:rsidR="00837646" w:rsidRPr="00837646">
        <w:rPr>
          <w:rFonts w:cs="Arial"/>
          <w:sz w:val="24"/>
        </w:rPr>
        <w:t xml:space="preserve"> May 2021</w:t>
      </w:r>
      <w:r w:rsidRPr="00837646">
        <w:rPr>
          <w:rFonts w:cs="Arial"/>
          <w:sz w:val="24"/>
        </w:rPr>
        <w:fldChar w:fldCharType="end"/>
      </w:r>
    </w:p>
    <w:p w:rsidR="00D2415E" w:rsidRPr="009F7D2F" w:rsidRDefault="00D2415E" w:rsidP="00D2415E">
      <w:pPr>
        <w:spacing w:before="240"/>
        <w:rPr>
          <w:rFonts w:cs="Arial"/>
          <w:sz w:val="24"/>
        </w:rPr>
      </w:pPr>
      <w:r w:rsidRPr="009F7D2F">
        <w:rPr>
          <w:rFonts w:cs="Arial"/>
          <w:b/>
          <w:sz w:val="24"/>
        </w:rPr>
        <w:t>Includes amendments up to:</w:t>
      </w:r>
      <w:r w:rsidRPr="009F7D2F">
        <w:rPr>
          <w:rFonts w:cs="Arial"/>
          <w:b/>
          <w:sz w:val="24"/>
        </w:rPr>
        <w:tab/>
      </w:r>
      <w:r w:rsidRPr="00837646">
        <w:rPr>
          <w:rFonts w:cs="Arial"/>
          <w:sz w:val="24"/>
        </w:rPr>
        <w:fldChar w:fldCharType="begin"/>
      </w:r>
      <w:r w:rsidRPr="00837646">
        <w:rPr>
          <w:rFonts w:cs="Arial"/>
          <w:sz w:val="24"/>
        </w:rPr>
        <w:instrText xml:space="preserve"> DOCPROPERTY IncludesUpTo </w:instrText>
      </w:r>
      <w:r w:rsidRPr="00837646">
        <w:rPr>
          <w:rFonts w:cs="Arial"/>
          <w:sz w:val="24"/>
        </w:rPr>
        <w:fldChar w:fldCharType="separate"/>
      </w:r>
      <w:r w:rsidR="00837646" w:rsidRPr="00837646">
        <w:rPr>
          <w:rFonts w:cs="Arial"/>
          <w:sz w:val="24"/>
        </w:rPr>
        <w:t>Act No. 42, 2021</w:t>
      </w:r>
      <w:r w:rsidRPr="00837646">
        <w:rPr>
          <w:rFonts w:cs="Arial"/>
          <w:sz w:val="24"/>
        </w:rPr>
        <w:fldChar w:fldCharType="end"/>
      </w:r>
    </w:p>
    <w:p w:rsidR="00417541" w:rsidRPr="009F7D2F" w:rsidRDefault="00417541" w:rsidP="00672FD4">
      <w:pPr>
        <w:tabs>
          <w:tab w:val="left" w:pos="3600"/>
        </w:tabs>
        <w:spacing w:before="240" w:after="240"/>
        <w:rPr>
          <w:rFonts w:cs="Arial"/>
          <w:sz w:val="24"/>
        </w:rPr>
      </w:pPr>
      <w:r w:rsidRPr="009F7D2F">
        <w:rPr>
          <w:rFonts w:cs="Arial"/>
          <w:b/>
          <w:sz w:val="24"/>
        </w:rPr>
        <w:t>Registered:</w:t>
      </w:r>
      <w:r w:rsidR="00672FD4" w:rsidRPr="009F7D2F">
        <w:rPr>
          <w:rFonts w:cs="Arial"/>
          <w:b/>
          <w:sz w:val="24"/>
        </w:rPr>
        <w:tab/>
      </w:r>
      <w:r w:rsidRPr="00837646">
        <w:rPr>
          <w:rFonts w:cs="Arial"/>
          <w:sz w:val="24"/>
        </w:rPr>
        <w:fldChar w:fldCharType="begin"/>
      </w:r>
      <w:r w:rsidRPr="00837646">
        <w:rPr>
          <w:rFonts w:cs="Arial"/>
          <w:sz w:val="24"/>
        </w:rPr>
        <w:instrText xml:space="preserve"> IF </w:instrText>
      </w:r>
      <w:r w:rsidRPr="00837646">
        <w:rPr>
          <w:rFonts w:cs="Arial"/>
          <w:sz w:val="24"/>
        </w:rPr>
        <w:fldChar w:fldCharType="begin"/>
      </w:r>
      <w:r w:rsidRPr="00837646">
        <w:rPr>
          <w:rFonts w:cs="Arial"/>
          <w:sz w:val="24"/>
        </w:rPr>
        <w:instrText xml:space="preserve"> DOCPROPERTY RegisteredDate </w:instrText>
      </w:r>
      <w:r w:rsidRPr="00837646">
        <w:rPr>
          <w:rFonts w:cs="Arial"/>
          <w:sz w:val="24"/>
        </w:rPr>
        <w:fldChar w:fldCharType="separate"/>
      </w:r>
      <w:r w:rsidR="00837646" w:rsidRPr="00837646">
        <w:rPr>
          <w:rFonts w:cs="Arial"/>
          <w:sz w:val="24"/>
        </w:rPr>
        <w:instrText>4/06/2021</w:instrText>
      </w:r>
      <w:r w:rsidRPr="00837646">
        <w:rPr>
          <w:rFonts w:cs="Arial"/>
          <w:sz w:val="24"/>
        </w:rPr>
        <w:fldChar w:fldCharType="end"/>
      </w:r>
      <w:r w:rsidRPr="00837646">
        <w:rPr>
          <w:rFonts w:cs="Arial"/>
          <w:sz w:val="24"/>
        </w:rPr>
        <w:instrText xml:space="preserve"> = #1/1/1901# "Unknown" </w:instrText>
      </w:r>
      <w:r w:rsidRPr="00837646">
        <w:rPr>
          <w:rFonts w:cs="Arial"/>
          <w:sz w:val="24"/>
        </w:rPr>
        <w:fldChar w:fldCharType="begin"/>
      </w:r>
      <w:r w:rsidRPr="00837646">
        <w:rPr>
          <w:rFonts w:cs="Arial"/>
          <w:sz w:val="24"/>
        </w:rPr>
        <w:instrText xml:space="preserve"> DOCPROPERTY RegisteredDate \@ "d MMMM yyyy" </w:instrText>
      </w:r>
      <w:r w:rsidRPr="00837646">
        <w:rPr>
          <w:rFonts w:cs="Arial"/>
          <w:sz w:val="24"/>
        </w:rPr>
        <w:fldChar w:fldCharType="separate"/>
      </w:r>
      <w:r w:rsidR="00837646" w:rsidRPr="00837646">
        <w:rPr>
          <w:rFonts w:cs="Arial"/>
          <w:sz w:val="24"/>
        </w:rPr>
        <w:instrText>4 June 2021</w:instrText>
      </w:r>
      <w:r w:rsidRPr="00837646">
        <w:rPr>
          <w:rFonts w:cs="Arial"/>
          <w:sz w:val="24"/>
        </w:rPr>
        <w:fldChar w:fldCharType="end"/>
      </w:r>
      <w:r w:rsidRPr="00837646">
        <w:rPr>
          <w:rFonts w:cs="Arial"/>
          <w:sz w:val="24"/>
        </w:rPr>
        <w:instrText xml:space="preserve"> \*MERGEFORMAT </w:instrText>
      </w:r>
      <w:r w:rsidRPr="00837646">
        <w:rPr>
          <w:rFonts w:cs="Arial"/>
          <w:sz w:val="24"/>
        </w:rPr>
        <w:fldChar w:fldCharType="separate"/>
      </w:r>
      <w:r w:rsidR="00837646" w:rsidRPr="00837646">
        <w:rPr>
          <w:rFonts w:cs="Arial"/>
          <w:bCs/>
          <w:noProof/>
          <w:sz w:val="24"/>
        </w:rPr>
        <w:t>4</w:t>
      </w:r>
      <w:r w:rsidR="00837646" w:rsidRPr="00837646">
        <w:rPr>
          <w:rFonts w:cs="Arial"/>
          <w:noProof/>
          <w:sz w:val="24"/>
        </w:rPr>
        <w:t xml:space="preserve"> June 2021</w:t>
      </w:r>
      <w:r w:rsidRPr="00837646">
        <w:rPr>
          <w:rFonts w:cs="Arial"/>
          <w:sz w:val="24"/>
        </w:rPr>
        <w:fldChar w:fldCharType="end"/>
      </w:r>
    </w:p>
    <w:p w:rsidR="00417541" w:rsidRPr="009F7D2F" w:rsidRDefault="00417541" w:rsidP="001A630F">
      <w:pPr>
        <w:pageBreakBefore/>
        <w:rPr>
          <w:rFonts w:cs="Arial"/>
          <w:b/>
          <w:sz w:val="32"/>
          <w:szCs w:val="32"/>
        </w:rPr>
      </w:pPr>
      <w:r w:rsidRPr="009F7D2F">
        <w:rPr>
          <w:rFonts w:cs="Arial"/>
          <w:b/>
          <w:sz w:val="32"/>
          <w:szCs w:val="32"/>
        </w:rPr>
        <w:lastRenderedPageBreak/>
        <w:t>About this compilation</w:t>
      </w:r>
    </w:p>
    <w:p w:rsidR="00417541" w:rsidRPr="009F7D2F" w:rsidRDefault="00417541" w:rsidP="001A630F">
      <w:pPr>
        <w:spacing w:before="240"/>
        <w:rPr>
          <w:rFonts w:cs="Arial"/>
        </w:rPr>
      </w:pPr>
      <w:r w:rsidRPr="009F7D2F">
        <w:rPr>
          <w:rFonts w:cs="Arial"/>
          <w:b/>
          <w:szCs w:val="22"/>
        </w:rPr>
        <w:t>This compilation</w:t>
      </w:r>
    </w:p>
    <w:p w:rsidR="00417541" w:rsidRPr="009F7D2F" w:rsidRDefault="00417541" w:rsidP="001A630F">
      <w:pPr>
        <w:spacing w:before="120" w:after="120"/>
        <w:rPr>
          <w:rFonts w:cs="Arial"/>
          <w:szCs w:val="22"/>
        </w:rPr>
      </w:pPr>
      <w:r w:rsidRPr="009F7D2F">
        <w:rPr>
          <w:rFonts w:cs="Arial"/>
          <w:szCs w:val="22"/>
        </w:rPr>
        <w:t xml:space="preserve">This is a compilation of the </w:t>
      </w:r>
      <w:r w:rsidRPr="009F7D2F">
        <w:rPr>
          <w:rFonts w:cs="Arial"/>
          <w:i/>
          <w:szCs w:val="22"/>
        </w:rPr>
        <w:fldChar w:fldCharType="begin"/>
      </w:r>
      <w:r w:rsidRPr="009F7D2F">
        <w:rPr>
          <w:rFonts w:cs="Arial"/>
          <w:i/>
          <w:szCs w:val="22"/>
        </w:rPr>
        <w:instrText xml:space="preserve"> STYLEREF  ShortT </w:instrText>
      </w:r>
      <w:r w:rsidRPr="009F7D2F">
        <w:rPr>
          <w:rFonts w:cs="Arial"/>
          <w:i/>
          <w:szCs w:val="22"/>
        </w:rPr>
        <w:fldChar w:fldCharType="separate"/>
      </w:r>
      <w:r w:rsidR="00837646">
        <w:rPr>
          <w:rFonts w:cs="Arial"/>
          <w:i/>
          <w:noProof/>
          <w:szCs w:val="22"/>
        </w:rPr>
        <w:t>Student Assistance Act 1973</w:t>
      </w:r>
      <w:r w:rsidRPr="009F7D2F">
        <w:rPr>
          <w:rFonts w:cs="Arial"/>
          <w:i/>
          <w:szCs w:val="22"/>
        </w:rPr>
        <w:fldChar w:fldCharType="end"/>
      </w:r>
      <w:r w:rsidRPr="009F7D2F">
        <w:rPr>
          <w:rFonts w:cs="Arial"/>
          <w:szCs w:val="22"/>
        </w:rPr>
        <w:t xml:space="preserve"> that shows the text of the law as amended and in force on </w:t>
      </w:r>
      <w:bookmarkStart w:id="0" w:name="_GoBack"/>
      <w:r w:rsidRPr="00837646">
        <w:rPr>
          <w:rFonts w:cs="Arial"/>
          <w:szCs w:val="22"/>
        </w:rPr>
        <w:fldChar w:fldCharType="begin"/>
      </w:r>
      <w:r w:rsidR="006C7C5F" w:rsidRPr="00837646">
        <w:rPr>
          <w:rFonts w:cs="Arial"/>
          <w:szCs w:val="22"/>
        </w:rPr>
        <w:instrText>DOCPROPERTY StartDate \@ "d MMMM yyyy" \* MERGEFORMAT</w:instrText>
      </w:r>
      <w:r w:rsidRPr="00837646">
        <w:rPr>
          <w:rFonts w:cs="Arial"/>
          <w:szCs w:val="22"/>
        </w:rPr>
        <w:fldChar w:fldCharType="separate"/>
      </w:r>
      <w:r w:rsidR="00837646" w:rsidRPr="00837646">
        <w:rPr>
          <w:rFonts w:cs="Arial"/>
          <w:szCs w:val="22"/>
        </w:rPr>
        <w:t>28 May 2021</w:t>
      </w:r>
      <w:r w:rsidRPr="00837646">
        <w:rPr>
          <w:rFonts w:cs="Arial"/>
          <w:szCs w:val="22"/>
        </w:rPr>
        <w:fldChar w:fldCharType="end"/>
      </w:r>
      <w:bookmarkEnd w:id="0"/>
      <w:r w:rsidRPr="009F7D2F">
        <w:rPr>
          <w:rFonts w:cs="Arial"/>
          <w:szCs w:val="22"/>
        </w:rPr>
        <w:t xml:space="preserve"> (the </w:t>
      </w:r>
      <w:r w:rsidRPr="009F7D2F">
        <w:rPr>
          <w:rFonts w:cs="Arial"/>
          <w:b/>
          <w:i/>
          <w:szCs w:val="22"/>
        </w:rPr>
        <w:t>compilation date</w:t>
      </w:r>
      <w:r w:rsidRPr="009F7D2F">
        <w:rPr>
          <w:rFonts w:cs="Arial"/>
          <w:szCs w:val="22"/>
        </w:rPr>
        <w:t>).</w:t>
      </w:r>
    </w:p>
    <w:p w:rsidR="00417541" w:rsidRPr="009F7D2F" w:rsidRDefault="00417541" w:rsidP="001A630F">
      <w:pPr>
        <w:spacing w:after="120"/>
        <w:rPr>
          <w:rFonts w:cs="Arial"/>
          <w:szCs w:val="22"/>
        </w:rPr>
      </w:pPr>
      <w:r w:rsidRPr="009F7D2F">
        <w:rPr>
          <w:rFonts w:cs="Arial"/>
          <w:szCs w:val="22"/>
        </w:rPr>
        <w:t xml:space="preserve">The notes at the end of this compilation (the </w:t>
      </w:r>
      <w:r w:rsidRPr="009F7D2F">
        <w:rPr>
          <w:rFonts w:cs="Arial"/>
          <w:b/>
          <w:i/>
          <w:szCs w:val="22"/>
        </w:rPr>
        <w:t>endnotes</w:t>
      </w:r>
      <w:r w:rsidRPr="009F7D2F">
        <w:rPr>
          <w:rFonts w:cs="Arial"/>
          <w:szCs w:val="22"/>
        </w:rPr>
        <w:t>) include information about amending laws and the amendment history of provisions of the compiled law.</w:t>
      </w:r>
    </w:p>
    <w:p w:rsidR="00417541" w:rsidRPr="009F7D2F" w:rsidRDefault="00417541" w:rsidP="001A630F">
      <w:pPr>
        <w:tabs>
          <w:tab w:val="left" w:pos="5640"/>
        </w:tabs>
        <w:spacing w:before="120" w:after="120"/>
        <w:rPr>
          <w:rFonts w:cs="Arial"/>
          <w:b/>
          <w:szCs w:val="22"/>
        </w:rPr>
      </w:pPr>
      <w:r w:rsidRPr="009F7D2F">
        <w:rPr>
          <w:rFonts w:cs="Arial"/>
          <w:b/>
          <w:szCs w:val="22"/>
        </w:rPr>
        <w:t>Uncommenced amendments</w:t>
      </w:r>
    </w:p>
    <w:p w:rsidR="00417541" w:rsidRPr="009F7D2F" w:rsidRDefault="00417541" w:rsidP="001A630F">
      <w:pPr>
        <w:spacing w:after="120"/>
        <w:rPr>
          <w:rFonts w:cs="Arial"/>
          <w:szCs w:val="22"/>
        </w:rPr>
      </w:pPr>
      <w:r w:rsidRPr="009F7D2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17541" w:rsidRPr="009F7D2F" w:rsidRDefault="00417541" w:rsidP="001A630F">
      <w:pPr>
        <w:spacing w:before="120" w:after="120"/>
        <w:rPr>
          <w:rFonts w:cs="Arial"/>
          <w:b/>
          <w:szCs w:val="22"/>
        </w:rPr>
      </w:pPr>
      <w:r w:rsidRPr="009F7D2F">
        <w:rPr>
          <w:rFonts w:cs="Arial"/>
          <w:b/>
          <w:szCs w:val="22"/>
        </w:rPr>
        <w:t>Application, saving and transitional provisions for provisions and amendments</w:t>
      </w:r>
    </w:p>
    <w:p w:rsidR="00417541" w:rsidRPr="009F7D2F" w:rsidRDefault="00417541" w:rsidP="001A630F">
      <w:pPr>
        <w:spacing w:after="120"/>
        <w:rPr>
          <w:rFonts w:cs="Arial"/>
          <w:szCs w:val="22"/>
        </w:rPr>
      </w:pPr>
      <w:r w:rsidRPr="009F7D2F">
        <w:rPr>
          <w:rFonts w:cs="Arial"/>
          <w:szCs w:val="22"/>
        </w:rPr>
        <w:t>If the operation of a provision or amendment of the compiled law is affected by an application, saving or transitional provision that is not included in this compilation, details are included in the endnotes.</w:t>
      </w:r>
    </w:p>
    <w:p w:rsidR="00417541" w:rsidRPr="009F7D2F" w:rsidRDefault="00417541" w:rsidP="001A630F">
      <w:pPr>
        <w:spacing w:after="120"/>
        <w:rPr>
          <w:rFonts w:cs="Arial"/>
          <w:b/>
          <w:szCs w:val="22"/>
        </w:rPr>
      </w:pPr>
      <w:r w:rsidRPr="009F7D2F">
        <w:rPr>
          <w:rFonts w:cs="Arial"/>
          <w:b/>
          <w:szCs w:val="22"/>
        </w:rPr>
        <w:t>Editorial changes</w:t>
      </w:r>
    </w:p>
    <w:p w:rsidR="00417541" w:rsidRPr="009F7D2F" w:rsidRDefault="00417541" w:rsidP="001A630F">
      <w:pPr>
        <w:spacing w:after="120"/>
        <w:rPr>
          <w:rFonts w:cs="Arial"/>
          <w:szCs w:val="22"/>
        </w:rPr>
      </w:pPr>
      <w:r w:rsidRPr="009F7D2F">
        <w:rPr>
          <w:rFonts w:cs="Arial"/>
          <w:szCs w:val="22"/>
        </w:rPr>
        <w:t>For more information about any editorial changes made in this compilation, see the endnotes.</w:t>
      </w:r>
    </w:p>
    <w:p w:rsidR="00417541" w:rsidRPr="009F7D2F" w:rsidRDefault="00417541" w:rsidP="001A630F">
      <w:pPr>
        <w:spacing w:before="120" w:after="120"/>
        <w:rPr>
          <w:rFonts w:cs="Arial"/>
          <w:b/>
          <w:szCs w:val="22"/>
        </w:rPr>
      </w:pPr>
      <w:r w:rsidRPr="009F7D2F">
        <w:rPr>
          <w:rFonts w:cs="Arial"/>
          <w:b/>
          <w:szCs w:val="22"/>
        </w:rPr>
        <w:t>Modifications</w:t>
      </w:r>
    </w:p>
    <w:p w:rsidR="00417541" w:rsidRPr="009F7D2F" w:rsidRDefault="00417541" w:rsidP="001A630F">
      <w:pPr>
        <w:spacing w:after="120"/>
        <w:rPr>
          <w:rFonts w:cs="Arial"/>
          <w:szCs w:val="22"/>
        </w:rPr>
      </w:pPr>
      <w:r w:rsidRPr="009F7D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17541" w:rsidRPr="009F7D2F" w:rsidRDefault="00417541" w:rsidP="001A630F">
      <w:pPr>
        <w:spacing w:before="80" w:after="120"/>
        <w:rPr>
          <w:rFonts w:cs="Arial"/>
          <w:b/>
          <w:szCs w:val="22"/>
        </w:rPr>
      </w:pPr>
      <w:r w:rsidRPr="009F7D2F">
        <w:rPr>
          <w:rFonts w:cs="Arial"/>
          <w:b/>
          <w:szCs w:val="22"/>
        </w:rPr>
        <w:t>Self</w:t>
      </w:r>
      <w:r w:rsidR="009F7D2F">
        <w:rPr>
          <w:rFonts w:cs="Arial"/>
          <w:b/>
          <w:szCs w:val="22"/>
        </w:rPr>
        <w:noBreakHyphen/>
      </w:r>
      <w:r w:rsidRPr="009F7D2F">
        <w:rPr>
          <w:rFonts w:cs="Arial"/>
          <w:b/>
          <w:szCs w:val="22"/>
        </w:rPr>
        <w:t>repealing provisions</w:t>
      </w:r>
    </w:p>
    <w:p w:rsidR="00417541" w:rsidRPr="009F7D2F" w:rsidRDefault="00417541" w:rsidP="001A630F">
      <w:pPr>
        <w:spacing w:after="120"/>
        <w:rPr>
          <w:rFonts w:cs="Arial"/>
          <w:szCs w:val="22"/>
        </w:rPr>
      </w:pPr>
      <w:r w:rsidRPr="009F7D2F">
        <w:rPr>
          <w:rFonts w:cs="Arial"/>
          <w:szCs w:val="22"/>
        </w:rPr>
        <w:t>If a provision of the compiled law has been repealed in accordance with a provision of the law, details are included in the endnotes.</w:t>
      </w:r>
    </w:p>
    <w:p w:rsidR="00417541" w:rsidRPr="009F7D2F" w:rsidRDefault="00417541" w:rsidP="001A630F">
      <w:pPr>
        <w:pStyle w:val="Header"/>
        <w:tabs>
          <w:tab w:val="clear" w:pos="4150"/>
          <w:tab w:val="clear" w:pos="8307"/>
        </w:tabs>
      </w:pPr>
      <w:r w:rsidRPr="009F7D2F">
        <w:rPr>
          <w:rStyle w:val="CharChapNo"/>
        </w:rPr>
        <w:t xml:space="preserve"> </w:t>
      </w:r>
      <w:r w:rsidRPr="009F7D2F">
        <w:rPr>
          <w:rStyle w:val="CharChapText"/>
        </w:rPr>
        <w:t xml:space="preserve"> </w:t>
      </w:r>
    </w:p>
    <w:p w:rsidR="00417541" w:rsidRPr="009F7D2F" w:rsidRDefault="00417541" w:rsidP="001A630F">
      <w:pPr>
        <w:pStyle w:val="Header"/>
        <w:tabs>
          <w:tab w:val="clear" w:pos="4150"/>
          <w:tab w:val="clear" w:pos="8307"/>
        </w:tabs>
      </w:pPr>
      <w:r w:rsidRPr="009F7D2F">
        <w:rPr>
          <w:rStyle w:val="CharPartNo"/>
        </w:rPr>
        <w:t xml:space="preserve"> </w:t>
      </w:r>
      <w:r w:rsidRPr="009F7D2F">
        <w:rPr>
          <w:rStyle w:val="CharPartText"/>
        </w:rPr>
        <w:t xml:space="preserve"> </w:t>
      </w:r>
    </w:p>
    <w:p w:rsidR="00417541" w:rsidRPr="009F7D2F" w:rsidRDefault="00417541" w:rsidP="001A630F">
      <w:pPr>
        <w:pStyle w:val="Header"/>
        <w:tabs>
          <w:tab w:val="clear" w:pos="4150"/>
          <w:tab w:val="clear" w:pos="8307"/>
        </w:tabs>
      </w:pPr>
      <w:r w:rsidRPr="009F7D2F">
        <w:rPr>
          <w:rStyle w:val="CharDivNo"/>
        </w:rPr>
        <w:t xml:space="preserve"> </w:t>
      </w:r>
      <w:r w:rsidRPr="009F7D2F">
        <w:rPr>
          <w:rStyle w:val="CharDivText"/>
        </w:rPr>
        <w:t xml:space="preserve"> </w:t>
      </w:r>
    </w:p>
    <w:p w:rsidR="00417541" w:rsidRPr="009F7D2F" w:rsidRDefault="00417541" w:rsidP="001A630F">
      <w:pPr>
        <w:sectPr w:rsidR="00417541" w:rsidRPr="009F7D2F" w:rsidSect="002012C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13A9E" w:rsidRPr="009F7D2F" w:rsidRDefault="00113A9E" w:rsidP="00BD3D97">
      <w:r w:rsidRPr="009F7D2F">
        <w:rPr>
          <w:rFonts w:cs="Times New Roman"/>
          <w:sz w:val="36"/>
        </w:rPr>
        <w:lastRenderedPageBreak/>
        <w:t>Contents</w:t>
      </w:r>
    </w:p>
    <w:p w:rsidR="009F7D2F" w:rsidRDefault="00F83F2C">
      <w:pPr>
        <w:pStyle w:val="TOC2"/>
        <w:rPr>
          <w:rFonts w:asciiTheme="minorHAnsi" w:eastAsiaTheme="minorEastAsia" w:hAnsiTheme="minorHAnsi" w:cstheme="minorBidi"/>
          <w:b w:val="0"/>
          <w:noProof/>
          <w:kern w:val="0"/>
          <w:sz w:val="22"/>
          <w:szCs w:val="22"/>
        </w:rPr>
      </w:pPr>
      <w:r w:rsidRPr="009F7D2F">
        <w:rPr>
          <w:iCs/>
          <w:szCs w:val="28"/>
        </w:rPr>
        <w:fldChar w:fldCharType="begin"/>
      </w:r>
      <w:r w:rsidRPr="009F7D2F">
        <w:instrText xml:space="preserve"> TOC \o "1-9" \t "ActHead 1,2,ActHead 2,2,ActHead 3,3,ActHead 4,4,ActHead 5,5, Schedule,2, Schedule Text,3, NotesSection,6" </w:instrText>
      </w:r>
      <w:r w:rsidRPr="009F7D2F">
        <w:rPr>
          <w:iCs/>
          <w:szCs w:val="28"/>
        </w:rPr>
        <w:fldChar w:fldCharType="separate"/>
      </w:r>
      <w:r w:rsidR="009F7D2F">
        <w:rPr>
          <w:noProof/>
        </w:rPr>
        <w:t>Part 1—Preliminary</w:t>
      </w:r>
      <w:r w:rsidR="009F7D2F" w:rsidRPr="009F7D2F">
        <w:rPr>
          <w:b w:val="0"/>
          <w:noProof/>
          <w:sz w:val="18"/>
        </w:rPr>
        <w:tab/>
      </w:r>
      <w:r w:rsidR="009F7D2F" w:rsidRPr="009F7D2F">
        <w:rPr>
          <w:b w:val="0"/>
          <w:noProof/>
          <w:sz w:val="18"/>
        </w:rPr>
        <w:fldChar w:fldCharType="begin"/>
      </w:r>
      <w:r w:rsidR="009F7D2F" w:rsidRPr="009F7D2F">
        <w:rPr>
          <w:b w:val="0"/>
          <w:noProof/>
          <w:sz w:val="18"/>
        </w:rPr>
        <w:instrText xml:space="preserve"> PAGEREF _Toc73614091 \h </w:instrText>
      </w:r>
      <w:r w:rsidR="009F7D2F" w:rsidRPr="009F7D2F">
        <w:rPr>
          <w:b w:val="0"/>
          <w:noProof/>
          <w:sz w:val="18"/>
        </w:rPr>
      </w:r>
      <w:r w:rsidR="009F7D2F" w:rsidRPr="009F7D2F">
        <w:rPr>
          <w:b w:val="0"/>
          <w:noProof/>
          <w:sz w:val="18"/>
        </w:rPr>
        <w:fldChar w:fldCharType="separate"/>
      </w:r>
      <w:r w:rsidR="00837646">
        <w:rPr>
          <w:b w:val="0"/>
          <w:noProof/>
          <w:sz w:val="18"/>
        </w:rPr>
        <w:t>1</w:t>
      </w:r>
      <w:r w:rsidR="009F7D2F"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w:t>
      </w:r>
      <w:r>
        <w:rPr>
          <w:noProof/>
        </w:rPr>
        <w:tab/>
        <w:t>Short title</w:t>
      </w:r>
      <w:r w:rsidRPr="009F7D2F">
        <w:rPr>
          <w:noProof/>
        </w:rPr>
        <w:tab/>
      </w:r>
      <w:r w:rsidRPr="009F7D2F">
        <w:rPr>
          <w:noProof/>
        </w:rPr>
        <w:fldChar w:fldCharType="begin"/>
      </w:r>
      <w:r w:rsidRPr="009F7D2F">
        <w:rPr>
          <w:noProof/>
        </w:rPr>
        <w:instrText xml:space="preserve"> PAGEREF _Toc73614092 \h </w:instrText>
      </w:r>
      <w:r w:rsidRPr="009F7D2F">
        <w:rPr>
          <w:noProof/>
        </w:rPr>
      </w:r>
      <w:r w:rsidRPr="009F7D2F">
        <w:rPr>
          <w:noProof/>
        </w:rPr>
        <w:fldChar w:fldCharType="separate"/>
      </w:r>
      <w:r w:rsidR="00837646">
        <w:rPr>
          <w:noProof/>
        </w:rPr>
        <w:t>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2</w:t>
      </w:r>
      <w:r>
        <w:rPr>
          <w:noProof/>
        </w:rPr>
        <w:tab/>
        <w:t>Commencement</w:t>
      </w:r>
      <w:r w:rsidRPr="009F7D2F">
        <w:rPr>
          <w:noProof/>
        </w:rPr>
        <w:tab/>
      </w:r>
      <w:r w:rsidRPr="009F7D2F">
        <w:rPr>
          <w:noProof/>
        </w:rPr>
        <w:fldChar w:fldCharType="begin"/>
      </w:r>
      <w:r w:rsidRPr="009F7D2F">
        <w:rPr>
          <w:noProof/>
        </w:rPr>
        <w:instrText xml:space="preserve"> PAGEREF _Toc73614093 \h </w:instrText>
      </w:r>
      <w:r w:rsidRPr="009F7D2F">
        <w:rPr>
          <w:noProof/>
        </w:rPr>
      </w:r>
      <w:r w:rsidRPr="009F7D2F">
        <w:rPr>
          <w:noProof/>
        </w:rPr>
        <w:fldChar w:fldCharType="separate"/>
      </w:r>
      <w:r w:rsidR="00837646">
        <w:rPr>
          <w:noProof/>
        </w:rPr>
        <w:t>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w:t>
      </w:r>
      <w:r>
        <w:rPr>
          <w:noProof/>
        </w:rPr>
        <w:tab/>
        <w:t>Interpretation</w:t>
      </w:r>
      <w:r w:rsidRPr="009F7D2F">
        <w:rPr>
          <w:noProof/>
        </w:rPr>
        <w:tab/>
      </w:r>
      <w:r w:rsidRPr="009F7D2F">
        <w:rPr>
          <w:noProof/>
        </w:rPr>
        <w:fldChar w:fldCharType="begin"/>
      </w:r>
      <w:r w:rsidRPr="009F7D2F">
        <w:rPr>
          <w:noProof/>
        </w:rPr>
        <w:instrText xml:space="preserve"> PAGEREF _Toc73614094 \h </w:instrText>
      </w:r>
      <w:r w:rsidRPr="009F7D2F">
        <w:rPr>
          <w:noProof/>
        </w:rPr>
      </w:r>
      <w:r w:rsidRPr="009F7D2F">
        <w:rPr>
          <w:noProof/>
        </w:rPr>
        <w:fldChar w:fldCharType="separate"/>
      </w:r>
      <w:r w:rsidR="00837646">
        <w:rPr>
          <w:noProof/>
        </w:rPr>
        <w:t>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w:t>
      </w:r>
      <w:r>
        <w:rPr>
          <w:noProof/>
        </w:rPr>
        <w:tab/>
        <w:t>Binding of the Crown</w:t>
      </w:r>
      <w:r w:rsidRPr="009F7D2F">
        <w:rPr>
          <w:noProof/>
        </w:rPr>
        <w:tab/>
      </w:r>
      <w:r w:rsidRPr="009F7D2F">
        <w:rPr>
          <w:noProof/>
        </w:rPr>
        <w:fldChar w:fldCharType="begin"/>
      </w:r>
      <w:r w:rsidRPr="009F7D2F">
        <w:rPr>
          <w:noProof/>
        </w:rPr>
        <w:instrText xml:space="preserve"> PAGEREF _Toc73614095 \h </w:instrText>
      </w:r>
      <w:r w:rsidRPr="009F7D2F">
        <w:rPr>
          <w:noProof/>
        </w:rPr>
      </w:r>
      <w:r w:rsidRPr="009F7D2F">
        <w:rPr>
          <w:noProof/>
        </w:rPr>
        <w:fldChar w:fldCharType="separate"/>
      </w:r>
      <w:r w:rsidR="00837646">
        <w:rPr>
          <w:noProof/>
        </w:rPr>
        <w:t>10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5A</w:t>
      </w:r>
      <w:r>
        <w:rPr>
          <w:noProof/>
        </w:rPr>
        <w:tab/>
        <w:t>Extension of Act</w:t>
      </w:r>
      <w:r w:rsidRPr="009F7D2F">
        <w:rPr>
          <w:noProof/>
        </w:rPr>
        <w:tab/>
      </w:r>
      <w:r w:rsidRPr="009F7D2F">
        <w:rPr>
          <w:noProof/>
        </w:rPr>
        <w:fldChar w:fldCharType="begin"/>
      </w:r>
      <w:r w:rsidRPr="009F7D2F">
        <w:rPr>
          <w:noProof/>
        </w:rPr>
        <w:instrText xml:space="preserve"> PAGEREF _Toc73614096 \h </w:instrText>
      </w:r>
      <w:r w:rsidRPr="009F7D2F">
        <w:rPr>
          <w:noProof/>
        </w:rPr>
      </w:r>
      <w:r w:rsidRPr="009F7D2F">
        <w:rPr>
          <w:noProof/>
        </w:rPr>
        <w:fldChar w:fldCharType="separate"/>
      </w:r>
      <w:r w:rsidR="00837646">
        <w:rPr>
          <w:noProof/>
        </w:rPr>
        <w:t>10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5B</w:t>
      </w:r>
      <w:r>
        <w:rPr>
          <w:noProof/>
        </w:rPr>
        <w:tab/>
        <w:t>Secretary to have general administration</w:t>
      </w:r>
      <w:r w:rsidRPr="009F7D2F">
        <w:rPr>
          <w:noProof/>
        </w:rPr>
        <w:tab/>
      </w:r>
      <w:r w:rsidRPr="009F7D2F">
        <w:rPr>
          <w:noProof/>
        </w:rPr>
        <w:fldChar w:fldCharType="begin"/>
      </w:r>
      <w:r w:rsidRPr="009F7D2F">
        <w:rPr>
          <w:noProof/>
        </w:rPr>
        <w:instrText xml:space="preserve"> PAGEREF _Toc73614097 \h </w:instrText>
      </w:r>
      <w:r w:rsidRPr="009F7D2F">
        <w:rPr>
          <w:noProof/>
        </w:rPr>
      </w:r>
      <w:r w:rsidRPr="009F7D2F">
        <w:rPr>
          <w:noProof/>
        </w:rPr>
        <w:fldChar w:fldCharType="separate"/>
      </w:r>
      <w:r w:rsidR="00837646">
        <w:rPr>
          <w:noProof/>
        </w:rPr>
        <w:t>10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5C</w:t>
      </w:r>
      <w:r>
        <w:rPr>
          <w:noProof/>
        </w:rPr>
        <w:tab/>
        <w:t>Principles of administration</w:t>
      </w:r>
      <w:r w:rsidRPr="009F7D2F">
        <w:rPr>
          <w:noProof/>
        </w:rPr>
        <w:tab/>
      </w:r>
      <w:r w:rsidRPr="009F7D2F">
        <w:rPr>
          <w:noProof/>
        </w:rPr>
        <w:fldChar w:fldCharType="begin"/>
      </w:r>
      <w:r w:rsidRPr="009F7D2F">
        <w:rPr>
          <w:noProof/>
        </w:rPr>
        <w:instrText xml:space="preserve"> PAGEREF _Toc73614098 \h </w:instrText>
      </w:r>
      <w:r w:rsidRPr="009F7D2F">
        <w:rPr>
          <w:noProof/>
        </w:rPr>
      </w:r>
      <w:r w:rsidRPr="009F7D2F">
        <w:rPr>
          <w:noProof/>
        </w:rPr>
        <w:fldChar w:fldCharType="separate"/>
      </w:r>
      <w:r w:rsidR="00837646">
        <w:rPr>
          <w:noProof/>
        </w:rPr>
        <w:t>11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5D</w:t>
      </w:r>
      <w:r>
        <w:rPr>
          <w:noProof/>
        </w:rPr>
        <w:tab/>
        <w:t>Minister may determine secondary and tertiary courses etc.</w:t>
      </w:r>
      <w:r w:rsidRPr="009F7D2F">
        <w:rPr>
          <w:noProof/>
        </w:rPr>
        <w:tab/>
      </w:r>
      <w:r w:rsidRPr="009F7D2F">
        <w:rPr>
          <w:noProof/>
        </w:rPr>
        <w:fldChar w:fldCharType="begin"/>
      </w:r>
      <w:r w:rsidRPr="009F7D2F">
        <w:rPr>
          <w:noProof/>
        </w:rPr>
        <w:instrText xml:space="preserve"> PAGEREF _Toc73614099 \h </w:instrText>
      </w:r>
      <w:r w:rsidRPr="009F7D2F">
        <w:rPr>
          <w:noProof/>
        </w:rPr>
      </w:r>
      <w:r w:rsidRPr="009F7D2F">
        <w:rPr>
          <w:noProof/>
        </w:rPr>
        <w:fldChar w:fldCharType="separate"/>
      </w:r>
      <w:r w:rsidR="00837646">
        <w:rPr>
          <w:noProof/>
        </w:rPr>
        <w:t>11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5E</w:t>
      </w:r>
      <w:r>
        <w:rPr>
          <w:noProof/>
        </w:rPr>
        <w:tab/>
        <w:t xml:space="preserve">Application of the </w:t>
      </w:r>
      <w:r w:rsidRPr="004D54B4">
        <w:rPr>
          <w:i/>
          <w:noProof/>
        </w:rPr>
        <w:t>Criminal Code</w:t>
      </w:r>
      <w:r w:rsidRPr="009F7D2F">
        <w:rPr>
          <w:noProof/>
        </w:rPr>
        <w:tab/>
      </w:r>
      <w:r w:rsidRPr="009F7D2F">
        <w:rPr>
          <w:noProof/>
        </w:rPr>
        <w:fldChar w:fldCharType="begin"/>
      </w:r>
      <w:r w:rsidRPr="009F7D2F">
        <w:rPr>
          <w:noProof/>
        </w:rPr>
        <w:instrText xml:space="preserve"> PAGEREF _Toc73614100 \h </w:instrText>
      </w:r>
      <w:r w:rsidRPr="009F7D2F">
        <w:rPr>
          <w:noProof/>
        </w:rPr>
      </w:r>
      <w:r w:rsidRPr="009F7D2F">
        <w:rPr>
          <w:noProof/>
        </w:rPr>
        <w:fldChar w:fldCharType="separate"/>
      </w:r>
      <w:r w:rsidR="00837646">
        <w:rPr>
          <w:noProof/>
        </w:rPr>
        <w:t>12</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2—ABSTUDY student start</w:t>
      </w:r>
      <w:r>
        <w:rPr>
          <w:noProof/>
        </w:rPr>
        <w:noBreakHyphen/>
        <w:t>up loans</w:t>
      </w:r>
      <w:r w:rsidRPr="009F7D2F">
        <w:rPr>
          <w:b w:val="0"/>
          <w:noProof/>
          <w:sz w:val="18"/>
        </w:rPr>
        <w:tab/>
      </w:r>
      <w:r w:rsidRPr="009F7D2F">
        <w:rPr>
          <w:b w:val="0"/>
          <w:noProof/>
          <w:sz w:val="18"/>
        </w:rPr>
        <w:fldChar w:fldCharType="begin"/>
      </w:r>
      <w:r w:rsidRPr="009F7D2F">
        <w:rPr>
          <w:b w:val="0"/>
          <w:noProof/>
          <w:sz w:val="18"/>
        </w:rPr>
        <w:instrText xml:space="preserve"> PAGEREF _Toc73614101 \h </w:instrText>
      </w:r>
      <w:r w:rsidRPr="009F7D2F">
        <w:rPr>
          <w:b w:val="0"/>
          <w:noProof/>
          <w:sz w:val="18"/>
        </w:rPr>
      </w:r>
      <w:r w:rsidRPr="009F7D2F">
        <w:rPr>
          <w:b w:val="0"/>
          <w:noProof/>
          <w:sz w:val="18"/>
        </w:rPr>
        <w:fldChar w:fldCharType="separate"/>
      </w:r>
      <w:r w:rsidR="00837646">
        <w:rPr>
          <w:b w:val="0"/>
          <w:noProof/>
          <w:sz w:val="18"/>
        </w:rPr>
        <w:t>13</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1—Introduction</w:t>
      </w:r>
      <w:r w:rsidRPr="009F7D2F">
        <w:rPr>
          <w:b w:val="0"/>
          <w:noProof/>
          <w:sz w:val="18"/>
        </w:rPr>
        <w:tab/>
      </w:r>
      <w:r w:rsidRPr="009F7D2F">
        <w:rPr>
          <w:b w:val="0"/>
          <w:noProof/>
          <w:sz w:val="18"/>
        </w:rPr>
        <w:fldChar w:fldCharType="begin"/>
      </w:r>
      <w:r w:rsidRPr="009F7D2F">
        <w:rPr>
          <w:b w:val="0"/>
          <w:noProof/>
          <w:sz w:val="18"/>
        </w:rPr>
        <w:instrText xml:space="preserve"> PAGEREF _Toc73614102 \h </w:instrText>
      </w:r>
      <w:r w:rsidRPr="009F7D2F">
        <w:rPr>
          <w:b w:val="0"/>
          <w:noProof/>
          <w:sz w:val="18"/>
        </w:rPr>
      </w:r>
      <w:r w:rsidRPr="009F7D2F">
        <w:rPr>
          <w:b w:val="0"/>
          <w:noProof/>
          <w:sz w:val="18"/>
        </w:rPr>
        <w:fldChar w:fldCharType="separate"/>
      </w:r>
      <w:r w:rsidR="00837646">
        <w:rPr>
          <w:b w:val="0"/>
          <w:noProof/>
          <w:sz w:val="18"/>
        </w:rPr>
        <w:t>13</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6A</w:t>
      </w:r>
      <w:r>
        <w:rPr>
          <w:noProof/>
        </w:rPr>
        <w:tab/>
        <w:t>Simplified outline of this Part</w:t>
      </w:r>
      <w:r w:rsidRPr="009F7D2F">
        <w:rPr>
          <w:noProof/>
        </w:rPr>
        <w:tab/>
      </w:r>
      <w:r w:rsidRPr="009F7D2F">
        <w:rPr>
          <w:noProof/>
        </w:rPr>
        <w:fldChar w:fldCharType="begin"/>
      </w:r>
      <w:r w:rsidRPr="009F7D2F">
        <w:rPr>
          <w:noProof/>
        </w:rPr>
        <w:instrText xml:space="preserve"> PAGEREF _Toc73614103 \h </w:instrText>
      </w:r>
      <w:r w:rsidRPr="009F7D2F">
        <w:rPr>
          <w:noProof/>
        </w:rPr>
      </w:r>
      <w:r w:rsidRPr="009F7D2F">
        <w:rPr>
          <w:noProof/>
        </w:rPr>
        <w:fldChar w:fldCharType="separate"/>
      </w:r>
      <w:r w:rsidR="00837646">
        <w:rPr>
          <w:noProof/>
        </w:rPr>
        <w:t>13</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2—Qualification for and amount of ABSTUDY student start</w:t>
      </w:r>
      <w:r>
        <w:rPr>
          <w:noProof/>
        </w:rPr>
        <w:noBreakHyphen/>
        <w:t>up loan</w:t>
      </w:r>
      <w:r w:rsidRPr="009F7D2F">
        <w:rPr>
          <w:b w:val="0"/>
          <w:noProof/>
          <w:sz w:val="18"/>
        </w:rPr>
        <w:tab/>
      </w:r>
      <w:r w:rsidRPr="009F7D2F">
        <w:rPr>
          <w:b w:val="0"/>
          <w:noProof/>
          <w:sz w:val="18"/>
        </w:rPr>
        <w:fldChar w:fldCharType="begin"/>
      </w:r>
      <w:r w:rsidRPr="009F7D2F">
        <w:rPr>
          <w:b w:val="0"/>
          <w:noProof/>
          <w:sz w:val="18"/>
        </w:rPr>
        <w:instrText xml:space="preserve"> PAGEREF _Toc73614104 \h </w:instrText>
      </w:r>
      <w:r w:rsidRPr="009F7D2F">
        <w:rPr>
          <w:b w:val="0"/>
          <w:noProof/>
          <w:sz w:val="18"/>
        </w:rPr>
      </w:r>
      <w:r w:rsidRPr="009F7D2F">
        <w:rPr>
          <w:b w:val="0"/>
          <w:noProof/>
          <w:sz w:val="18"/>
        </w:rPr>
        <w:fldChar w:fldCharType="separate"/>
      </w:r>
      <w:r w:rsidR="00837646">
        <w:rPr>
          <w:b w:val="0"/>
          <w:noProof/>
          <w:sz w:val="18"/>
        </w:rPr>
        <w:t>14</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7A</w:t>
      </w:r>
      <w:r>
        <w:rPr>
          <w:noProof/>
        </w:rPr>
        <w:tab/>
        <w:t>Simplified outline of this Division</w:t>
      </w:r>
      <w:r w:rsidRPr="009F7D2F">
        <w:rPr>
          <w:noProof/>
        </w:rPr>
        <w:tab/>
      </w:r>
      <w:r w:rsidRPr="009F7D2F">
        <w:rPr>
          <w:noProof/>
        </w:rPr>
        <w:fldChar w:fldCharType="begin"/>
      </w:r>
      <w:r w:rsidRPr="009F7D2F">
        <w:rPr>
          <w:noProof/>
        </w:rPr>
        <w:instrText xml:space="preserve"> PAGEREF _Toc73614105 \h </w:instrText>
      </w:r>
      <w:r w:rsidRPr="009F7D2F">
        <w:rPr>
          <w:noProof/>
        </w:rPr>
      </w:r>
      <w:r w:rsidRPr="009F7D2F">
        <w:rPr>
          <w:noProof/>
        </w:rPr>
        <w:fldChar w:fldCharType="separate"/>
      </w:r>
      <w:r w:rsidR="00837646">
        <w:rPr>
          <w:noProof/>
        </w:rPr>
        <w:t>14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7B</w:t>
      </w:r>
      <w:r>
        <w:rPr>
          <w:noProof/>
        </w:rPr>
        <w:tab/>
        <w:t>ABSTUDY Scheme</w:t>
      </w:r>
      <w:r w:rsidRPr="009F7D2F">
        <w:rPr>
          <w:noProof/>
        </w:rPr>
        <w:tab/>
      </w:r>
      <w:r w:rsidRPr="009F7D2F">
        <w:rPr>
          <w:noProof/>
        </w:rPr>
        <w:fldChar w:fldCharType="begin"/>
      </w:r>
      <w:r w:rsidRPr="009F7D2F">
        <w:rPr>
          <w:noProof/>
        </w:rPr>
        <w:instrText xml:space="preserve"> PAGEREF _Toc73614106 \h </w:instrText>
      </w:r>
      <w:r w:rsidRPr="009F7D2F">
        <w:rPr>
          <w:noProof/>
        </w:rPr>
      </w:r>
      <w:r w:rsidRPr="009F7D2F">
        <w:rPr>
          <w:noProof/>
        </w:rPr>
        <w:fldChar w:fldCharType="separate"/>
      </w:r>
      <w:r w:rsidR="00837646">
        <w:rPr>
          <w:noProof/>
        </w:rPr>
        <w:t>14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7C</w:t>
      </w:r>
      <w:r>
        <w:rPr>
          <w:noProof/>
        </w:rPr>
        <w:tab/>
        <w:t>Qualification for ABSTUDY student start</w:t>
      </w:r>
      <w:r>
        <w:rPr>
          <w:noProof/>
        </w:rPr>
        <w:noBreakHyphen/>
        <w:t>up loan</w:t>
      </w:r>
      <w:r w:rsidRPr="009F7D2F">
        <w:rPr>
          <w:noProof/>
        </w:rPr>
        <w:tab/>
      </w:r>
      <w:r w:rsidRPr="009F7D2F">
        <w:rPr>
          <w:noProof/>
        </w:rPr>
        <w:fldChar w:fldCharType="begin"/>
      </w:r>
      <w:r w:rsidRPr="009F7D2F">
        <w:rPr>
          <w:noProof/>
        </w:rPr>
        <w:instrText xml:space="preserve"> PAGEREF _Toc73614107 \h </w:instrText>
      </w:r>
      <w:r w:rsidRPr="009F7D2F">
        <w:rPr>
          <w:noProof/>
        </w:rPr>
      </w:r>
      <w:r w:rsidRPr="009F7D2F">
        <w:rPr>
          <w:noProof/>
        </w:rPr>
        <w:fldChar w:fldCharType="separate"/>
      </w:r>
      <w:r w:rsidR="00837646">
        <w:rPr>
          <w:noProof/>
        </w:rPr>
        <w:t>14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7D</w:t>
      </w:r>
      <w:r>
        <w:rPr>
          <w:noProof/>
        </w:rPr>
        <w:tab/>
        <w:t>Circumstances in which person is not qualified for ABSTUDY student start</w:t>
      </w:r>
      <w:r>
        <w:rPr>
          <w:noProof/>
        </w:rPr>
        <w:noBreakHyphen/>
        <w:t>up loan</w:t>
      </w:r>
      <w:r w:rsidRPr="009F7D2F">
        <w:rPr>
          <w:noProof/>
        </w:rPr>
        <w:tab/>
      </w:r>
      <w:r w:rsidRPr="009F7D2F">
        <w:rPr>
          <w:noProof/>
        </w:rPr>
        <w:fldChar w:fldCharType="begin"/>
      </w:r>
      <w:r w:rsidRPr="009F7D2F">
        <w:rPr>
          <w:noProof/>
        </w:rPr>
        <w:instrText xml:space="preserve"> PAGEREF _Toc73614108 \h </w:instrText>
      </w:r>
      <w:r w:rsidRPr="009F7D2F">
        <w:rPr>
          <w:noProof/>
        </w:rPr>
      </w:r>
      <w:r w:rsidRPr="009F7D2F">
        <w:rPr>
          <w:noProof/>
        </w:rPr>
        <w:fldChar w:fldCharType="separate"/>
      </w:r>
      <w:r w:rsidR="00837646">
        <w:rPr>
          <w:noProof/>
        </w:rPr>
        <w:t>15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7E</w:t>
      </w:r>
      <w:r>
        <w:rPr>
          <w:noProof/>
        </w:rPr>
        <w:tab/>
        <w:t>Amount of ABSTUDY student start</w:t>
      </w:r>
      <w:r>
        <w:rPr>
          <w:noProof/>
        </w:rPr>
        <w:noBreakHyphen/>
        <w:t>up loan</w:t>
      </w:r>
      <w:r w:rsidRPr="009F7D2F">
        <w:rPr>
          <w:noProof/>
        </w:rPr>
        <w:tab/>
      </w:r>
      <w:r w:rsidRPr="009F7D2F">
        <w:rPr>
          <w:noProof/>
        </w:rPr>
        <w:fldChar w:fldCharType="begin"/>
      </w:r>
      <w:r w:rsidRPr="009F7D2F">
        <w:rPr>
          <w:noProof/>
        </w:rPr>
        <w:instrText xml:space="preserve"> PAGEREF _Toc73614109 \h </w:instrText>
      </w:r>
      <w:r w:rsidRPr="009F7D2F">
        <w:rPr>
          <w:noProof/>
        </w:rPr>
      </w:r>
      <w:r w:rsidRPr="009F7D2F">
        <w:rPr>
          <w:noProof/>
        </w:rPr>
        <w:fldChar w:fldCharType="separate"/>
      </w:r>
      <w:r w:rsidR="00837646">
        <w:rPr>
          <w:noProof/>
        </w:rPr>
        <w:t>16</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3—Indebtedness: incurring ABSTUDY SSL debts</w:t>
      </w:r>
      <w:r w:rsidRPr="009F7D2F">
        <w:rPr>
          <w:b w:val="0"/>
          <w:noProof/>
          <w:sz w:val="18"/>
        </w:rPr>
        <w:tab/>
      </w:r>
      <w:r w:rsidRPr="009F7D2F">
        <w:rPr>
          <w:b w:val="0"/>
          <w:noProof/>
          <w:sz w:val="18"/>
        </w:rPr>
        <w:fldChar w:fldCharType="begin"/>
      </w:r>
      <w:r w:rsidRPr="009F7D2F">
        <w:rPr>
          <w:b w:val="0"/>
          <w:noProof/>
          <w:sz w:val="18"/>
        </w:rPr>
        <w:instrText xml:space="preserve"> PAGEREF _Toc73614110 \h </w:instrText>
      </w:r>
      <w:r w:rsidRPr="009F7D2F">
        <w:rPr>
          <w:b w:val="0"/>
          <w:noProof/>
          <w:sz w:val="18"/>
        </w:rPr>
      </w:r>
      <w:r w:rsidRPr="009F7D2F">
        <w:rPr>
          <w:b w:val="0"/>
          <w:noProof/>
          <w:sz w:val="18"/>
        </w:rPr>
        <w:fldChar w:fldCharType="separate"/>
      </w:r>
      <w:r w:rsidR="00837646">
        <w:rPr>
          <w:b w:val="0"/>
          <w:noProof/>
          <w:sz w:val="18"/>
        </w:rPr>
        <w:t>17</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8A</w:t>
      </w:r>
      <w:r>
        <w:rPr>
          <w:noProof/>
        </w:rPr>
        <w:tab/>
        <w:t>Simplified outline of this Division</w:t>
      </w:r>
      <w:r w:rsidRPr="009F7D2F">
        <w:rPr>
          <w:noProof/>
        </w:rPr>
        <w:tab/>
      </w:r>
      <w:r w:rsidRPr="009F7D2F">
        <w:rPr>
          <w:noProof/>
        </w:rPr>
        <w:fldChar w:fldCharType="begin"/>
      </w:r>
      <w:r w:rsidRPr="009F7D2F">
        <w:rPr>
          <w:noProof/>
        </w:rPr>
        <w:instrText xml:space="preserve"> PAGEREF _Toc73614111 \h </w:instrText>
      </w:r>
      <w:r w:rsidRPr="009F7D2F">
        <w:rPr>
          <w:noProof/>
        </w:rPr>
      </w:r>
      <w:r w:rsidRPr="009F7D2F">
        <w:rPr>
          <w:noProof/>
        </w:rPr>
        <w:fldChar w:fldCharType="separate"/>
      </w:r>
      <w:r w:rsidR="00837646">
        <w:rPr>
          <w:noProof/>
        </w:rPr>
        <w:t>17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8B</w:t>
      </w:r>
      <w:r>
        <w:rPr>
          <w:noProof/>
        </w:rPr>
        <w:tab/>
        <w:t>ABSTUDY SSL debts</w:t>
      </w:r>
      <w:r w:rsidRPr="009F7D2F">
        <w:rPr>
          <w:noProof/>
        </w:rPr>
        <w:tab/>
      </w:r>
      <w:r w:rsidRPr="009F7D2F">
        <w:rPr>
          <w:noProof/>
        </w:rPr>
        <w:fldChar w:fldCharType="begin"/>
      </w:r>
      <w:r w:rsidRPr="009F7D2F">
        <w:rPr>
          <w:noProof/>
        </w:rPr>
        <w:instrText xml:space="preserve"> PAGEREF _Toc73614112 \h </w:instrText>
      </w:r>
      <w:r w:rsidRPr="009F7D2F">
        <w:rPr>
          <w:noProof/>
        </w:rPr>
      </w:r>
      <w:r w:rsidRPr="009F7D2F">
        <w:rPr>
          <w:noProof/>
        </w:rPr>
        <w:fldChar w:fldCharType="separate"/>
      </w:r>
      <w:r w:rsidR="00837646">
        <w:rPr>
          <w:noProof/>
        </w:rPr>
        <w:t>17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8C</w:t>
      </w:r>
      <w:r>
        <w:rPr>
          <w:noProof/>
        </w:rPr>
        <w:tab/>
        <w:t>ABSTUDY SSL debt discharged by death</w:t>
      </w:r>
      <w:r w:rsidRPr="009F7D2F">
        <w:rPr>
          <w:noProof/>
        </w:rPr>
        <w:tab/>
      </w:r>
      <w:r w:rsidRPr="009F7D2F">
        <w:rPr>
          <w:noProof/>
        </w:rPr>
        <w:fldChar w:fldCharType="begin"/>
      </w:r>
      <w:r w:rsidRPr="009F7D2F">
        <w:rPr>
          <w:noProof/>
        </w:rPr>
        <w:instrText xml:space="preserve"> PAGEREF _Toc73614113 \h </w:instrText>
      </w:r>
      <w:r w:rsidRPr="009F7D2F">
        <w:rPr>
          <w:noProof/>
        </w:rPr>
      </w:r>
      <w:r w:rsidRPr="009F7D2F">
        <w:rPr>
          <w:noProof/>
        </w:rPr>
        <w:fldChar w:fldCharType="separate"/>
      </w:r>
      <w:r w:rsidR="00837646">
        <w:rPr>
          <w:noProof/>
        </w:rPr>
        <w:t>18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8D</w:t>
      </w:r>
      <w:r>
        <w:rPr>
          <w:noProof/>
        </w:rPr>
        <w:tab/>
        <w:t>Notice to Commissioner</w:t>
      </w:r>
      <w:r w:rsidRPr="009F7D2F">
        <w:rPr>
          <w:noProof/>
        </w:rPr>
        <w:tab/>
      </w:r>
      <w:r w:rsidRPr="009F7D2F">
        <w:rPr>
          <w:noProof/>
        </w:rPr>
        <w:fldChar w:fldCharType="begin"/>
      </w:r>
      <w:r w:rsidRPr="009F7D2F">
        <w:rPr>
          <w:noProof/>
        </w:rPr>
        <w:instrText xml:space="preserve"> PAGEREF _Toc73614114 \h </w:instrText>
      </w:r>
      <w:r w:rsidRPr="009F7D2F">
        <w:rPr>
          <w:noProof/>
        </w:rPr>
      </w:r>
      <w:r w:rsidRPr="009F7D2F">
        <w:rPr>
          <w:noProof/>
        </w:rPr>
        <w:fldChar w:fldCharType="separate"/>
      </w:r>
      <w:r w:rsidR="00837646">
        <w:rPr>
          <w:noProof/>
        </w:rPr>
        <w:t>18</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4—Indebtedness: working out accumulated ABSTUDY SSL debts</w:t>
      </w:r>
      <w:r w:rsidRPr="009F7D2F">
        <w:rPr>
          <w:b w:val="0"/>
          <w:noProof/>
          <w:sz w:val="18"/>
        </w:rPr>
        <w:tab/>
      </w:r>
      <w:r w:rsidRPr="009F7D2F">
        <w:rPr>
          <w:b w:val="0"/>
          <w:noProof/>
          <w:sz w:val="18"/>
        </w:rPr>
        <w:fldChar w:fldCharType="begin"/>
      </w:r>
      <w:r w:rsidRPr="009F7D2F">
        <w:rPr>
          <w:b w:val="0"/>
          <w:noProof/>
          <w:sz w:val="18"/>
        </w:rPr>
        <w:instrText xml:space="preserve"> PAGEREF _Toc73614115 \h </w:instrText>
      </w:r>
      <w:r w:rsidRPr="009F7D2F">
        <w:rPr>
          <w:b w:val="0"/>
          <w:noProof/>
          <w:sz w:val="18"/>
        </w:rPr>
      </w:r>
      <w:r w:rsidRPr="009F7D2F">
        <w:rPr>
          <w:b w:val="0"/>
          <w:noProof/>
          <w:sz w:val="18"/>
        </w:rPr>
        <w:fldChar w:fldCharType="separate"/>
      </w:r>
      <w:r w:rsidR="00837646">
        <w:rPr>
          <w:b w:val="0"/>
          <w:noProof/>
          <w:sz w:val="18"/>
        </w:rPr>
        <w:t>19</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9A</w:t>
      </w:r>
      <w:r>
        <w:rPr>
          <w:noProof/>
        </w:rPr>
        <w:tab/>
        <w:t>Simplified outline of this Division</w:t>
      </w:r>
      <w:r w:rsidRPr="009F7D2F">
        <w:rPr>
          <w:noProof/>
        </w:rPr>
        <w:tab/>
      </w:r>
      <w:r w:rsidRPr="009F7D2F">
        <w:rPr>
          <w:noProof/>
        </w:rPr>
        <w:fldChar w:fldCharType="begin"/>
      </w:r>
      <w:r w:rsidRPr="009F7D2F">
        <w:rPr>
          <w:noProof/>
        </w:rPr>
        <w:instrText xml:space="preserve"> PAGEREF _Toc73614116 \h </w:instrText>
      </w:r>
      <w:r w:rsidRPr="009F7D2F">
        <w:rPr>
          <w:noProof/>
        </w:rPr>
      </w:r>
      <w:r w:rsidRPr="009F7D2F">
        <w:rPr>
          <w:noProof/>
        </w:rPr>
        <w:fldChar w:fldCharType="separate"/>
      </w:r>
      <w:r w:rsidR="00837646">
        <w:rPr>
          <w:noProof/>
        </w:rPr>
        <w:t>19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9B</w:t>
      </w:r>
      <w:r>
        <w:rPr>
          <w:noProof/>
        </w:rPr>
        <w:tab/>
        <w:t>Stage 1—working out a former accumulated ABSTUDY SSL debt</w:t>
      </w:r>
      <w:r w:rsidRPr="009F7D2F">
        <w:rPr>
          <w:noProof/>
        </w:rPr>
        <w:tab/>
      </w:r>
      <w:r w:rsidRPr="009F7D2F">
        <w:rPr>
          <w:noProof/>
        </w:rPr>
        <w:fldChar w:fldCharType="begin"/>
      </w:r>
      <w:r w:rsidRPr="009F7D2F">
        <w:rPr>
          <w:noProof/>
        </w:rPr>
        <w:instrText xml:space="preserve"> PAGEREF _Toc73614117 \h </w:instrText>
      </w:r>
      <w:r w:rsidRPr="009F7D2F">
        <w:rPr>
          <w:noProof/>
        </w:rPr>
      </w:r>
      <w:r w:rsidRPr="009F7D2F">
        <w:rPr>
          <w:noProof/>
        </w:rPr>
        <w:fldChar w:fldCharType="separate"/>
      </w:r>
      <w:r w:rsidR="00837646">
        <w:rPr>
          <w:noProof/>
        </w:rPr>
        <w:t>20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9C</w:t>
      </w:r>
      <w:r>
        <w:rPr>
          <w:noProof/>
        </w:rPr>
        <w:tab/>
        <w:t>Stage 2—working out an accumulated ABSTUDY SSL debt</w:t>
      </w:r>
      <w:r w:rsidRPr="009F7D2F">
        <w:rPr>
          <w:noProof/>
        </w:rPr>
        <w:tab/>
      </w:r>
      <w:r w:rsidRPr="009F7D2F">
        <w:rPr>
          <w:noProof/>
        </w:rPr>
        <w:fldChar w:fldCharType="begin"/>
      </w:r>
      <w:r w:rsidRPr="009F7D2F">
        <w:rPr>
          <w:noProof/>
        </w:rPr>
        <w:instrText xml:space="preserve"> PAGEREF _Toc73614118 \h </w:instrText>
      </w:r>
      <w:r w:rsidRPr="009F7D2F">
        <w:rPr>
          <w:noProof/>
        </w:rPr>
      </w:r>
      <w:r w:rsidRPr="009F7D2F">
        <w:rPr>
          <w:noProof/>
        </w:rPr>
        <w:fldChar w:fldCharType="separate"/>
      </w:r>
      <w:r w:rsidR="00837646">
        <w:rPr>
          <w:noProof/>
        </w:rPr>
        <w:t>21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9D</w:t>
      </w:r>
      <w:r>
        <w:rPr>
          <w:noProof/>
        </w:rPr>
        <w:tab/>
        <w:t>Rounding of amounts</w:t>
      </w:r>
      <w:r w:rsidRPr="009F7D2F">
        <w:rPr>
          <w:noProof/>
        </w:rPr>
        <w:tab/>
      </w:r>
      <w:r w:rsidRPr="009F7D2F">
        <w:rPr>
          <w:noProof/>
        </w:rPr>
        <w:fldChar w:fldCharType="begin"/>
      </w:r>
      <w:r w:rsidRPr="009F7D2F">
        <w:rPr>
          <w:noProof/>
        </w:rPr>
        <w:instrText xml:space="preserve"> PAGEREF _Toc73614119 \h </w:instrText>
      </w:r>
      <w:r w:rsidRPr="009F7D2F">
        <w:rPr>
          <w:noProof/>
        </w:rPr>
      </w:r>
      <w:r w:rsidRPr="009F7D2F">
        <w:rPr>
          <w:noProof/>
        </w:rPr>
        <w:fldChar w:fldCharType="separate"/>
      </w:r>
      <w:r w:rsidR="00837646">
        <w:rPr>
          <w:noProof/>
        </w:rPr>
        <w:t>22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9E</w:t>
      </w:r>
      <w:r>
        <w:rPr>
          <w:noProof/>
        </w:rPr>
        <w:tab/>
        <w:t>Accumulated ABSTUDY SSL debt discharges earlier debts</w:t>
      </w:r>
      <w:r w:rsidRPr="009F7D2F">
        <w:rPr>
          <w:noProof/>
        </w:rPr>
        <w:tab/>
      </w:r>
      <w:r w:rsidRPr="009F7D2F">
        <w:rPr>
          <w:noProof/>
        </w:rPr>
        <w:fldChar w:fldCharType="begin"/>
      </w:r>
      <w:r w:rsidRPr="009F7D2F">
        <w:rPr>
          <w:noProof/>
        </w:rPr>
        <w:instrText xml:space="preserve"> PAGEREF _Toc73614120 \h </w:instrText>
      </w:r>
      <w:r w:rsidRPr="009F7D2F">
        <w:rPr>
          <w:noProof/>
        </w:rPr>
      </w:r>
      <w:r w:rsidRPr="009F7D2F">
        <w:rPr>
          <w:noProof/>
        </w:rPr>
        <w:fldChar w:fldCharType="separate"/>
      </w:r>
      <w:r w:rsidR="00837646">
        <w:rPr>
          <w:noProof/>
        </w:rPr>
        <w:t>22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9F</w:t>
      </w:r>
      <w:r>
        <w:rPr>
          <w:noProof/>
        </w:rPr>
        <w:tab/>
        <w:t>Accumulated ABSTUDY SSL debt discharged by death</w:t>
      </w:r>
      <w:r w:rsidRPr="009F7D2F">
        <w:rPr>
          <w:noProof/>
        </w:rPr>
        <w:tab/>
      </w:r>
      <w:r w:rsidRPr="009F7D2F">
        <w:rPr>
          <w:noProof/>
        </w:rPr>
        <w:fldChar w:fldCharType="begin"/>
      </w:r>
      <w:r w:rsidRPr="009F7D2F">
        <w:rPr>
          <w:noProof/>
        </w:rPr>
        <w:instrText xml:space="preserve"> PAGEREF _Toc73614121 \h </w:instrText>
      </w:r>
      <w:r w:rsidRPr="009F7D2F">
        <w:rPr>
          <w:noProof/>
        </w:rPr>
      </w:r>
      <w:r w:rsidRPr="009F7D2F">
        <w:rPr>
          <w:noProof/>
        </w:rPr>
        <w:fldChar w:fldCharType="separate"/>
      </w:r>
      <w:r w:rsidR="00837646">
        <w:rPr>
          <w:noProof/>
        </w:rPr>
        <w:t>22</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5—Discharge of indebtedness</w:t>
      </w:r>
      <w:r w:rsidRPr="009F7D2F">
        <w:rPr>
          <w:b w:val="0"/>
          <w:noProof/>
          <w:sz w:val="18"/>
        </w:rPr>
        <w:tab/>
      </w:r>
      <w:r w:rsidRPr="009F7D2F">
        <w:rPr>
          <w:b w:val="0"/>
          <w:noProof/>
          <w:sz w:val="18"/>
        </w:rPr>
        <w:fldChar w:fldCharType="begin"/>
      </w:r>
      <w:r w:rsidRPr="009F7D2F">
        <w:rPr>
          <w:b w:val="0"/>
          <w:noProof/>
          <w:sz w:val="18"/>
        </w:rPr>
        <w:instrText xml:space="preserve"> PAGEREF _Toc73614122 \h </w:instrText>
      </w:r>
      <w:r w:rsidRPr="009F7D2F">
        <w:rPr>
          <w:b w:val="0"/>
          <w:noProof/>
          <w:sz w:val="18"/>
        </w:rPr>
      </w:r>
      <w:r w:rsidRPr="009F7D2F">
        <w:rPr>
          <w:b w:val="0"/>
          <w:noProof/>
          <w:sz w:val="18"/>
        </w:rPr>
        <w:fldChar w:fldCharType="separate"/>
      </w:r>
      <w:r w:rsidR="00837646">
        <w:rPr>
          <w:b w:val="0"/>
          <w:noProof/>
          <w:sz w:val="18"/>
        </w:rPr>
        <w:t>24</w:t>
      </w:r>
      <w:r w:rsidRPr="009F7D2F">
        <w:rPr>
          <w:b w:val="0"/>
          <w:noProof/>
          <w:sz w:val="18"/>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A—Introduction</w:t>
      </w:r>
      <w:r w:rsidRPr="009F7D2F">
        <w:rPr>
          <w:b w:val="0"/>
          <w:noProof/>
          <w:sz w:val="18"/>
        </w:rPr>
        <w:tab/>
      </w:r>
      <w:r w:rsidRPr="009F7D2F">
        <w:rPr>
          <w:b w:val="0"/>
          <w:noProof/>
          <w:sz w:val="18"/>
        </w:rPr>
        <w:fldChar w:fldCharType="begin"/>
      </w:r>
      <w:r w:rsidRPr="009F7D2F">
        <w:rPr>
          <w:b w:val="0"/>
          <w:noProof/>
          <w:sz w:val="18"/>
        </w:rPr>
        <w:instrText xml:space="preserve"> PAGEREF _Toc73614123 \h </w:instrText>
      </w:r>
      <w:r w:rsidRPr="009F7D2F">
        <w:rPr>
          <w:b w:val="0"/>
          <w:noProof/>
          <w:sz w:val="18"/>
        </w:rPr>
      </w:r>
      <w:r w:rsidRPr="009F7D2F">
        <w:rPr>
          <w:b w:val="0"/>
          <w:noProof/>
          <w:sz w:val="18"/>
        </w:rPr>
        <w:fldChar w:fldCharType="separate"/>
      </w:r>
      <w:r w:rsidR="00837646">
        <w:rPr>
          <w:b w:val="0"/>
          <w:noProof/>
          <w:sz w:val="18"/>
        </w:rPr>
        <w:t>24</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10A</w:t>
      </w:r>
      <w:r>
        <w:rPr>
          <w:noProof/>
        </w:rPr>
        <w:tab/>
        <w:t>Simplified outline of this Division</w:t>
      </w:r>
      <w:r w:rsidRPr="009F7D2F">
        <w:rPr>
          <w:noProof/>
        </w:rPr>
        <w:tab/>
      </w:r>
      <w:r w:rsidRPr="009F7D2F">
        <w:rPr>
          <w:noProof/>
        </w:rPr>
        <w:fldChar w:fldCharType="begin"/>
      </w:r>
      <w:r w:rsidRPr="009F7D2F">
        <w:rPr>
          <w:noProof/>
        </w:rPr>
        <w:instrText xml:space="preserve"> PAGEREF _Toc73614124 \h </w:instrText>
      </w:r>
      <w:r w:rsidRPr="009F7D2F">
        <w:rPr>
          <w:noProof/>
        </w:rPr>
      </w:r>
      <w:r w:rsidRPr="009F7D2F">
        <w:rPr>
          <w:noProof/>
        </w:rPr>
        <w:fldChar w:fldCharType="separate"/>
      </w:r>
      <w:r w:rsidR="00837646">
        <w:rPr>
          <w:noProof/>
        </w:rPr>
        <w:t>24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10B</w:t>
      </w:r>
      <w:r>
        <w:rPr>
          <w:noProof/>
        </w:rPr>
        <w:tab/>
        <w:t>Debts under this Part</w:t>
      </w:r>
      <w:r w:rsidRPr="009F7D2F">
        <w:rPr>
          <w:noProof/>
        </w:rPr>
        <w:tab/>
      </w:r>
      <w:r w:rsidRPr="009F7D2F">
        <w:rPr>
          <w:noProof/>
        </w:rPr>
        <w:fldChar w:fldCharType="begin"/>
      </w:r>
      <w:r w:rsidRPr="009F7D2F">
        <w:rPr>
          <w:noProof/>
        </w:rPr>
        <w:instrText xml:space="preserve"> PAGEREF _Toc73614125 \h </w:instrText>
      </w:r>
      <w:r w:rsidRPr="009F7D2F">
        <w:rPr>
          <w:noProof/>
        </w:rPr>
      </w:r>
      <w:r w:rsidRPr="009F7D2F">
        <w:rPr>
          <w:noProof/>
        </w:rPr>
        <w:fldChar w:fldCharType="separate"/>
      </w:r>
      <w:r w:rsidR="00837646">
        <w:rPr>
          <w:noProof/>
        </w:rPr>
        <w:t>24</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B—Voluntary discharge of indebtedness</w:t>
      </w:r>
      <w:r w:rsidRPr="009F7D2F">
        <w:rPr>
          <w:b w:val="0"/>
          <w:noProof/>
          <w:sz w:val="18"/>
        </w:rPr>
        <w:tab/>
      </w:r>
      <w:r w:rsidRPr="009F7D2F">
        <w:rPr>
          <w:b w:val="0"/>
          <w:noProof/>
          <w:sz w:val="18"/>
        </w:rPr>
        <w:fldChar w:fldCharType="begin"/>
      </w:r>
      <w:r w:rsidRPr="009F7D2F">
        <w:rPr>
          <w:b w:val="0"/>
          <w:noProof/>
          <w:sz w:val="18"/>
        </w:rPr>
        <w:instrText xml:space="preserve"> PAGEREF _Toc73614126 \h </w:instrText>
      </w:r>
      <w:r w:rsidRPr="009F7D2F">
        <w:rPr>
          <w:b w:val="0"/>
          <w:noProof/>
          <w:sz w:val="18"/>
        </w:rPr>
      </w:r>
      <w:r w:rsidRPr="009F7D2F">
        <w:rPr>
          <w:b w:val="0"/>
          <w:noProof/>
          <w:sz w:val="18"/>
        </w:rPr>
        <w:fldChar w:fldCharType="separate"/>
      </w:r>
      <w:r w:rsidR="00837646">
        <w:rPr>
          <w:b w:val="0"/>
          <w:noProof/>
          <w:sz w:val="18"/>
        </w:rPr>
        <w:t>25</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10C</w:t>
      </w:r>
      <w:r>
        <w:rPr>
          <w:noProof/>
        </w:rPr>
        <w:tab/>
        <w:t>Voluntary ABSTUDY SSL repayments in respect of debts</w:t>
      </w:r>
      <w:r w:rsidRPr="009F7D2F">
        <w:rPr>
          <w:noProof/>
        </w:rPr>
        <w:tab/>
      </w:r>
      <w:r w:rsidRPr="009F7D2F">
        <w:rPr>
          <w:noProof/>
        </w:rPr>
        <w:fldChar w:fldCharType="begin"/>
      </w:r>
      <w:r w:rsidRPr="009F7D2F">
        <w:rPr>
          <w:noProof/>
        </w:rPr>
        <w:instrText xml:space="preserve"> PAGEREF _Toc73614127 \h </w:instrText>
      </w:r>
      <w:r w:rsidRPr="009F7D2F">
        <w:rPr>
          <w:noProof/>
        </w:rPr>
      </w:r>
      <w:r w:rsidRPr="009F7D2F">
        <w:rPr>
          <w:noProof/>
        </w:rPr>
        <w:fldChar w:fldCharType="separate"/>
      </w:r>
      <w:r w:rsidR="00837646">
        <w:rPr>
          <w:noProof/>
        </w:rPr>
        <w:t>25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10D</w:t>
      </w:r>
      <w:r>
        <w:rPr>
          <w:noProof/>
        </w:rPr>
        <w:tab/>
        <w:t>Application of voluntary ABSTUDY SSL repayments</w:t>
      </w:r>
      <w:r w:rsidRPr="009F7D2F">
        <w:rPr>
          <w:noProof/>
        </w:rPr>
        <w:tab/>
      </w:r>
      <w:r w:rsidRPr="009F7D2F">
        <w:rPr>
          <w:noProof/>
        </w:rPr>
        <w:fldChar w:fldCharType="begin"/>
      </w:r>
      <w:r w:rsidRPr="009F7D2F">
        <w:rPr>
          <w:noProof/>
        </w:rPr>
        <w:instrText xml:space="preserve"> PAGEREF _Toc73614128 \h </w:instrText>
      </w:r>
      <w:r w:rsidRPr="009F7D2F">
        <w:rPr>
          <w:noProof/>
        </w:rPr>
      </w:r>
      <w:r w:rsidRPr="009F7D2F">
        <w:rPr>
          <w:noProof/>
        </w:rPr>
        <w:fldChar w:fldCharType="separate"/>
      </w:r>
      <w:r w:rsidR="00837646">
        <w:rPr>
          <w:noProof/>
        </w:rPr>
        <w:t>25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10E</w:t>
      </w:r>
      <w:r>
        <w:rPr>
          <w:noProof/>
        </w:rPr>
        <w:tab/>
        <w:t>Refunding of payments</w:t>
      </w:r>
      <w:r w:rsidRPr="009F7D2F">
        <w:rPr>
          <w:noProof/>
        </w:rPr>
        <w:tab/>
      </w:r>
      <w:r w:rsidRPr="009F7D2F">
        <w:rPr>
          <w:noProof/>
        </w:rPr>
        <w:fldChar w:fldCharType="begin"/>
      </w:r>
      <w:r w:rsidRPr="009F7D2F">
        <w:rPr>
          <w:noProof/>
        </w:rPr>
        <w:instrText xml:space="preserve"> PAGEREF _Toc73614129 \h </w:instrText>
      </w:r>
      <w:r w:rsidRPr="009F7D2F">
        <w:rPr>
          <w:noProof/>
        </w:rPr>
      </w:r>
      <w:r w:rsidRPr="009F7D2F">
        <w:rPr>
          <w:noProof/>
        </w:rPr>
        <w:fldChar w:fldCharType="separate"/>
      </w:r>
      <w:r w:rsidR="00837646">
        <w:rPr>
          <w:noProof/>
        </w:rPr>
        <w:t>25</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C—Compulsory discharge of indebtedness</w:t>
      </w:r>
      <w:r w:rsidRPr="009F7D2F">
        <w:rPr>
          <w:b w:val="0"/>
          <w:noProof/>
          <w:sz w:val="18"/>
        </w:rPr>
        <w:tab/>
      </w:r>
      <w:r w:rsidRPr="009F7D2F">
        <w:rPr>
          <w:b w:val="0"/>
          <w:noProof/>
          <w:sz w:val="18"/>
        </w:rPr>
        <w:fldChar w:fldCharType="begin"/>
      </w:r>
      <w:r w:rsidRPr="009F7D2F">
        <w:rPr>
          <w:b w:val="0"/>
          <w:noProof/>
          <w:sz w:val="18"/>
        </w:rPr>
        <w:instrText xml:space="preserve"> PAGEREF _Toc73614130 \h </w:instrText>
      </w:r>
      <w:r w:rsidRPr="009F7D2F">
        <w:rPr>
          <w:b w:val="0"/>
          <w:noProof/>
          <w:sz w:val="18"/>
        </w:rPr>
      </w:r>
      <w:r w:rsidRPr="009F7D2F">
        <w:rPr>
          <w:b w:val="0"/>
          <w:noProof/>
          <w:sz w:val="18"/>
        </w:rPr>
        <w:fldChar w:fldCharType="separate"/>
      </w:r>
      <w:r w:rsidR="00837646">
        <w:rPr>
          <w:b w:val="0"/>
          <w:noProof/>
          <w:sz w:val="18"/>
        </w:rPr>
        <w:t>26</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10F</w:t>
      </w:r>
      <w:r>
        <w:rPr>
          <w:noProof/>
        </w:rPr>
        <w:tab/>
        <w:t>Liability to repay amounts</w:t>
      </w:r>
      <w:r w:rsidRPr="009F7D2F">
        <w:rPr>
          <w:noProof/>
        </w:rPr>
        <w:tab/>
      </w:r>
      <w:r w:rsidRPr="009F7D2F">
        <w:rPr>
          <w:noProof/>
        </w:rPr>
        <w:fldChar w:fldCharType="begin"/>
      </w:r>
      <w:r w:rsidRPr="009F7D2F">
        <w:rPr>
          <w:noProof/>
        </w:rPr>
        <w:instrText xml:space="preserve"> PAGEREF _Toc73614131 \h </w:instrText>
      </w:r>
      <w:r w:rsidRPr="009F7D2F">
        <w:rPr>
          <w:noProof/>
        </w:rPr>
      </w:r>
      <w:r w:rsidRPr="009F7D2F">
        <w:rPr>
          <w:noProof/>
        </w:rPr>
        <w:fldChar w:fldCharType="separate"/>
      </w:r>
      <w:r w:rsidR="00837646">
        <w:rPr>
          <w:noProof/>
        </w:rPr>
        <w:t>26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10G</w:t>
      </w:r>
      <w:r>
        <w:rPr>
          <w:noProof/>
        </w:rPr>
        <w:tab/>
        <w:t>Repayable ABSTUDY SSL debt for an income year</w:t>
      </w:r>
      <w:r w:rsidRPr="009F7D2F">
        <w:rPr>
          <w:noProof/>
        </w:rPr>
        <w:tab/>
      </w:r>
      <w:r w:rsidRPr="009F7D2F">
        <w:rPr>
          <w:noProof/>
        </w:rPr>
        <w:fldChar w:fldCharType="begin"/>
      </w:r>
      <w:r w:rsidRPr="009F7D2F">
        <w:rPr>
          <w:noProof/>
        </w:rPr>
        <w:instrText xml:space="preserve"> PAGEREF _Toc73614132 \h </w:instrText>
      </w:r>
      <w:r w:rsidRPr="009F7D2F">
        <w:rPr>
          <w:noProof/>
        </w:rPr>
      </w:r>
      <w:r w:rsidRPr="009F7D2F">
        <w:rPr>
          <w:noProof/>
        </w:rPr>
        <w:fldChar w:fldCharType="separate"/>
      </w:r>
      <w:r w:rsidR="00837646">
        <w:rPr>
          <w:noProof/>
        </w:rPr>
        <w:t>27</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D—Assessments</w:t>
      </w:r>
      <w:r w:rsidRPr="009F7D2F">
        <w:rPr>
          <w:b w:val="0"/>
          <w:noProof/>
          <w:sz w:val="18"/>
        </w:rPr>
        <w:tab/>
      </w:r>
      <w:r w:rsidRPr="009F7D2F">
        <w:rPr>
          <w:b w:val="0"/>
          <w:noProof/>
          <w:sz w:val="18"/>
        </w:rPr>
        <w:fldChar w:fldCharType="begin"/>
      </w:r>
      <w:r w:rsidRPr="009F7D2F">
        <w:rPr>
          <w:b w:val="0"/>
          <w:noProof/>
          <w:sz w:val="18"/>
        </w:rPr>
        <w:instrText xml:space="preserve"> PAGEREF _Toc73614133 \h </w:instrText>
      </w:r>
      <w:r w:rsidRPr="009F7D2F">
        <w:rPr>
          <w:b w:val="0"/>
          <w:noProof/>
          <w:sz w:val="18"/>
        </w:rPr>
      </w:r>
      <w:r w:rsidRPr="009F7D2F">
        <w:rPr>
          <w:b w:val="0"/>
          <w:noProof/>
          <w:sz w:val="18"/>
        </w:rPr>
        <w:fldChar w:fldCharType="separate"/>
      </w:r>
      <w:r w:rsidR="00837646">
        <w:rPr>
          <w:b w:val="0"/>
          <w:noProof/>
          <w:sz w:val="18"/>
        </w:rPr>
        <w:t>28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10H</w:t>
      </w:r>
      <w:r>
        <w:rPr>
          <w:noProof/>
        </w:rPr>
        <w:tab/>
        <w:t>Commissioner may make assessments</w:t>
      </w:r>
      <w:r w:rsidRPr="009F7D2F">
        <w:rPr>
          <w:noProof/>
        </w:rPr>
        <w:tab/>
      </w:r>
      <w:r w:rsidRPr="009F7D2F">
        <w:rPr>
          <w:noProof/>
        </w:rPr>
        <w:fldChar w:fldCharType="begin"/>
      </w:r>
      <w:r w:rsidRPr="009F7D2F">
        <w:rPr>
          <w:noProof/>
        </w:rPr>
        <w:instrText xml:space="preserve"> PAGEREF _Toc73614134 \h </w:instrText>
      </w:r>
      <w:r w:rsidRPr="009F7D2F">
        <w:rPr>
          <w:noProof/>
        </w:rPr>
      </w:r>
      <w:r w:rsidRPr="009F7D2F">
        <w:rPr>
          <w:noProof/>
        </w:rPr>
        <w:fldChar w:fldCharType="separate"/>
      </w:r>
      <w:r w:rsidR="00837646">
        <w:rPr>
          <w:noProof/>
        </w:rPr>
        <w:t>28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10J</w:t>
      </w:r>
      <w:r>
        <w:rPr>
          <w:noProof/>
        </w:rPr>
        <w:tab/>
        <w:t>Notification of notices of assessment of tax</w:t>
      </w:r>
      <w:r w:rsidRPr="009F7D2F">
        <w:rPr>
          <w:noProof/>
        </w:rPr>
        <w:tab/>
      </w:r>
      <w:r w:rsidRPr="009F7D2F">
        <w:rPr>
          <w:noProof/>
        </w:rPr>
        <w:fldChar w:fldCharType="begin"/>
      </w:r>
      <w:r w:rsidRPr="009F7D2F">
        <w:rPr>
          <w:noProof/>
        </w:rPr>
        <w:instrText xml:space="preserve"> PAGEREF _Toc73614135 \h </w:instrText>
      </w:r>
      <w:r w:rsidRPr="009F7D2F">
        <w:rPr>
          <w:noProof/>
        </w:rPr>
      </w:r>
      <w:r w:rsidRPr="009F7D2F">
        <w:rPr>
          <w:noProof/>
        </w:rPr>
        <w:fldChar w:fldCharType="separate"/>
      </w:r>
      <w:r w:rsidR="00837646">
        <w:rPr>
          <w:noProof/>
        </w:rPr>
        <w:t>28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10K</w:t>
      </w:r>
      <w:r>
        <w:rPr>
          <w:noProof/>
        </w:rPr>
        <w:tab/>
        <w:t>Commissioner may defer making assessments</w:t>
      </w:r>
      <w:r w:rsidRPr="009F7D2F">
        <w:rPr>
          <w:noProof/>
        </w:rPr>
        <w:tab/>
      </w:r>
      <w:r w:rsidRPr="009F7D2F">
        <w:rPr>
          <w:noProof/>
        </w:rPr>
        <w:fldChar w:fldCharType="begin"/>
      </w:r>
      <w:r w:rsidRPr="009F7D2F">
        <w:rPr>
          <w:noProof/>
        </w:rPr>
        <w:instrText xml:space="preserve"> PAGEREF _Toc73614136 \h </w:instrText>
      </w:r>
      <w:r w:rsidRPr="009F7D2F">
        <w:rPr>
          <w:noProof/>
        </w:rPr>
      </w:r>
      <w:r w:rsidRPr="009F7D2F">
        <w:rPr>
          <w:noProof/>
        </w:rPr>
        <w:fldChar w:fldCharType="separate"/>
      </w:r>
      <w:r w:rsidR="00837646">
        <w:rPr>
          <w:noProof/>
        </w:rPr>
        <w:t>28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10L</w:t>
      </w:r>
      <w:r>
        <w:rPr>
          <w:noProof/>
        </w:rPr>
        <w:tab/>
        <w:t>Commissioner may amend assessments</w:t>
      </w:r>
      <w:r w:rsidRPr="009F7D2F">
        <w:rPr>
          <w:noProof/>
        </w:rPr>
        <w:tab/>
      </w:r>
      <w:r w:rsidRPr="009F7D2F">
        <w:rPr>
          <w:noProof/>
        </w:rPr>
        <w:fldChar w:fldCharType="begin"/>
      </w:r>
      <w:r w:rsidRPr="009F7D2F">
        <w:rPr>
          <w:noProof/>
        </w:rPr>
        <w:instrText xml:space="preserve"> PAGEREF _Toc73614137 \h </w:instrText>
      </w:r>
      <w:r w:rsidRPr="009F7D2F">
        <w:rPr>
          <w:noProof/>
        </w:rPr>
      </w:r>
      <w:r w:rsidRPr="009F7D2F">
        <w:rPr>
          <w:noProof/>
        </w:rPr>
        <w:fldChar w:fldCharType="separate"/>
      </w:r>
      <w:r w:rsidR="00837646">
        <w:rPr>
          <w:noProof/>
        </w:rPr>
        <w:t>29</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6—Tax administration matters</w:t>
      </w:r>
      <w:r w:rsidRPr="009F7D2F">
        <w:rPr>
          <w:b w:val="0"/>
          <w:noProof/>
          <w:sz w:val="18"/>
        </w:rPr>
        <w:tab/>
      </w:r>
      <w:r w:rsidRPr="009F7D2F">
        <w:rPr>
          <w:b w:val="0"/>
          <w:noProof/>
          <w:sz w:val="18"/>
        </w:rPr>
        <w:fldChar w:fldCharType="begin"/>
      </w:r>
      <w:r w:rsidRPr="009F7D2F">
        <w:rPr>
          <w:b w:val="0"/>
          <w:noProof/>
          <w:sz w:val="18"/>
        </w:rPr>
        <w:instrText xml:space="preserve"> PAGEREF _Toc73614138 \h </w:instrText>
      </w:r>
      <w:r w:rsidRPr="009F7D2F">
        <w:rPr>
          <w:b w:val="0"/>
          <w:noProof/>
          <w:sz w:val="18"/>
        </w:rPr>
      </w:r>
      <w:r w:rsidRPr="009F7D2F">
        <w:rPr>
          <w:b w:val="0"/>
          <w:noProof/>
          <w:sz w:val="18"/>
        </w:rPr>
        <w:fldChar w:fldCharType="separate"/>
      </w:r>
      <w:r w:rsidR="00837646">
        <w:rPr>
          <w:b w:val="0"/>
          <w:noProof/>
          <w:sz w:val="18"/>
        </w:rPr>
        <w:t>31</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11A</w:t>
      </w:r>
      <w:r>
        <w:rPr>
          <w:noProof/>
        </w:rPr>
        <w:tab/>
        <w:t>Simplified outline of this Division</w:t>
      </w:r>
      <w:r w:rsidRPr="009F7D2F">
        <w:rPr>
          <w:noProof/>
        </w:rPr>
        <w:tab/>
      </w:r>
      <w:r w:rsidRPr="009F7D2F">
        <w:rPr>
          <w:noProof/>
        </w:rPr>
        <w:fldChar w:fldCharType="begin"/>
      </w:r>
      <w:r w:rsidRPr="009F7D2F">
        <w:rPr>
          <w:noProof/>
        </w:rPr>
        <w:instrText xml:space="preserve"> PAGEREF _Toc73614139 \h </w:instrText>
      </w:r>
      <w:r w:rsidRPr="009F7D2F">
        <w:rPr>
          <w:noProof/>
        </w:rPr>
      </w:r>
      <w:r w:rsidRPr="009F7D2F">
        <w:rPr>
          <w:noProof/>
        </w:rPr>
        <w:fldChar w:fldCharType="separate"/>
      </w:r>
      <w:r w:rsidR="00837646">
        <w:rPr>
          <w:noProof/>
        </w:rPr>
        <w:t>31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11B</w:t>
      </w:r>
      <w:r>
        <w:rPr>
          <w:noProof/>
        </w:rPr>
        <w:tab/>
        <w:t>Verification of tax file numbers</w:t>
      </w:r>
      <w:r w:rsidRPr="009F7D2F">
        <w:rPr>
          <w:noProof/>
        </w:rPr>
        <w:tab/>
      </w:r>
      <w:r w:rsidRPr="009F7D2F">
        <w:rPr>
          <w:noProof/>
        </w:rPr>
        <w:fldChar w:fldCharType="begin"/>
      </w:r>
      <w:r w:rsidRPr="009F7D2F">
        <w:rPr>
          <w:noProof/>
        </w:rPr>
        <w:instrText xml:space="preserve"> PAGEREF _Toc73614140 \h </w:instrText>
      </w:r>
      <w:r w:rsidRPr="009F7D2F">
        <w:rPr>
          <w:noProof/>
        </w:rPr>
      </w:r>
      <w:r w:rsidRPr="009F7D2F">
        <w:rPr>
          <w:noProof/>
        </w:rPr>
        <w:fldChar w:fldCharType="separate"/>
      </w:r>
      <w:r w:rsidR="00837646">
        <w:rPr>
          <w:noProof/>
        </w:rPr>
        <w:t>31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11C</w:t>
      </w:r>
      <w:r>
        <w:rPr>
          <w:noProof/>
        </w:rPr>
        <w:tab/>
        <w:t>When person with tax file number incorrectly notifies number</w:t>
      </w:r>
      <w:r w:rsidRPr="009F7D2F">
        <w:rPr>
          <w:noProof/>
        </w:rPr>
        <w:tab/>
      </w:r>
      <w:r w:rsidRPr="009F7D2F">
        <w:rPr>
          <w:noProof/>
        </w:rPr>
        <w:fldChar w:fldCharType="begin"/>
      </w:r>
      <w:r w:rsidRPr="009F7D2F">
        <w:rPr>
          <w:noProof/>
        </w:rPr>
        <w:instrText xml:space="preserve"> PAGEREF _Toc73614141 \h </w:instrText>
      </w:r>
      <w:r w:rsidRPr="009F7D2F">
        <w:rPr>
          <w:noProof/>
        </w:rPr>
      </w:r>
      <w:r w:rsidRPr="009F7D2F">
        <w:rPr>
          <w:noProof/>
        </w:rPr>
        <w:fldChar w:fldCharType="separate"/>
      </w:r>
      <w:r w:rsidR="00837646">
        <w:rPr>
          <w:noProof/>
        </w:rPr>
        <w:t>31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11D</w:t>
      </w:r>
      <w:r>
        <w:rPr>
          <w:noProof/>
        </w:rPr>
        <w:tab/>
        <w:t>When person without tax file number incorrectly notifies number</w:t>
      </w:r>
      <w:r w:rsidRPr="009F7D2F">
        <w:rPr>
          <w:noProof/>
        </w:rPr>
        <w:tab/>
      </w:r>
      <w:r w:rsidRPr="009F7D2F">
        <w:rPr>
          <w:noProof/>
        </w:rPr>
        <w:fldChar w:fldCharType="begin"/>
      </w:r>
      <w:r w:rsidRPr="009F7D2F">
        <w:rPr>
          <w:noProof/>
        </w:rPr>
        <w:instrText xml:space="preserve"> PAGEREF _Toc73614142 \h </w:instrText>
      </w:r>
      <w:r w:rsidRPr="009F7D2F">
        <w:rPr>
          <w:noProof/>
        </w:rPr>
      </w:r>
      <w:r w:rsidRPr="009F7D2F">
        <w:rPr>
          <w:noProof/>
        </w:rPr>
        <w:fldChar w:fldCharType="separate"/>
      </w:r>
      <w:r w:rsidR="00837646">
        <w:rPr>
          <w:noProof/>
        </w:rPr>
        <w:t>32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11E</w:t>
      </w:r>
      <w:r>
        <w:rPr>
          <w:noProof/>
        </w:rPr>
        <w:tab/>
        <w:t>When tax file numbers are altered</w:t>
      </w:r>
      <w:r w:rsidRPr="009F7D2F">
        <w:rPr>
          <w:noProof/>
        </w:rPr>
        <w:tab/>
      </w:r>
      <w:r w:rsidRPr="009F7D2F">
        <w:rPr>
          <w:noProof/>
        </w:rPr>
        <w:fldChar w:fldCharType="begin"/>
      </w:r>
      <w:r w:rsidRPr="009F7D2F">
        <w:rPr>
          <w:noProof/>
        </w:rPr>
        <w:instrText xml:space="preserve"> PAGEREF _Toc73614143 \h </w:instrText>
      </w:r>
      <w:r w:rsidRPr="009F7D2F">
        <w:rPr>
          <w:noProof/>
        </w:rPr>
      </w:r>
      <w:r w:rsidRPr="009F7D2F">
        <w:rPr>
          <w:noProof/>
        </w:rPr>
        <w:fldChar w:fldCharType="separate"/>
      </w:r>
      <w:r w:rsidR="00837646">
        <w:rPr>
          <w:noProof/>
        </w:rPr>
        <w:t>32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11F</w:t>
      </w:r>
      <w:r>
        <w:rPr>
          <w:noProof/>
        </w:rPr>
        <w:tab/>
        <w:t>When tax file numbers are cancelled</w:t>
      </w:r>
      <w:r w:rsidRPr="009F7D2F">
        <w:rPr>
          <w:noProof/>
        </w:rPr>
        <w:tab/>
      </w:r>
      <w:r w:rsidRPr="009F7D2F">
        <w:rPr>
          <w:noProof/>
        </w:rPr>
        <w:fldChar w:fldCharType="begin"/>
      </w:r>
      <w:r w:rsidRPr="009F7D2F">
        <w:rPr>
          <w:noProof/>
        </w:rPr>
        <w:instrText xml:space="preserve"> PAGEREF _Toc73614144 \h </w:instrText>
      </w:r>
      <w:r w:rsidRPr="009F7D2F">
        <w:rPr>
          <w:noProof/>
        </w:rPr>
      </w:r>
      <w:r w:rsidRPr="009F7D2F">
        <w:rPr>
          <w:noProof/>
        </w:rPr>
        <w:fldChar w:fldCharType="separate"/>
      </w:r>
      <w:r w:rsidR="00837646">
        <w:rPr>
          <w:noProof/>
        </w:rPr>
        <w:t>32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11G</w:t>
      </w:r>
      <w:r>
        <w:rPr>
          <w:noProof/>
        </w:rPr>
        <w:tab/>
        <w:t>Returns, assessments, collection and recovery</w:t>
      </w:r>
      <w:r w:rsidRPr="009F7D2F">
        <w:rPr>
          <w:noProof/>
        </w:rPr>
        <w:tab/>
      </w:r>
      <w:r w:rsidRPr="009F7D2F">
        <w:rPr>
          <w:noProof/>
        </w:rPr>
        <w:fldChar w:fldCharType="begin"/>
      </w:r>
      <w:r w:rsidRPr="009F7D2F">
        <w:rPr>
          <w:noProof/>
        </w:rPr>
        <w:instrText xml:space="preserve"> PAGEREF _Toc73614145 \h </w:instrText>
      </w:r>
      <w:r w:rsidRPr="009F7D2F">
        <w:rPr>
          <w:noProof/>
        </w:rPr>
      </w:r>
      <w:r w:rsidRPr="009F7D2F">
        <w:rPr>
          <w:noProof/>
        </w:rPr>
        <w:fldChar w:fldCharType="separate"/>
      </w:r>
      <w:r w:rsidR="00837646">
        <w:rPr>
          <w:noProof/>
        </w:rPr>
        <w:t>33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11H</w:t>
      </w:r>
      <w:r>
        <w:rPr>
          <w:noProof/>
        </w:rPr>
        <w:tab/>
        <w:t>Charges and civil penalties for failing to meet obligations</w:t>
      </w:r>
      <w:r w:rsidRPr="009F7D2F">
        <w:rPr>
          <w:noProof/>
        </w:rPr>
        <w:tab/>
      </w:r>
      <w:r w:rsidRPr="009F7D2F">
        <w:rPr>
          <w:noProof/>
        </w:rPr>
        <w:fldChar w:fldCharType="begin"/>
      </w:r>
      <w:r w:rsidRPr="009F7D2F">
        <w:rPr>
          <w:noProof/>
        </w:rPr>
        <w:instrText xml:space="preserve"> PAGEREF _Toc73614146 \h </w:instrText>
      </w:r>
      <w:r w:rsidRPr="009F7D2F">
        <w:rPr>
          <w:noProof/>
        </w:rPr>
      </w:r>
      <w:r w:rsidRPr="009F7D2F">
        <w:rPr>
          <w:noProof/>
        </w:rPr>
        <w:fldChar w:fldCharType="separate"/>
      </w:r>
      <w:r w:rsidR="00837646">
        <w:rPr>
          <w:noProof/>
        </w:rPr>
        <w:t>33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11J</w:t>
      </w:r>
      <w:r>
        <w:rPr>
          <w:noProof/>
        </w:rPr>
        <w:tab/>
        <w:t>Pay as you go (PAYG) withholding</w:t>
      </w:r>
      <w:r w:rsidRPr="009F7D2F">
        <w:rPr>
          <w:noProof/>
        </w:rPr>
        <w:tab/>
      </w:r>
      <w:r w:rsidRPr="009F7D2F">
        <w:rPr>
          <w:noProof/>
        </w:rPr>
        <w:fldChar w:fldCharType="begin"/>
      </w:r>
      <w:r w:rsidRPr="009F7D2F">
        <w:rPr>
          <w:noProof/>
        </w:rPr>
        <w:instrText xml:space="preserve"> PAGEREF _Toc73614147 \h </w:instrText>
      </w:r>
      <w:r w:rsidRPr="009F7D2F">
        <w:rPr>
          <w:noProof/>
        </w:rPr>
      </w:r>
      <w:r w:rsidRPr="009F7D2F">
        <w:rPr>
          <w:noProof/>
        </w:rPr>
        <w:fldChar w:fldCharType="separate"/>
      </w:r>
      <w:r w:rsidR="00837646">
        <w:rPr>
          <w:noProof/>
        </w:rPr>
        <w:t>34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11K</w:t>
      </w:r>
      <w:r>
        <w:rPr>
          <w:noProof/>
        </w:rPr>
        <w:tab/>
        <w:t>Pay as you go (PAYG) instalments</w:t>
      </w:r>
      <w:r w:rsidRPr="009F7D2F">
        <w:rPr>
          <w:noProof/>
        </w:rPr>
        <w:tab/>
      </w:r>
      <w:r w:rsidRPr="009F7D2F">
        <w:rPr>
          <w:noProof/>
        </w:rPr>
        <w:fldChar w:fldCharType="begin"/>
      </w:r>
      <w:r w:rsidRPr="009F7D2F">
        <w:rPr>
          <w:noProof/>
        </w:rPr>
        <w:instrText xml:space="preserve"> PAGEREF _Toc73614148 \h </w:instrText>
      </w:r>
      <w:r w:rsidRPr="009F7D2F">
        <w:rPr>
          <w:noProof/>
        </w:rPr>
      </w:r>
      <w:r w:rsidRPr="009F7D2F">
        <w:rPr>
          <w:noProof/>
        </w:rPr>
        <w:fldChar w:fldCharType="separate"/>
      </w:r>
      <w:r w:rsidR="00837646">
        <w:rPr>
          <w:noProof/>
        </w:rPr>
        <w:t>34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11L</w:t>
      </w:r>
      <w:r>
        <w:rPr>
          <w:noProof/>
        </w:rPr>
        <w:tab/>
        <w:t>Administration of this Part</w:t>
      </w:r>
      <w:r w:rsidRPr="009F7D2F">
        <w:rPr>
          <w:noProof/>
        </w:rPr>
        <w:tab/>
      </w:r>
      <w:r w:rsidRPr="009F7D2F">
        <w:rPr>
          <w:noProof/>
        </w:rPr>
        <w:fldChar w:fldCharType="begin"/>
      </w:r>
      <w:r w:rsidRPr="009F7D2F">
        <w:rPr>
          <w:noProof/>
        </w:rPr>
        <w:instrText xml:space="preserve"> PAGEREF _Toc73614149 \h </w:instrText>
      </w:r>
      <w:r w:rsidRPr="009F7D2F">
        <w:rPr>
          <w:noProof/>
        </w:rPr>
      </w:r>
      <w:r w:rsidRPr="009F7D2F">
        <w:rPr>
          <w:noProof/>
        </w:rPr>
        <w:fldChar w:fldCharType="separate"/>
      </w:r>
      <w:r w:rsidR="00837646">
        <w:rPr>
          <w:noProof/>
        </w:rPr>
        <w:t>34</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4A—Financial supplement for tertiary students</w:t>
      </w:r>
      <w:r w:rsidRPr="009F7D2F">
        <w:rPr>
          <w:b w:val="0"/>
          <w:noProof/>
          <w:sz w:val="18"/>
        </w:rPr>
        <w:tab/>
      </w:r>
      <w:r w:rsidRPr="009F7D2F">
        <w:rPr>
          <w:b w:val="0"/>
          <w:noProof/>
          <w:sz w:val="18"/>
        </w:rPr>
        <w:fldChar w:fldCharType="begin"/>
      </w:r>
      <w:r w:rsidRPr="009F7D2F">
        <w:rPr>
          <w:b w:val="0"/>
          <w:noProof/>
          <w:sz w:val="18"/>
        </w:rPr>
        <w:instrText xml:space="preserve"> PAGEREF _Toc73614150 \h </w:instrText>
      </w:r>
      <w:r w:rsidRPr="009F7D2F">
        <w:rPr>
          <w:b w:val="0"/>
          <w:noProof/>
          <w:sz w:val="18"/>
        </w:rPr>
      </w:r>
      <w:r w:rsidRPr="009F7D2F">
        <w:rPr>
          <w:b w:val="0"/>
          <w:noProof/>
          <w:sz w:val="18"/>
        </w:rPr>
        <w:fldChar w:fldCharType="separate"/>
      </w:r>
      <w:r w:rsidR="00837646">
        <w:rPr>
          <w:b w:val="0"/>
          <w:noProof/>
          <w:sz w:val="18"/>
        </w:rPr>
        <w:t>35</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1—Preliminary</w:t>
      </w:r>
      <w:r w:rsidRPr="009F7D2F">
        <w:rPr>
          <w:b w:val="0"/>
          <w:noProof/>
          <w:sz w:val="18"/>
        </w:rPr>
        <w:tab/>
      </w:r>
      <w:r w:rsidRPr="009F7D2F">
        <w:rPr>
          <w:b w:val="0"/>
          <w:noProof/>
          <w:sz w:val="18"/>
        </w:rPr>
        <w:fldChar w:fldCharType="begin"/>
      </w:r>
      <w:r w:rsidRPr="009F7D2F">
        <w:rPr>
          <w:b w:val="0"/>
          <w:noProof/>
          <w:sz w:val="18"/>
        </w:rPr>
        <w:instrText xml:space="preserve"> PAGEREF _Toc73614151 \h </w:instrText>
      </w:r>
      <w:r w:rsidRPr="009F7D2F">
        <w:rPr>
          <w:b w:val="0"/>
          <w:noProof/>
          <w:sz w:val="18"/>
        </w:rPr>
      </w:r>
      <w:r w:rsidRPr="009F7D2F">
        <w:rPr>
          <w:b w:val="0"/>
          <w:noProof/>
          <w:sz w:val="18"/>
        </w:rPr>
        <w:fldChar w:fldCharType="separate"/>
      </w:r>
      <w:r w:rsidR="00837646">
        <w:rPr>
          <w:b w:val="0"/>
          <w:noProof/>
          <w:sz w:val="18"/>
        </w:rPr>
        <w:t>35</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12A</w:t>
      </w:r>
      <w:r>
        <w:rPr>
          <w:noProof/>
        </w:rPr>
        <w:tab/>
        <w:t>Object and explanation of this Part</w:t>
      </w:r>
      <w:r w:rsidRPr="009F7D2F">
        <w:rPr>
          <w:noProof/>
        </w:rPr>
        <w:tab/>
      </w:r>
      <w:r w:rsidRPr="009F7D2F">
        <w:rPr>
          <w:noProof/>
        </w:rPr>
        <w:fldChar w:fldCharType="begin"/>
      </w:r>
      <w:r w:rsidRPr="009F7D2F">
        <w:rPr>
          <w:noProof/>
        </w:rPr>
        <w:instrText xml:space="preserve"> PAGEREF _Toc73614152 \h </w:instrText>
      </w:r>
      <w:r w:rsidRPr="009F7D2F">
        <w:rPr>
          <w:noProof/>
        </w:rPr>
      </w:r>
      <w:r w:rsidRPr="009F7D2F">
        <w:rPr>
          <w:noProof/>
        </w:rPr>
        <w:fldChar w:fldCharType="separate"/>
      </w:r>
      <w:r w:rsidR="00837646">
        <w:rPr>
          <w:noProof/>
        </w:rPr>
        <w:t>35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12B</w:t>
      </w:r>
      <w:r>
        <w:rPr>
          <w:noProof/>
        </w:rPr>
        <w:tab/>
        <w:t>Interpretation</w:t>
      </w:r>
      <w:r w:rsidRPr="009F7D2F">
        <w:rPr>
          <w:noProof/>
        </w:rPr>
        <w:tab/>
      </w:r>
      <w:r w:rsidRPr="009F7D2F">
        <w:rPr>
          <w:noProof/>
        </w:rPr>
        <w:fldChar w:fldCharType="begin"/>
      </w:r>
      <w:r w:rsidRPr="009F7D2F">
        <w:rPr>
          <w:noProof/>
        </w:rPr>
        <w:instrText xml:space="preserve"> PAGEREF _Toc73614153 \h </w:instrText>
      </w:r>
      <w:r w:rsidRPr="009F7D2F">
        <w:rPr>
          <w:noProof/>
        </w:rPr>
      </w:r>
      <w:r w:rsidRPr="009F7D2F">
        <w:rPr>
          <w:noProof/>
        </w:rPr>
        <w:fldChar w:fldCharType="separate"/>
      </w:r>
      <w:r w:rsidR="00837646">
        <w:rPr>
          <w:noProof/>
        </w:rPr>
        <w:t>36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12C</w:t>
      </w:r>
      <w:r>
        <w:rPr>
          <w:noProof/>
        </w:rPr>
        <w:tab/>
        <w:t>Which students are eligible for financial supplement</w:t>
      </w:r>
      <w:r w:rsidRPr="009F7D2F">
        <w:rPr>
          <w:noProof/>
        </w:rPr>
        <w:tab/>
      </w:r>
      <w:r w:rsidRPr="009F7D2F">
        <w:rPr>
          <w:noProof/>
        </w:rPr>
        <w:fldChar w:fldCharType="begin"/>
      </w:r>
      <w:r w:rsidRPr="009F7D2F">
        <w:rPr>
          <w:noProof/>
        </w:rPr>
        <w:instrText xml:space="preserve"> PAGEREF _Toc73614154 \h </w:instrText>
      </w:r>
      <w:r w:rsidRPr="009F7D2F">
        <w:rPr>
          <w:noProof/>
        </w:rPr>
      </w:r>
      <w:r w:rsidRPr="009F7D2F">
        <w:rPr>
          <w:noProof/>
        </w:rPr>
        <w:fldChar w:fldCharType="separate"/>
      </w:r>
      <w:r w:rsidR="00837646">
        <w:rPr>
          <w:noProof/>
        </w:rPr>
        <w:t>36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12D</w:t>
      </w:r>
      <w:r>
        <w:rPr>
          <w:noProof/>
        </w:rPr>
        <w:tab/>
        <w:t>Agreements between Commonwealth and financial corporations</w:t>
      </w:r>
      <w:r w:rsidRPr="009F7D2F">
        <w:rPr>
          <w:noProof/>
        </w:rPr>
        <w:tab/>
      </w:r>
      <w:r w:rsidRPr="009F7D2F">
        <w:rPr>
          <w:noProof/>
        </w:rPr>
        <w:fldChar w:fldCharType="begin"/>
      </w:r>
      <w:r w:rsidRPr="009F7D2F">
        <w:rPr>
          <w:noProof/>
        </w:rPr>
        <w:instrText xml:space="preserve"> PAGEREF _Toc73614155 \h </w:instrText>
      </w:r>
      <w:r w:rsidRPr="009F7D2F">
        <w:rPr>
          <w:noProof/>
        </w:rPr>
      </w:r>
      <w:r w:rsidRPr="009F7D2F">
        <w:rPr>
          <w:noProof/>
        </w:rPr>
        <w:fldChar w:fldCharType="separate"/>
      </w:r>
      <w:r w:rsidR="00837646">
        <w:rPr>
          <w:noProof/>
        </w:rPr>
        <w:t>38</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2—Applications for financial supplement</w:t>
      </w:r>
      <w:r w:rsidRPr="009F7D2F">
        <w:rPr>
          <w:b w:val="0"/>
          <w:noProof/>
          <w:sz w:val="18"/>
        </w:rPr>
        <w:tab/>
      </w:r>
      <w:r w:rsidRPr="009F7D2F">
        <w:rPr>
          <w:b w:val="0"/>
          <w:noProof/>
          <w:sz w:val="18"/>
        </w:rPr>
        <w:fldChar w:fldCharType="begin"/>
      </w:r>
      <w:r w:rsidRPr="009F7D2F">
        <w:rPr>
          <w:b w:val="0"/>
          <w:noProof/>
          <w:sz w:val="18"/>
        </w:rPr>
        <w:instrText xml:space="preserve"> PAGEREF _Toc73614156 \h </w:instrText>
      </w:r>
      <w:r w:rsidRPr="009F7D2F">
        <w:rPr>
          <w:b w:val="0"/>
          <w:noProof/>
          <w:sz w:val="18"/>
        </w:rPr>
      </w:r>
      <w:r w:rsidRPr="009F7D2F">
        <w:rPr>
          <w:b w:val="0"/>
          <w:noProof/>
          <w:sz w:val="18"/>
        </w:rPr>
        <w:fldChar w:fldCharType="separate"/>
      </w:r>
      <w:r w:rsidR="00837646">
        <w:rPr>
          <w:b w:val="0"/>
          <w:noProof/>
          <w:sz w:val="18"/>
        </w:rPr>
        <w:t>40</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12E</w:t>
      </w:r>
      <w:r>
        <w:rPr>
          <w:noProof/>
        </w:rPr>
        <w:tab/>
        <w:t>Explanation of Division</w:t>
      </w:r>
      <w:r w:rsidRPr="009F7D2F">
        <w:rPr>
          <w:noProof/>
        </w:rPr>
        <w:tab/>
      </w:r>
      <w:r w:rsidRPr="009F7D2F">
        <w:rPr>
          <w:noProof/>
        </w:rPr>
        <w:fldChar w:fldCharType="begin"/>
      </w:r>
      <w:r w:rsidRPr="009F7D2F">
        <w:rPr>
          <w:noProof/>
        </w:rPr>
        <w:instrText xml:space="preserve"> PAGEREF _Toc73614157 \h </w:instrText>
      </w:r>
      <w:r w:rsidRPr="009F7D2F">
        <w:rPr>
          <w:noProof/>
        </w:rPr>
      </w:r>
      <w:r w:rsidRPr="009F7D2F">
        <w:rPr>
          <w:noProof/>
        </w:rPr>
        <w:fldChar w:fldCharType="separate"/>
      </w:r>
      <w:r w:rsidR="00837646">
        <w:rPr>
          <w:noProof/>
        </w:rPr>
        <w:t>40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12F</w:t>
      </w:r>
      <w:r>
        <w:rPr>
          <w:noProof/>
        </w:rPr>
        <w:tab/>
        <w:t>Secretary to give student notice of entitlement</w:t>
      </w:r>
      <w:r w:rsidRPr="009F7D2F">
        <w:rPr>
          <w:noProof/>
        </w:rPr>
        <w:tab/>
      </w:r>
      <w:r w:rsidRPr="009F7D2F">
        <w:rPr>
          <w:noProof/>
        </w:rPr>
        <w:fldChar w:fldCharType="begin"/>
      </w:r>
      <w:r w:rsidRPr="009F7D2F">
        <w:rPr>
          <w:noProof/>
        </w:rPr>
        <w:instrText xml:space="preserve"> PAGEREF _Toc73614158 \h </w:instrText>
      </w:r>
      <w:r w:rsidRPr="009F7D2F">
        <w:rPr>
          <w:noProof/>
        </w:rPr>
      </w:r>
      <w:r w:rsidRPr="009F7D2F">
        <w:rPr>
          <w:noProof/>
        </w:rPr>
        <w:fldChar w:fldCharType="separate"/>
      </w:r>
      <w:r w:rsidR="00837646">
        <w:rPr>
          <w:noProof/>
        </w:rPr>
        <w:t>40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12G</w:t>
      </w:r>
      <w:r>
        <w:rPr>
          <w:noProof/>
        </w:rPr>
        <w:tab/>
        <w:t>When must a person apply for financial supplement?</w:t>
      </w:r>
      <w:r w:rsidRPr="009F7D2F">
        <w:rPr>
          <w:noProof/>
        </w:rPr>
        <w:tab/>
      </w:r>
      <w:r w:rsidRPr="009F7D2F">
        <w:rPr>
          <w:noProof/>
        </w:rPr>
        <w:fldChar w:fldCharType="begin"/>
      </w:r>
      <w:r w:rsidRPr="009F7D2F">
        <w:rPr>
          <w:noProof/>
        </w:rPr>
        <w:instrText xml:space="preserve"> PAGEREF _Toc73614159 \h </w:instrText>
      </w:r>
      <w:r w:rsidRPr="009F7D2F">
        <w:rPr>
          <w:noProof/>
        </w:rPr>
      </w:r>
      <w:r w:rsidRPr="009F7D2F">
        <w:rPr>
          <w:noProof/>
        </w:rPr>
        <w:fldChar w:fldCharType="separate"/>
      </w:r>
      <w:r w:rsidR="00837646">
        <w:rPr>
          <w:noProof/>
        </w:rPr>
        <w:t>41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12GA</w:t>
      </w:r>
      <w:r>
        <w:rPr>
          <w:noProof/>
        </w:rPr>
        <w:tab/>
        <w:t>Student may give notice to participating corporation to increase or decrease financial supplement</w:t>
      </w:r>
      <w:r w:rsidRPr="009F7D2F">
        <w:rPr>
          <w:noProof/>
        </w:rPr>
        <w:tab/>
      </w:r>
      <w:r w:rsidRPr="009F7D2F">
        <w:rPr>
          <w:noProof/>
        </w:rPr>
        <w:fldChar w:fldCharType="begin"/>
      </w:r>
      <w:r w:rsidRPr="009F7D2F">
        <w:rPr>
          <w:noProof/>
        </w:rPr>
        <w:instrText xml:space="preserve"> PAGEREF _Toc73614160 \h </w:instrText>
      </w:r>
      <w:r w:rsidRPr="009F7D2F">
        <w:rPr>
          <w:noProof/>
        </w:rPr>
      </w:r>
      <w:r w:rsidRPr="009F7D2F">
        <w:rPr>
          <w:noProof/>
        </w:rPr>
        <w:fldChar w:fldCharType="separate"/>
      </w:r>
      <w:r w:rsidR="00837646">
        <w:rPr>
          <w:noProof/>
        </w:rPr>
        <w:t>42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12H</w:t>
      </w:r>
      <w:r>
        <w:rPr>
          <w:noProof/>
        </w:rPr>
        <w:tab/>
        <w:t>Effect of financial supplement on certain other benefits</w:t>
      </w:r>
      <w:r w:rsidRPr="009F7D2F">
        <w:rPr>
          <w:noProof/>
        </w:rPr>
        <w:tab/>
      </w:r>
      <w:r w:rsidRPr="009F7D2F">
        <w:rPr>
          <w:noProof/>
        </w:rPr>
        <w:fldChar w:fldCharType="begin"/>
      </w:r>
      <w:r w:rsidRPr="009F7D2F">
        <w:rPr>
          <w:noProof/>
        </w:rPr>
        <w:instrText xml:space="preserve"> PAGEREF _Toc73614161 \h </w:instrText>
      </w:r>
      <w:r w:rsidRPr="009F7D2F">
        <w:rPr>
          <w:noProof/>
        </w:rPr>
      </w:r>
      <w:r w:rsidRPr="009F7D2F">
        <w:rPr>
          <w:noProof/>
        </w:rPr>
        <w:fldChar w:fldCharType="separate"/>
      </w:r>
      <w:r w:rsidR="00837646">
        <w:rPr>
          <w:noProof/>
        </w:rPr>
        <w:t>42</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3—Payment of financial supplement</w:t>
      </w:r>
      <w:r w:rsidRPr="009F7D2F">
        <w:rPr>
          <w:b w:val="0"/>
          <w:noProof/>
          <w:sz w:val="18"/>
        </w:rPr>
        <w:tab/>
      </w:r>
      <w:r w:rsidRPr="009F7D2F">
        <w:rPr>
          <w:b w:val="0"/>
          <w:noProof/>
          <w:sz w:val="18"/>
        </w:rPr>
        <w:fldChar w:fldCharType="begin"/>
      </w:r>
      <w:r w:rsidRPr="009F7D2F">
        <w:rPr>
          <w:b w:val="0"/>
          <w:noProof/>
          <w:sz w:val="18"/>
        </w:rPr>
        <w:instrText xml:space="preserve"> PAGEREF _Toc73614162 \h </w:instrText>
      </w:r>
      <w:r w:rsidRPr="009F7D2F">
        <w:rPr>
          <w:b w:val="0"/>
          <w:noProof/>
          <w:sz w:val="18"/>
        </w:rPr>
      </w:r>
      <w:r w:rsidRPr="009F7D2F">
        <w:rPr>
          <w:b w:val="0"/>
          <w:noProof/>
          <w:sz w:val="18"/>
        </w:rPr>
        <w:fldChar w:fldCharType="separate"/>
      </w:r>
      <w:r w:rsidR="00837646">
        <w:rPr>
          <w:b w:val="0"/>
          <w:noProof/>
          <w:sz w:val="18"/>
        </w:rPr>
        <w:t>44</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12J</w:t>
      </w:r>
      <w:r>
        <w:rPr>
          <w:noProof/>
        </w:rPr>
        <w:tab/>
        <w:t>Explanation of Division</w:t>
      </w:r>
      <w:r w:rsidRPr="009F7D2F">
        <w:rPr>
          <w:noProof/>
        </w:rPr>
        <w:tab/>
      </w:r>
      <w:r w:rsidRPr="009F7D2F">
        <w:rPr>
          <w:noProof/>
        </w:rPr>
        <w:fldChar w:fldCharType="begin"/>
      </w:r>
      <w:r w:rsidRPr="009F7D2F">
        <w:rPr>
          <w:noProof/>
        </w:rPr>
        <w:instrText xml:space="preserve"> PAGEREF _Toc73614163 \h </w:instrText>
      </w:r>
      <w:r w:rsidRPr="009F7D2F">
        <w:rPr>
          <w:noProof/>
        </w:rPr>
      </w:r>
      <w:r w:rsidRPr="009F7D2F">
        <w:rPr>
          <w:noProof/>
        </w:rPr>
        <w:fldChar w:fldCharType="separate"/>
      </w:r>
      <w:r w:rsidR="00837646">
        <w:rPr>
          <w:noProof/>
        </w:rPr>
        <w:t>44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12K</w:t>
      </w:r>
      <w:r>
        <w:rPr>
          <w:noProof/>
        </w:rPr>
        <w:tab/>
        <w:t>Contract between applicant for financial supplement and participating corporation</w:t>
      </w:r>
      <w:r w:rsidRPr="009F7D2F">
        <w:rPr>
          <w:noProof/>
        </w:rPr>
        <w:tab/>
      </w:r>
      <w:r w:rsidRPr="009F7D2F">
        <w:rPr>
          <w:noProof/>
        </w:rPr>
        <w:fldChar w:fldCharType="begin"/>
      </w:r>
      <w:r w:rsidRPr="009F7D2F">
        <w:rPr>
          <w:noProof/>
        </w:rPr>
        <w:instrText xml:space="preserve"> PAGEREF _Toc73614164 \h </w:instrText>
      </w:r>
      <w:r w:rsidRPr="009F7D2F">
        <w:rPr>
          <w:noProof/>
        </w:rPr>
      </w:r>
      <w:r w:rsidRPr="009F7D2F">
        <w:rPr>
          <w:noProof/>
        </w:rPr>
        <w:fldChar w:fldCharType="separate"/>
      </w:r>
      <w:r w:rsidR="00837646">
        <w:rPr>
          <w:noProof/>
        </w:rPr>
        <w:t>44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12KA</w:t>
      </w:r>
      <w:r>
        <w:rPr>
          <w:noProof/>
        </w:rPr>
        <w:tab/>
        <w:t>Cooling off period for financial supplement contract</w:t>
      </w:r>
      <w:r w:rsidRPr="009F7D2F">
        <w:rPr>
          <w:noProof/>
        </w:rPr>
        <w:tab/>
      </w:r>
      <w:r w:rsidRPr="009F7D2F">
        <w:rPr>
          <w:noProof/>
        </w:rPr>
        <w:fldChar w:fldCharType="begin"/>
      </w:r>
      <w:r w:rsidRPr="009F7D2F">
        <w:rPr>
          <w:noProof/>
        </w:rPr>
        <w:instrText xml:space="preserve"> PAGEREF _Toc73614165 \h </w:instrText>
      </w:r>
      <w:r w:rsidRPr="009F7D2F">
        <w:rPr>
          <w:noProof/>
        </w:rPr>
      </w:r>
      <w:r w:rsidRPr="009F7D2F">
        <w:rPr>
          <w:noProof/>
        </w:rPr>
        <w:fldChar w:fldCharType="separate"/>
      </w:r>
      <w:r w:rsidR="00837646">
        <w:rPr>
          <w:noProof/>
        </w:rPr>
        <w:t>45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12KB</w:t>
      </w:r>
      <w:r>
        <w:rPr>
          <w:noProof/>
        </w:rPr>
        <w:tab/>
        <w:t>Person may waive right to cancel contract</w:t>
      </w:r>
      <w:r w:rsidRPr="009F7D2F">
        <w:rPr>
          <w:noProof/>
        </w:rPr>
        <w:tab/>
      </w:r>
      <w:r w:rsidRPr="009F7D2F">
        <w:rPr>
          <w:noProof/>
        </w:rPr>
        <w:fldChar w:fldCharType="begin"/>
      </w:r>
      <w:r w:rsidRPr="009F7D2F">
        <w:rPr>
          <w:noProof/>
        </w:rPr>
        <w:instrText xml:space="preserve"> PAGEREF _Toc73614166 \h </w:instrText>
      </w:r>
      <w:r w:rsidRPr="009F7D2F">
        <w:rPr>
          <w:noProof/>
        </w:rPr>
      </w:r>
      <w:r w:rsidRPr="009F7D2F">
        <w:rPr>
          <w:noProof/>
        </w:rPr>
        <w:fldChar w:fldCharType="separate"/>
      </w:r>
      <w:r w:rsidR="00837646">
        <w:rPr>
          <w:noProof/>
        </w:rPr>
        <w:t>46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12L</w:t>
      </w:r>
      <w:r>
        <w:rPr>
          <w:noProof/>
        </w:rPr>
        <w:tab/>
        <w:t>Financial supplement contract exempt from certain laws and taxes</w:t>
      </w:r>
      <w:r w:rsidRPr="009F7D2F">
        <w:rPr>
          <w:noProof/>
        </w:rPr>
        <w:tab/>
      </w:r>
      <w:r w:rsidRPr="009F7D2F">
        <w:rPr>
          <w:noProof/>
        </w:rPr>
        <w:fldChar w:fldCharType="begin"/>
      </w:r>
      <w:r w:rsidRPr="009F7D2F">
        <w:rPr>
          <w:noProof/>
        </w:rPr>
        <w:instrText xml:space="preserve"> PAGEREF _Toc73614167 \h </w:instrText>
      </w:r>
      <w:r w:rsidRPr="009F7D2F">
        <w:rPr>
          <w:noProof/>
        </w:rPr>
      </w:r>
      <w:r w:rsidRPr="009F7D2F">
        <w:rPr>
          <w:noProof/>
        </w:rPr>
        <w:fldChar w:fldCharType="separate"/>
      </w:r>
      <w:r w:rsidR="00837646">
        <w:rPr>
          <w:noProof/>
        </w:rPr>
        <w:t>46</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4—Payments under financial supplement contract to stop in certain circumstances</w:t>
      </w:r>
      <w:r w:rsidRPr="009F7D2F">
        <w:rPr>
          <w:b w:val="0"/>
          <w:noProof/>
          <w:sz w:val="18"/>
        </w:rPr>
        <w:tab/>
      </w:r>
      <w:r w:rsidRPr="009F7D2F">
        <w:rPr>
          <w:b w:val="0"/>
          <w:noProof/>
          <w:sz w:val="18"/>
        </w:rPr>
        <w:fldChar w:fldCharType="begin"/>
      </w:r>
      <w:r w:rsidRPr="009F7D2F">
        <w:rPr>
          <w:b w:val="0"/>
          <w:noProof/>
          <w:sz w:val="18"/>
        </w:rPr>
        <w:instrText xml:space="preserve"> PAGEREF _Toc73614168 \h </w:instrText>
      </w:r>
      <w:r w:rsidRPr="009F7D2F">
        <w:rPr>
          <w:b w:val="0"/>
          <w:noProof/>
          <w:sz w:val="18"/>
        </w:rPr>
      </w:r>
      <w:r w:rsidRPr="009F7D2F">
        <w:rPr>
          <w:b w:val="0"/>
          <w:noProof/>
          <w:sz w:val="18"/>
        </w:rPr>
        <w:fldChar w:fldCharType="separate"/>
      </w:r>
      <w:r w:rsidR="00837646">
        <w:rPr>
          <w:b w:val="0"/>
          <w:noProof/>
          <w:sz w:val="18"/>
        </w:rPr>
        <w:t>47</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12P</w:t>
      </w:r>
      <w:r>
        <w:rPr>
          <w:noProof/>
        </w:rPr>
        <w:tab/>
        <w:t>Explanation of Division</w:t>
      </w:r>
      <w:r w:rsidRPr="009F7D2F">
        <w:rPr>
          <w:noProof/>
        </w:rPr>
        <w:tab/>
      </w:r>
      <w:r w:rsidRPr="009F7D2F">
        <w:rPr>
          <w:noProof/>
        </w:rPr>
        <w:fldChar w:fldCharType="begin"/>
      </w:r>
      <w:r w:rsidRPr="009F7D2F">
        <w:rPr>
          <w:noProof/>
        </w:rPr>
        <w:instrText xml:space="preserve"> PAGEREF _Toc73614169 \h </w:instrText>
      </w:r>
      <w:r w:rsidRPr="009F7D2F">
        <w:rPr>
          <w:noProof/>
        </w:rPr>
      </w:r>
      <w:r w:rsidRPr="009F7D2F">
        <w:rPr>
          <w:noProof/>
        </w:rPr>
        <w:fldChar w:fldCharType="separate"/>
      </w:r>
      <w:r w:rsidR="00837646">
        <w:rPr>
          <w:noProof/>
        </w:rPr>
        <w:t>47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12Q</w:t>
      </w:r>
      <w:r>
        <w:rPr>
          <w:noProof/>
        </w:rPr>
        <w:tab/>
        <w:t>Payments to stop at request of student</w:t>
      </w:r>
      <w:r w:rsidRPr="009F7D2F">
        <w:rPr>
          <w:noProof/>
        </w:rPr>
        <w:tab/>
      </w:r>
      <w:r w:rsidRPr="009F7D2F">
        <w:rPr>
          <w:noProof/>
        </w:rPr>
        <w:fldChar w:fldCharType="begin"/>
      </w:r>
      <w:r w:rsidRPr="009F7D2F">
        <w:rPr>
          <w:noProof/>
        </w:rPr>
        <w:instrText xml:space="preserve"> PAGEREF _Toc73614170 \h </w:instrText>
      </w:r>
      <w:r w:rsidRPr="009F7D2F">
        <w:rPr>
          <w:noProof/>
        </w:rPr>
      </w:r>
      <w:r w:rsidRPr="009F7D2F">
        <w:rPr>
          <w:noProof/>
        </w:rPr>
        <w:fldChar w:fldCharType="separate"/>
      </w:r>
      <w:r w:rsidR="00837646">
        <w:rPr>
          <w:noProof/>
        </w:rPr>
        <w:t>47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12QA</w:t>
      </w:r>
      <w:r>
        <w:rPr>
          <w:noProof/>
        </w:rPr>
        <w:tab/>
        <w:t>Payments to eligible student to stop if the maximum amount of financial supplement is reduced to less than the amount already paid</w:t>
      </w:r>
      <w:r w:rsidRPr="009F7D2F">
        <w:rPr>
          <w:noProof/>
        </w:rPr>
        <w:tab/>
      </w:r>
      <w:r w:rsidRPr="009F7D2F">
        <w:rPr>
          <w:noProof/>
        </w:rPr>
        <w:fldChar w:fldCharType="begin"/>
      </w:r>
      <w:r w:rsidRPr="009F7D2F">
        <w:rPr>
          <w:noProof/>
        </w:rPr>
        <w:instrText xml:space="preserve"> PAGEREF _Toc73614171 \h </w:instrText>
      </w:r>
      <w:r w:rsidRPr="009F7D2F">
        <w:rPr>
          <w:noProof/>
        </w:rPr>
      </w:r>
      <w:r w:rsidRPr="009F7D2F">
        <w:rPr>
          <w:noProof/>
        </w:rPr>
        <w:fldChar w:fldCharType="separate"/>
      </w:r>
      <w:r w:rsidR="00837646">
        <w:rPr>
          <w:noProof/>
        </w:rPr>
        <w:t>48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12QB</w:t>
      </w:r>
      <w:r>
        <w:rPr>
          <w:noProof/>
        </w:rPr>
        <w:tab/>
        <w:t>What happens if financial supplement was paid to eligible student after student failed to notify change of circumstances</w:t>
      </w:r>
      <w:r w:rsidRPr="009F7D2F">
        <w:rPr>
          <w:noProof/>
        </w:rPr>
        <w:tab/>
      </w:r>
      <w:r w:rsidRPr="009F7D2F">
        <w:rPr>
          <w:noProof/>
        </w:rPr>
        <w:fldChar w:fldCharType="begin"/>
      </w:r>
      <w:r w:rsidRPr="009F7D2F">
        <w:rPr>
          <w:noProof/>
        </w:rPr>
        <w:instrText xml:space="preserve"> PAGEREF _Toc73614172 \h </w:instrText>
      </w:r>
      <w:r w:rsidRPr="009F7D2F">
        <w:rPr>
          <w:noProof/>
        </w:rPr>
      </w:r>
      <w:r w:rsidRPr="009F7D2F">
        <w:rPr>
          <w:noProof/>
        </w:rPr>
        <w:fldChar w:fldCharType="separate"/>
      </w:r>
      <w:r w:rsidR="00837646">
        <w:rPr>
          <w:noProof/>
        </w:rPr>
        <w:t>49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12QC</w:t>
      </w:r>
      <w:r>
        <w:rPr>
          <w:noProof/>
        </w:rPr>
        <w:tab/>
        <w:t>What happens if financial supplement was paid to eligible student because of the provision of false or misleading information</w:t>
      </w:r>
      <w:r w:rsidRPr="009F7D2F">
        <w:rPr>
          <w:noProof/>
        </w:rPr>
        <w:tab/>
      </w:r>
      <w:r w:rsidRPr="009F7D2F">
        <w:rPr>
          <w:noProof/>
        </w:rPr>
        <w:fldChar w:fldCharType="begin"/>
      </w:r>
      <w:r w:rsidRPr="009F7D2F">
        <w:rPr>
          <w:noProof/>
        </w:rPr>
        <w:instrText xml:space="preserve"> PAGEREF _Toc73614173 \h </w:instrText>
      </w:r>
      <w:r w:rsidRPr="009F7D2F">
        <w:rPr>
          <w:noProof/>
        </w:rPr>
      </w:r>
      <w:r w:rsidRPr="009F7D2F">
        <w:rPr>
          <w:noProof/>
        </w:rPr>
        <w:fldChar w:fldCharType="separate"/>
      </w:r>
      <w:r w:rsidR="00837646">
        <w:rPr>
          <w:noProof/>
        </w:rPr>
        <w:t>50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12R</w:t>
      </w:r>
      <w:r>
        <w:rPr>
          <w:noProof/>
        </w:rPr>
        <w:tab/>
        <w:t>Payments to stop if student ceases to be eligible for financial supplement</w:t>
      </w:r>
      <w:r w:rsidRPr="009F7D2F">
        <w:rPr>
          <w:noProof/>
        </w:rPr>
        <w:tab/>
      </w:r>
      <w:r w:rsidRPr="009F7D2F">
        <w:rPr>
          <w:noProof/>
        </w:rPr>
        <w:fldChar w:fldCharType="begin"/>
      </w:r>
      <w:r w:rsidRPr="009F7D2F">
        <w:rPr>
          <w:noProof/>
        </w:rPr>
        <w:instrText xml:space="preserve"> PAGEREF _Toc73614174 \h </w:instrText>
      </w:r>
      <w:r w:rsidRPr="009F7D2F">
        <w:rPr>
          <w:noProof/>
        </w:rPr>
      </w:r>
      <w:r w:rsidRPr="009F7D2F">
        <w:rPr>
          <w:noProof/>
        </w:rPr>
        <w:fldChar w:fldCharType="separate"/>
      </w:r>
      <w:r w:rsidR="00837646">
        <w:rPr>
          <w:noProof/>
        </w:rPr>
        <w:t>52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12S</w:t>
      </w:r>
      <w:r>
        <w:rPr>
          <w:noProof/>
        </w:rPr>
        <w:tab/>
        <w:t>What happens if student fails to notify change in circumstances</w:t>
      </w:r>
      <w:r w:rsidRPr="009F7D2F">
        <w:rPr>
          <w:noProof/>
        </w:rPr>
        <w:tab/>
      </w:r>
      <w:r w:rsidRPr="009F7D2F">
        <w:rPr>
          <w:noProof/>
        </w:rPr>
        <w:fldChar w:fldCharType="begin"/>
      </w:r>
      <w:r w:rsidRPr="009F7D2F">
        <w:rPr>
          <w:noProof/>
        </w:rPr>
        <w:instrText xml:space="preserve"> PAGEREF _Toc73614175 \h </w:instrText>
      </w:r>
      <w:r w:rsidRPr="009F7D2F">
        <w:rPr>
          <w:noProof/>
        </w:rPr>
      </w:r>
      <w:r w:rsidRPr="009F7D2F">
        <w:rPr>
          <w:noProof/>
        </w:rPr>
        <w:fldChar w:fldCharType="separate"/>
      </w:r>
      <w:r w:rsidR="00837646">
        <w:rPr>
          <w:noProof/>
        </w:rPr>
        <w:t>52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12T</w:t>
      </w:r>
      <w:r>
        <w:rPr>
          <w:noProof/>
        </w:rPr>
        <w:tab/>
        <w:t>Payments to stop if student is found never to have been eligible for financial supplement</w:t>
      </w:r>
      <w:r w:rsidRPr="009F7D2F">
        <w:rPr>
          <w:noProof/>
        </w:rPr>
        <w:tab/>
      </w:r>
      <w:r w:rsidRPr="009F7D2F">
        <w:rPr>
          <w:noProof/>
        </w:rPr>
        <w:fldChar w:fldCharType="begin"/>
      </w:r>
      <w:r w:rsidRPr="009F7D2F">
        <w:rPr>
          <w:noProof/>
        </w:rPr>
        <w:instrText xml:space="preserve"> PAGEREF _Toc73614176 \h </w:instrText>
      </w:r>
      <w:r w:rsidRPr="009F7D2F">
        <w:rPr>
          <w:noProof/>
        </w:rPr>
      </w:r>
      <w:r w:rsidRPr="009F7D2F">
        <w:rPr>
          <w:noProof/>
        </w:rPr>
        <w:fldChar w:fldCharType="separate"/>
      </w:r>
      <w:r w:rsidR="00837646">
        <w:rPr>
          <w:noProof/>
        </w:rPr>
        <w:t>54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12U</w:t>
      </w:r>
      <w:r>
        <w:rPr>
          <w:noProof/>
        </w:rPr>
        <w:tab/>
        <w:t>What happens if financial supplement was paid because of provision of false or misleading information</w:t>
      </w:r>
      <w:r w:rsidRPr="009F7D2F">
        <w:rPr>
          <w:noProof/>
        </w:rPr>
        <w:tab/>
      </w:r>
      <w:r w:rsidRPr="009F7D2F">
        <w:rPr>
          <w:noProof/>
        </w:rPr>
        <w:fldChar w:fldCharType="begin"/>
      </w:r>
      <w:r w:rsidRPr="009F7D2F">
        <w:rPr>
          <w:noProof/>
        </w:rPr>
        <w:instrText xml:space="preserve"> PAGEREF _Toc73614177 \h </w:instrText>
      </w:r>
      <w:r w:rsidRPr="009F7D2F">
        <w:rPr>
          <w:noProof/>
        </w:rPr>
      </w:r>
      <w:r w:rsidRPr="009F7D2F">
        <w:rPr>
          <w:noProof/>
        </w:rPr>
        <w:fldChar w:fldCharType="separate"/>
      </w:r>
      <w:r w:rsidR="00837646">
        <w:rPr>
          <w:noProof/>
        </w:rPr>
        <w:t>54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12V</w:t>
      </w:r>
      <w:r>
        <w:rPr>
          <w:noProof/>
        </w:rPr>
        <w:tab/>
        <w:t>Death of student</w:t>
      </w:r>
      <w:r w:rsidRPr="009F7D2F">
        <w:rPr>
          <w:noProof/>
        </w:rPr>
        <w:tab/>
      </w:r>
      <w:r w:rsidRPr="009F7D2F">
        <w:rPr>
          <w:noProof/>
        </w:rPr>
        <w:fldChar w:fldCharType="begin"/>
      </w:r>
      <w:r w:rsidRPr="009F7D2F">
        <w:rPr>
          <w:noProof/>
        </w:rPr>
        <w:instrText xml:space="preserve"> PAGEREF _Toc73614178 \h </w:instrText>
      </w:r>
      <w:r w:rsidRPr="009F7D2F">
        <w:rPr>
          <w:noProof/>
        </w:rPr>
      </w:r>
      <w:r w:rsidRPr="009F7D2F">
        <w:rPr>
          <w:noProof/>
        </w:rPr>
        <w:fldChar w:fldCharType="separate"/>
      </w:r>
      <w:r w:rsidR="00837646">
        <w:rPr>
          <w:noProof/>
        </w:rPr>
        <w:t>56</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5—Repayments of financial supplement during contract period</w:t>
      </w:r>
      <w:r w:rsidRPr="009F7D2F">
        <w:rPr>
          <w:b w:val="0"/>
          <w:noProof/>
          <w:sz w:val="18"/>
        </w:rPr>
        <w:tab/>
      </w:r>
      <w:r w:rsidRPr="009F7D2F">
        <w:rPr>
          <w:b w:val="0"/>
          <w:noProof/>
          <w:sz w:val="18"/>
        </w:rPr>
        <w:fldChar w:fldCharType="begin"/>
      </w:r>
      <w:r w:rsidRPr="009F7D2F">
        <w:rPr>
          <w:b w:val="0"/>
          <w:noProof/>
          <w:sz w:val="18"/>
        </w:rPr>
        <w:instrText xml:space="preserve"> PAGEREF _Toc73614179 \h </w:instrText>
      </w:r>
      <w:r w:rsidRPr="009F7D2F">
        <w:rPr>
          <w:b w:val="0"/>
          <w:noProof/>
          <w:sz w:val="18"/>
        </w:rPr>
      </w:r>
      <w:r w:rsidRPr="009F7D2F">
        <w:rPr>
          <w:b w:val="0"/>
          <w:noProof/>
          <w:sz w:val="18"/>
        </w:rPr>
        <w:fldChar w:fldCharType="separate"/>
      </w:r>
      <w:r w:rsidR="00837646">
        <w:rPr>
          <w:b w:val="0"/>
          <w:noProof/>
          <w:sz w:val="18"/>
        </w:rPr>
        <w:t>58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12W</w:t>
      </w:r>
      <w:r>
        <w:rPr>
          <w:noProof/>
        </w:rPr>
        <w:tab/>
        <w:t>Explanation of Division</w:t>
      </w:r>
      <w:r w:rsidRPr="009F7D2F">
        <w:rPr>
          <w:noProof/>
        </w:rPr>
        <w:tab/>
      </w:r>
      <w:r w:rsidRPr="009F7D2F">
        <w:rPr>
          <w:noProof/>
        </w:rPr>
        <w:fldChar w:fldCharType="begin"/>
      </w:r>
      <w:r w:rsidRPr="009F7D2F">
        <w:rPr>
          <w:noProof/>
        </w:rPr>
        <w:instrText xml:space="preserve"> PAGEREF _Toc73614180 \h </w:instrText>
      </w:r>
      <w:r w:rsidRPr="009F7D2F">
        <w:rPr>
          <w:noProof/>
        </w:rPr>
      </w:r>
      <w:r w:rsidRPr="009F7D2F">
        <w:rPr>
          <w:noProof/>
        </w:rPr>
        <w:fldChar w:fldCharType="separate"/>
      </w:r>
      <w:r w:rsidR="00837646">
        <w:rPr>
          <w:noProof/>
        </w:rPr>
        <w:t>58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12X</w:t>
      </w:r>
      <w:r>
        <w:rPr>
          <w:noProof/>
        </w:rPr>
        <w:tab/>
        <w:t>Calculation of amount outstanding under financial supplement contract</w:t>
      </w:r>
      <w:r w:rsidRPr="009F7D2F">
        <w:rPr>
          <w:noProof/>
        </w:rPr>
        <w:tab/>
      </w:r>
      <w:r w:rsidRPr="009F7D2F">
        <w:rPr>
          <w:noProof/>
        </w:rPr>
        <w:fldChar w:fldCharType="begin"/>
      </w:r>
      <w:r w:rsidRPr="009F7D2F">
        <w:rPr>
          <w:noProof/>
        </w:rPr>
        <w:instrText xml:space="preserve"> PAGEREF _Toc73614181 \h </w:instrText>
      </w:r>
      <w:r w:rsidRPr="009F7D2F">
        <w:rPr>
          <w:noProof/>
        </w:rPr>
      </w:r>
      <w:r w:rsidRPr="009F7D2F">
        <w:rPr>
          <w:noProof/>
        </w:rPr>
        <w:fldChar w:fldCharType="separate"/>
      </w:r>
      <w:r w:rsidR="00837646">
        <w:rPr>
          <w:noProof/>
        </w:rPr>
        <w:t>58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12Y</w:t>
      </w:r>
      <w:r>
        <w:rPr>
          <w:noProof/>
        </w:rPr>
        <w:tab/>
        <w:t>Indexation amount</w:t>
      </w:r>
      <w:r w:rsidRPr="009F7D2F">
        <w:rPr>
          <w:noProof/>
        </w:rPr>
        <w:tab/>
      </w:r>
      <w:r w:rsidRPr="009F7D2F">
        <w:rPr>
          <w:noProof/>
        </w:rPr>
        <w:fldChar w:fldCharType="begin"/>
      </w:r>
      <w:r w:rsidRPr="009F7D2F">
        <w:rPr>
          <w:noProof/>
        </w:rPr>
        <w:instrText xml:space="preserve"> PAGEREF _Toc73614182 \h </w:instrText>
      </w:r>
      <w:r w:rsidRPr="009F7D2F">
        <w:rPr>
          <w:noProof/>
        </w:rPr>
      </w:r>
      <w:r w:rsidRPr="009F7D2F">
        <w:rPr>
          <w:noProof/>
        </w:rPr>
        <w:fldChar w:fldCharType="separate"/>
      </w:r>
      <w:r w:rsidR="00837646">
        <w:rPr>
          <w:noProof/>
        </w:rPr>
        <w:t>60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w:t>
      </w:r>
      <w:r>
        <w:rPr>
          <w:noProof/>
        </w:rPr>
        <w:tab/>
        <w:t>Notice to student of amount outstanding in respect of financial supplement</w:t>
      </w:r>
      <w:r w:rsidRPr="009F7D2F">
        <w:rPr>
          <w:noProof/>
        </w:rPr>
        <w:tab/>
      </w:r>
      <w:r w:rsidRPr="009F7D2F">
        <w:rPr>
          <w:noProof/>
        </w:rPr>
        <w:fldChar w:fldCharType="begin"/>
      </w:r>
      <w:r w:rsidRPr="009F7D2F">
        <w:rPr>
          <w:noProof/>
        </w:rPr>
        <w:instrText xml:space="preserve"> PAGEREF _Toc73614183 \h </w:instrText>
      </w:r>
      <w:r w:rsidRPr="009F7D2F">
        <w:rPr>
          <w:noProof/>
        </w:rPr>
      </w:r>
      <w:r w:rsidRPr="009F7D2F">
        <w:rPr>
          <w:noProof/>
        </w:rPr>
        <w:fldChar w:fldCharType="separate"/>
      </w:r>
      <w:r w:rsidR="00837646">
        <w:rPr>
          <w:noProof/>
        </w:rPr>
        <w:t>61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12ZA</w:t>
      </w:r>
      <w:r>
        <w:rPr>
          <w:noProof/>
        </w:rPr>
        <w:tab/>
        <w:t>Rights of student during contract period to make repayments in respect of financial supplement</w:t>
      </w:r>
      <w:r w:rsidRPr="009F7D2F">
        <w:rPr>
          <w:noProof/>
        </w:rPr>
        <w:tab/>
      </w:r>
      <w:r w:rsidRPr="009F7D2F">
        <w:rPr>
          <w:noProof/>
        </w:rPr>
        <w:fldChar w:fldCharType="begin"/>
      </w:r>
      <w:r w:rsidRPr="009F7D2F">
        <w:rPr>
          <w:noProof/>
        </w:rPr>
        <w:instrText xml:space="preserve"> PAGEREF _Toc73614184 \h </w:instrText>
      </w:r>
      <w:r w:rsidRPr="009F7D2F">
        <w:rPr>
          <w:noProof/>
        </w:rPr>
      </w:r>
      <w:r w:rsidRPr="009F7D2F">
        <w:rPr>
          <w:noProof/>
        </w:rPr>
        <w:fldChar w:fldCharType="separate"/>
      </w:r>
      <w:r w:rsidR="00837646">
        <w:rPr>
          <w:noProof/>
        </w:rPr>
        <w:t>61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12ZB</w:t>
      </w:r>
      <w:r>
        <w:rPr>
          <w:noProof/>
        </w:rPr>
        <w:tab/>
        <w:t>What happens at end of contract period</w:t>
      </w:r>
      <w:r w:rsidRPr="009F7D2F">
        <w:rPr>
          <w:noProof/>
        </w:rPr>
        <w:tab/>
      </w:r>
      <w:r w:rsidRPr="009F7D2F">
        <w:rPr>
          <w:noProof/>
        </w:rPr>
        <w:fldChar w:fldCharType="begin"/>
      </w:r>
      <w:r w:rsidRPr="009F7D2F">
        <w:rPr>
          <w:noProof/>
        </w:rPr>
        <w:instrText xml:space="preserve"> PAGEREF _Toc73614185 \h </w:instrText>
      </w:r>
      <w:r w:rsidRPr="009F7D2F">
        <w:rPr>
          <w:noProof/>
        </w:rPr>
      </w:r>
      <w:r w:rsidRPr="009F7D2F">
        <w:rPr>
          <w:noProof/>
        </w:rPr>
        <w:fldChar w:fldCharType="separate"/>
      </w:r>
      <w:r w:rsidR="00837646">
        <w:rPr>
          <w:noProof/>
        </w:rPr>
        <w:t>63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12ZC</w:t>
      </w:r>
      <w:r>
        <w:rPr>
          <w:noProof/>
        </w:rPr>
        <w:tab/>
        <w:t>Notice to student</w:t>
      </w:r>
      <w:r w:rsidRPr="009F7D2F">
        <w:rPr>
          <w:noProof/>
        </w:rPr>
        <w:tab/>
      </w:r>
      <w:r w:rsidRPr="009F7D2F">
        <w:rPr>
          <w:noProof/>
        </w:rPr>
        <w:fldChar w:fldCharType="begin"/>
      </w:r>
      <w:r w:rsidRPr="009F7D2F">
        <w:rPr>
          <w:noProof/>
        </w:rPr>
        <w:instrText xml:space="preserve"> PAGEREF _Toc73614186 \h </w:instrText>
      </w:r>
      <w:r w:rsidRPr="009F7D2F">
        <w:rPr>
          <w:noProof/>
        </w:rPr>
      </w:r>
      <w:r w:rsidRPr="009F7D2F">
        <w:rPr>
          <w:noProof/>
        </w:rPr>
        <w:fldChar w:fldCharType="separate"/>
      </w:r>
      <w:r w:rsidR="00837646">
        <w:rPr>
          <w:noProof/>
        </w:rPr>
        <w:t>64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12ZD</w:t>
      </w:r>
      <w:r>
        <w:rPr>
          <w:noProof/>
        </w:rPr>
        <w:tab/>
        <w:t>Requests for correction of notices</w:t>
      </w:r>
      <w:r w:rsidRPr="009F7D2F">
        <w:rPr>
          <w:noProof/>
        </w:rPr>
        <w:tab/>
      </w:r>
      <w:r w:rsidRPr="009F7D2F">
        <w:rPr>
          <w:noProof/>
        </w:rPr>
        <w:fldChar w:fldCharType="begin"/>
      </w:r>
      <w:r w:rsidRPr="009F7D2F">
        <w:rPr>
          <w:noProof/>
        </w:rPr>
        <w:instrText xml:space="preserve"> PAGEREF _Toc73614187 \h </w:instrText>
      </w:r>
      <w:r w:rsidRPr="009F7D2F">
        <w:rPr>
          <w:noProof/>
        </w:rPr>
      </w:r>
      <w:r w:rsidRPr="009F7D2F">
        <w:rPr>
          <w:noProof/>
        </w:rPr>
        <w:fldChar w:fldCharType="separate"/>
      </w:r>
      <w:r w:rsidR="00837646">
        <w:rPr>
          <w:noProof/>
        </w:rPr>
        <w:t>64</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6—Indebtedness existing after termination date</w:t>
      </w:r>
      <w:r w:rsidRPr="009F7D2F">
        <w:rPr>
          <w:b w:val="0"/>
          <w:noProof/>
          <w:sz w:val="18"/>
        </w:rPr>
        <w:tab/>
      </w:r>
      <w:r w:rsidRPr="009F7D2F">
        <w:rPr>
          <w:b w:val="0"/>
          <w:noProof/>
          <w:sz w:val="18"/>
        </w:rPr>
        <w:fldChar w:fldCharType="begin"/>
      </w:r>
      <w:r w:rsidRPr="009F7D2F">
        <w:rPr>
          <w:b w:val="0"/>
          <w:noProof/>
          <w:sz w:val="18"/>
        </w:rPr>
        <w:instrText xml:space="preserve"> PAGEREF _Toc73614188 \h </w:instrText>
      </w:r>
      <w:r w:rsidRPr="009F7D2F">
        <w:rPr>
          <w:b w:val="0"/>
          <w:noProof/>
          <w:sz w:val="18"/>
        </w:rPr>
      </w:r>
      <w:r w:rsidRPr="009F7D2F">
        <w:rPr>
          <w:b w:val="0"/>
          <w:noProof/>
          <w:sz w:val="18"/>
        </w:rPr>
        <w:fldChar w:fldCharType="separate"/>
      </w:r>
      <w:r w:rsidR="00837646">
        <w:rPr>
          <w:b w:val="0"/>
          <w:noProof/>
          <w:sz w:val="18"/>
        </w:rPr>
        <w:t>66</w:t>
      </w:r>
      <w:r w:rsidRPr="009F7D2F">
        <w:rPr>
          <w:b w:val="0"/>
          <w:noProof/>
          <w:sz w:val="18"/>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A—Introductory</w:t>
      </w:r>
      <w:r w:rsidRPr="009F7D2F">
        <w:rPr>
          <w:b w:val="0"/>
          <w:noProof/>
          <w:sz w:val="18"/>
        </w:rPr>
        <w:tab/>
      </w:r>
      <w:r w:rsidRPr="009F7D2F">
        <w:rPr>
          <w:b w:val="0"/>
          <w:noProof/>
          <w:sz w:val="18"/>
        </w:rPr>
        <w:fldChar w:fldCharType="begin"/>
      </w:r>
      <w:r w:rsidRPr="009F7D2F">
        <w:rPr>
          <w:b w:val="0"/>
          <w:noProof/>
          <w:sz w:val="18"/>
        </w:rPr>
        <w:instrText xml:space="preserve"> PAGEREF _Toc73614189 \h </w:instrText>
      </w:r>
      <w:r w:rsidRPr="009F7D2F">
        <w:rPr>
          <w:b w:val="0"/>
          <w:noProof/>
          <w:sz w:val="18"/>
        </w:rPr>
      </w:r>
      <w:r w:rsidRPr="009F7D2F">
        <w:rPr>
          <w:b w:val="0"/>
          <w:noProof/>
          <w:sz w:val="18"/>
        </w:rPr>
        <w:fldChar w:fldCharType="separate"/>
      </w:r>
      <w:r w:rsidR="00837646">
        <w:rPr>
          <w:b w:val="0"/>
          <w:noProof/>
          <w:sz w:val="18"/>
        </w:rPr>
        <w:t>66</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12ZE</w:t>
      </w:r>
      <w:r>
        <w:rPr>
          <w:noProof/>
        </w:rPr>
        <w:tab/>
        <w:t>Explanation of Division</w:t>
      </w:r>
      <w:r w:rsidRPr="009F7D2F">
        <w:rPr>
          <w:noProof/>
        </w:rPr>
        <w:tab/>
      </w:r>
      <w:r w:rsidRPr="009F7D2F">
        <w:rPr>
          <w:noProof/>
        </w:rPr>
        <w:fldChar w:fldCharType="begin"/>
      </w:r>
      <w:r w:rsidRPr="009F7D2F">
        <w:rPr>
          <w:noProof/>
        </w:rPr>
        <w:instrText xml:space="preserve"> PAGEREF _Toc73614190 \h </w:instrText>
      </w:r>
      <w:r w:rsidRPr="009F7D2F">
        <w:rPr>
          <w:noProof/>
        </w:rPr>
      </w:r>
      <w:r w:rsidRPr="009F7D2F">
        <w:rPr>
          <w:noProof/>
        </w:rPr>
        <w:fldChar w:fldCharType="separate"/>
      </w:r>
      <w:r w:rsidR="00837646">
        <w:rPr>
          <w:noProof/>
        </w:rPr>
        <w:t>66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12ZEA</w:t>
      </w:r>
      <w:r>
        <w:rPr>
          <w:noProof/>
        </w:rPr>
        <w:tab/>
        <w:t>Extent of Commissioner’s general administration of this Division</w:t>
      </w:r>
      <w:r w:rsidRPr="009F7D2F">
        <w:rPr>
          <w:noProof/>
        </w:rPr>
        <w:tab/>
      </w:r>
      <w:r w:rsidRPr="009F7D2F">
        <w:rPr>
          <w:noProof/>
        </w:rPr>
        <w:fldChar w:fldCharType="begin"/>
      </w:r>
      <w:r w:rsidRPr="009F7D2F">
        <w:rPr>
          <w:noProof/>
        </w:rPr>
        <w:instrText xml:space="preserve"> PAGEREF _Toc73614191 \h </w:instrText>
      </w:r>
      <w:r w:rsidRPr="009F7D2F">
        <w:rPr>
          <w:noProof/>
        </w:rPr>
      </w:r>
      <w:r w:rsidRPr="009F7D2F">
        <w:rPr>
          <w:noProof/>
        </w:rPr>
        <w:fldChar w:fldCharType="separate"/>
      </w:r>
      <w:r w:rsidR="00837646">
        <w:rPr>
          <w:noProof/>
        </w:rPr>
        <w:t>66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12ZF</w:t>
      </w:r>
      <w:r>
        <w:rPr>
          <w:noProof/>
        </w:rPr>
        <w:tab/>
        <w:t>FS debt and accumulated FS debt</w:t>
      </w:r>
      <w:r w:rsidRPr="009F7D2F">
        <w:rPr>
          <w:noProof/>
        </w:rPr>
        <w:tab/>
      </w:r>
      <w:r w:rsidRPr="009F7D2F">
        <w:rPr>
          <w:noProof/>
        </w:rPr>
        <w:fldChar w:fldCharType="begin"/>
      </w:r>
      <w:r w:rsidRPr="009F7D2F">
        <w:rPr>
          <w:noProof/>
        </w:rPr>
        <w:instrText xml:space="preserve"> PAGEREF _Toc73614192 \h </w:instrText>
      </w:r>
      <w:r w:rsidRPr="009F7D2F">
        <w:rPr>
          <w:noProof/>
        </w:rPr>
      </w:r>
      <w:r w:rsidRPr="009F7D2F">
        <w:rPr>
          <w:noProof/>
        </w:rPr>
        <w:fldChar w:fldCharType="separate"/>
      </w:r>
      <w:r w:rsidR="00837646">
        <w:rPr>
          <w:noProof/>
        </w:rPr>
        <w:t>66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12ZG</w:t>
      </w:r>
      <w:r>
        <w:rPr>
          <w:noProof/>
        </w:rPr>
        <w:tab/>
        <w:t>Accumulated FS debt discharges earlier debts</w:t>
      </w:r>
      <w:r w:rsidRPr="009F7D2F">
        <w:rPr>
          <w:noProof/>
        </w:rPr>
        <w:tab/>
      </w:r>
      <w:r w:rsidRPr="009F7D2F">
        <w:rPr>
          <w:noProof/>
        </w:rPr>
        <w:fldChar w:fldCharType="begin"/>
      </w:r>
      <w:r w:rsidRPr="009F7D2F">
        <w:rPr>
          <w:noProof/>
        </w:rPr>
        <w:instrText xml:space="preserve"> PAGEREF _Toc73614193 \h </w:instrText>
      </w:r>
      <w:r w:rsidRPr="009F7D2F">
        <w:rPr>
          <w:noProof/>
        </w:rPr>
      </w:r>
      <w:r w:rsidRPr="009F7D2F">
        <w:rPr>
          <w:noProof/>
        </w:rPr>
        <w:fldChar w:fldCharType="separate"/>
      </w:r>
      <w:r w:rsidR="00837646">
        <w:rPr>
          <w:noProof/>
        </w:rPr>
        <w:t>70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12ZH</w:t>
      </w:r>
      <w:r>
        <w:rPr>
          <w:noProof/>
        </w:rPr>
        <w:tab/>
        <w:t>Notice and a certificate to Commissioner</w:t>
      </w:r>
      <w:r w:rsidRPr="009F7D2F">
        <w:rPr>
          <w:noProof/>
        </w:rPr>
        <w:tab/>
      </w:r>
      <w:r w:rsidRPr="009F7D2F">
        <w:rPr>
          <w:noProof/>
        </w:rPr>
        <w:fldChar w:fldCharType="begin"/>
      </w:r>
      <w:r w:rsidRPr="009F7D2F">
        <w:rPr>
          <w:noProof/>
        </w:rPr>
        <w:instrText xml:space="preserve"> PAGEREF _Toc73614194 \h </w:instrText>
      </w:r>
      <w:r w:rsidRPr="009F7D2F">
        <w:rPr>
          <w:noProof/>
        </w:rPr>
      </w:r>
      <w:r w:rsidRPr="009F7D2F">
        <w:rPr>
          <w:noProof/>
        </w:rPr>
        <w:fldChar w:fldCharType="separate"/>
      </w:r>
      <w:r w:rsidR="00837646">
        <w:rPr>
          <w:noProof/>
        </w:rPr>
        <w:t>70</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B—Voluntary discharge of indebtedness</w:t>
      </w:r>
      <w:r w:rsidRPr="009F7D2F">
        <w:rPr>
          <w:b w:val="0"/>
          <w:noProof/>
          <w:sz w:val="18"/>
        </w:rPr>
        <w:tab/>
      </w:r>
      <w:r w:rsidRPr="009F7D2F">
        <w:rPr>
          <w:b w:val="0"/>
          <w:noProof/>
          <w:sz w:val="18"/>
        </w:rPr>
        <w:fldChar w:fldCharType="begin"/>
      </w:r>
      <w:r w:rsidRPr="009F7D2F">
        <w:rPr>
          <w:b w:val="0"/>
          <w:noProof/>
          <w:sz w:val="18"/>
        </w:rPr>
        <w:instrText xml:space="preserve"> PAGEREF _Toc73614195 \h </w:instrText>
      </w:r>
      <w:r w:rsidRPr="009F7D2F">
        <w:rPr>
          <w:b w:val="0"/>
          <w:noProof/>
          <w:sz w:val="18"/>
        </w:rPr>
      </w:r>
      <w:r w:rsidRPr="009F7D2F">
        <w:rPr>
          <w:b w:val="0"/>
          <w:noProof/>
          <w:sz w:val="18"/>
        </w:rPr>
        <w:fldChar w:fldCharType="separate"/>
      </w:r>
      <w:r w:rsidR="00837646">
        <w:rPr>
          <w:b w:val="0"/>
          <w:noProof/>
          <w:sz w:val="18"/>
        </w:rPr>
        <w:t>71</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12ZJ</w:t>
      </w:r>
      <w:r>
        <w:rPr>
          <w:noProof/>
        </w:rPr>
        <w:tab/>
        <w:t>Voluntary payments in respect of FS debts</w:t>
      </w:r>
      <w:r w:rsidRPr="009F7D2F">
        <w:rPr>
          <w:noProof/>
        </w:rPr>
        <w:tab/>
      </w:r>
      <w:r w:rsidRPr="009F7D2F">
        <w:rPr>
          <w:noProof/>
        </w:rPr>
        <w:fldChar w:fldCharType="begin"/>
      </w:r>
      <w:r w:rsidRPr="009F7D2F">
        <w:rPr>
          <w:noProof/>
        </w:rPr>
        <w:instrText xml:space="preserve"> PAGEREF _Toc73614196 \h </w:instrText>
      </w:r>
      <w:r w:rsidRPr="009F7D2F">
        <w:rPr>
          <w:noProof/>
        </w:rPr>
      </w:r>
      <w:r w:rsidRPr="009F7D2F">
        <w:rPr>
          <w:noProof/>
        </w:rPr>
        <w:fldChar w:fldCharType="separate"/>
      </w:r>
      <w:r w:rsidR="00837646">
        <w:rPr>
          <w:noProof/>
        </w:rPr>
        <w:t>71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12ZJA</w:t>
      </w:r>
      <w:r>
        <w:rPr>
          <w:noProof/>
        </w:rPr>
        <w:tab/>
        <w:t>Refunding of payments</w:t>
      </w:r>
      <w:r w:rsidRPr="009F7D2F">
        <w:rPr>
          <w:noProof/>
        </w:rPr>
        <w:tab/>
      </w:r>
      <w:r w:rsidRPr="009F7D2F">
        <w:rPr>
          <w:noProof/>
        </w:rPr>
        <w:fldChar w:fldCharType="begin"/>
      </w:r>
      <w:r w:rsidRPr="009F7D2F">
        <w:rPr>
          <w:noProof/>
        </w:rPr>
        <w:instrText xml:space="preserve"> PAGEREF _Toc73614197 \h </w:instrText>
      </w:r>
      <w:r w:rsidRPr="009F7D2F">
        <w:rPr>
          <w:noProof/>
        </w:rPr>
      </w:r>
      <w:r w:rsidRPr="009F7D2F">
        <w:rPr>
          <w:noProof/>
        </w:rPr>
        <w:fldChar w:fldCharType="separate"/>
      </w:r>
      <w:r w:rsidR="00837646">
        <w:rPr>
          <w:noProof/>
        </w:rPr>
        <w:t>71</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C—Requirement to discharge indebtedness</w:t>
      </w:r>
      <w:r w:rsidRPr="009F7D2F">
        <w:rPr>
          <w:b w:val="0"/>
          <w:noProof/>
          <w:sz w:val="18"/>
        </w:rPr>
        <w:tab/>
      </w:r>
      <w:r w:rsidRPr="009F7D2F">
        <w:rPr>
          <w:b w:val="0"/>
          <w:noProof/>
          <w:sz w:val="18"/>
        </w:rPr>
        <w:fldChar w:fldCharType="begin"/>
      </w:r>
      <w:r w:rsidRPr="009F7D2F">
        <w:rPr>
          <w:b w:val="0"/>
          <w:noProof/>
          <w:sz w:val="18"/>
        </w:rPr>
        <w:instrText xml:space="preserve"> PAGEREF _Toc73614198 \h </w:instrText>
      </w:r>
      <w:r w:rsidRPr="009F7D2F">
        <w:rPr>
          <w:b w:val="0"/>
          <w:noProof/>
          <w:sz w:val="18"/>
        </w:rPr>
      </w:r>
      <w:r w:rsidRPr="009F7D2F">
        <w:rPr>
          <w:b w:val="0"/>
          <w:noProof/>
          <w:sz w:val="18"/>
        </w:rPr>
        <w:fldChar w:fldCharType="separate"/>
      </w:r>
      <w:r w:rsidR="00837646">
        <w:rPr>
          <w:b w:val="0"/>
          <w:noProof/>
          <w:sz w:val="18"/>
        </w:rPr>
        <w:t>72</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12ZK</w:t>
      </w:r>
      <w:r>
        <w:rPr>
          <w:noProof/>
        </w:rPr>
        <w:tab/>
        <w:t>Compulsory payments in respect of accumulated FS debt</w:t>
      </w:r>
      <w:r w:rsidRPr="009F7D2F">
        <w:rPr>
          <w:noProof/>
        </w:rPr>
        <w:tab/>
      </w:r>
      <w:r w:rsidRPr="009F7D2F">
        <w:rPr>
          <w:noProof/>
        </w:rPr>
        <w:fldChar w:fldCharType="begin"/>
      </w:r>
      <w:r w:rsidRPr="009F7D2F">
        <w:rPr>
          <w:noProof/>
        </w:rPr>
        <w:instrText xml:space="preserve"> PAGEREF _Toc73614199 \h </w:instrText>
      </w:r>
      <w:r w:rsidRPr="009F7D2F">
        <w:rPr>
          <w:noProof/>
        </w:rPr>
      </w:r>
      <w:r w:rsidRPr="009F7D2F">
        <w:rPr>
          <w:noProof/>
        </w:rPr>
        <w:fldChar w:fldCharType="separate"/>
      </w:r>
      <w:r w:rsidR="00837646">
        <w:rPr>
          <w:noProof/>
        </w:rPr>
        <w:t>72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12ZL</w:t>
      </w:r>
      <w:r>
        <w:rPr>
          <w:noProof/>
        </w:rPr>
        <w:tab/>
        <w:t>Repayment income</w:t>
      </w:r>
      <w:r w:rsidRPr="009F7D2F">
        <w:rPr>
          <w:noProof/>
        </w:rPr>
        <w:tab/>
      </w:r>
      <w:r w:rsidRPr="009F7D2F">
        <w:rPr>
          <w:noProof/>
        </w:rPr>
        <w:fldChar w:fldCharType="begin"/>
      </w:r>
      <w:r w:rsidRPr="009F7D2F">
        <w:rPr>
          <w:noProof/>
        </w:rPr>
        <w:instrText xml:space="preserve"> PAGEREF _Toc73614200 \h </w:instrText>
      </w:r>
      <w:r w:rsidRPr="009F7D2F">
        <w:rPr>
          <w:noProof/>
        </w:rPr>
      </w:r>
      <w:r w:rsidRPr="009F7D2F">
        <w:rPr>
          <w:noProof/>
        </w:rPr>
        <w:fldChar w:fldCharType="separate"/>
      </w:r>
      <w:r w:rsidR="00837646">
        <w:rPr>
          <w:noProof/>
        </w:rPr>
        <w:t>72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12ZLA</w:t>
      </w:r>
      <w:r>
        <w:rPr>
          <w:noProof/>
        </w:rPr>
        <w:tab/>
        <w:t>Minimum repayment income</w:t>
      </w:r>
      <w:r w:rsidRPr="009F7D2F">
        <w:rPr>
          <w:noProof/>
        </w:rPr>
        <w:tab/>
      </w:r>
      <w:r w:rsidRPr="009F7D2F">
        <w:rPr>
          <w:noProof/>
        </w:rPr>
        <w:fldChar w:fldCharType="begin"/>
      </w:r>
      <w:r w:rsidRPr="009F7D2F">
        <w:rPr>
          <w:noProof/>
        </w:rPr>
        <w:instrText xml:space="preserve"> PAGEREF _Toc73614201 \h </w:instrText>
      </w:r>
      <w:r w:rsidRPr="009F7D2F">
        <w:rPr>
          <w:noProof/>
        </w:rPr>
      </w:r>
      <w:r w:rsidRPr="009F7D2F">
        <w:rPr>
          <w:noProof/>
        </w:rPr>
        <w:fldChar w:fldCharType="separate"/>
      </w:r>
      <w:r w:rsidR="00837646">
        <w:rPr>
          <w:noProof/>
        </w:rPr>
        <w:t>73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12ZLB</w:t>
      </w:r>
      <w:r>
        <w:rPr>
          <w:noProof/>
        </w:rPr>
        <w:tab/>
        <w:t>Repayable debt for an income year</w:t>
      </w:r>
      <w:r w:rsidRPr="009F7D2F">
        <w:rPr>
          <w:noProof/>
        </w:rPr>
        <w:tab/>
      </w:r>
      <w:r w:rsidRPr="009F7D2F">
        <w:rPr>
          <w:noProof/>
        </w:rPr>
        <w:fldChar w:fldCharType="begin"/>
      </w:r>
      <w:r w:rsidRPr="009F7D2F">
        <w:rPr>
          <w:noProof/>
        </w:rPr>
        <w:instrText xml:space="preserve"> PAGEREF _Toc73614202 \h </w:instrText>
      </w:r>
      <w:r w:rsidRPr="009F7D2F">
        <w:rPr>
          <w:noProof/>
        </w:rPr>
      </w:r>
      <w:r w:rsidRPr="009F7D2F">
        <w:rPr>
          <w:noProof/>
        </w:rPr>
        <w:fldChar w:fldCharType="separate"/>
      </w:r>
      <w:r w:rsidR="00837646">
        <w:rPr>
          <w:noProof/>
        </w:rPr>
        <w:t>73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12ZLC</w:t>
      </w:r>
      <w:r>
        <w:rPr>
          <w:noProof/>
        </w:rPr>
        <w:tab/>
        <w:t>Amounts payable to the Commonwealth</w:t>
      </w:r>
      <w:r w:rsidRPr="009F7D2F">
        <w:rPr>
          <w:noProof/>
        </w:rPr>
        <w:tab/>
      </w:r>
      <w:r w:rsidRPr="009F7D2F">
        <w:rPr>
          <w:noProof/>
        </w:rPr>
        <w:fldChar w:fldCharType="begin"/>
      </w:r>
      <w:r w:rsidRPr="009F7D2F">
        <w:rPr>
          <w:noProof/>
        </w:rPr>
        <w:instrText xml:space="preserve"> PAGEREF _Toc73614203 \h </w:instrText>
      </w:r>
      <w:r w:rsidRPr="009F7D2F">
        <w:rPr>
          <w:noProof/>
        </w:rPr>
      </w:r>
      <w:r w:rsidRPr="009F7D2F">
        <w:rPr>
          <w:noProof/>
        </w:rPr>
        <w:fldChar w:fldCharType="separate"/>
      </w:r>
      <w:r w:rsidR="00837646">
        <w:rPr>
          <w:noProof/>
        </w:rPr>
        <w:t>74</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D—Returns and assessments</w:t>
      </w:r>
      <w:r w:rsidRPr="009F7D2F">
        <w:rPr>
          <w:b w:val="0"/>
          <w:noProof/>
          <w:sz w:val="18"/>
        </w:rPr>
        <w:tab/>
      </w:r>
      <w:r w:rsidRPr="009F7D2F">
        <w:rPr>
          <w:b w:val="0"/>
          <w:noProof/>
          <w:sz w:val="18"/>
        </w:rPr>
        <w:fldChar w:fldCharType="begin"/>
      </w:r>
      <w:r w:rsidRPr="009F7D2F">
        <w:rPr>
          <w:b w:val="0"/>
          <w:noProof/>
          <w:sz w:val="18"/>
        </w:rPr>
        <w:instrText xml:space="preserve"> PAGEREF _Toc73614204 \h </w:instrText>
      </w:r>
      <w:r w:rsidRPr="009F7D2F">
        <w:rPr>
          <w:b w:val="0"/>
          <w:noProof/>
          <w:sz w:val="18"/>
        </w:rPr>
      </w:r>
      <w:r w:rsidRPr="009F7D2F">
        <w:rPr>
          <w:b w:val="0"/>
          <w:noProof/>
          <w:sz w:val="18"/>
        </w:rPr>
        <w:fldChar w:fldCharType="separate"/>
      </w:r>
      <w:r w:rsidR="00837646">
        <w:rPr>
          <w:b w:val="0"/>
          <w:noProof/>
          <w:sz w:val="18"/>
        </w:rPr>
        <w:t>75</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12ZM</w:t>
      </w:r>
      <w:r>
        <w:rPr>
          <w:noProof/>
        </w:rPr>
        <w:tab/>
        <w:t>Assessment</w:t>
      </w:r>
      <w:r w:rsidRPr="009F7D2F">
        <w:rPr>
          <w:noProof/>
        </w:rPr>
        <w:tab/>
      </w:r>
      <w:r w:rsidRPr="009F7D2F">
        <w:rPr>
          <w:noProof/>
        </w:rPr>
        <w:fldChar w:fldCharType="begin"/>
      </w:r>
      <w:r w:rsidRPr="009F7D2F">
        <w:rPr>
          <w:noProof/>
        </w:rPr>
        <w:instrText xml:space="preserve"> PAGEREF _Toc73614205 \h </w:instrText>
      </w:r>
      <w:r w:rsidRPr="009F7D2F">
        <w:rPr>
          <w:noProof/>
        </w:rPr>
      </w:r>
      <w:r w:rsidRPr="009F7D2F">
        <w:rPr>
          <w:noProof/>
        </w:rPr>
        <w:fldChar w:fldCharType="separate"/>
      </w:r>
      <w:r w:rsidR="00837646">
        <w:rPr>
          <w:noProof/>
        </w:rPr>
        <w:t>75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12ZN</w:t>
      </w:r>
      <w:r>
        <w:rPr>
          <w:noProof/>
        </w:rPr>
        <w:tab/>
        <w:t>Application of tax legislation</w:t>
      </w:r>
      <w:r w:rsidRPr="009F7D2F">
        <w:rPr>
          <w:noProof/>
        </w:rPr>
        <w:tab/>
      </w:r>
      <w:r w:rsidRPr="009F7D2F">
        <w:rPr>
          <w:noProof/>
        </w:rPr>
        <w:fldChar w:fldCharType="begin"/>
      </w:r>
      <w:r w:rsidRPr="009F7D2F">
        <w:rPr>
          <w:noProof/>
        </w:rPr>
        <w:instrText xml:space="preserve"> PAGEREF _Toc73614206 \h </w:instrText>
      </w:r>
      <w:r w:rsidRPr="009F7D2F">
        <w:rPr>
          <w:noProof/>
        </w:rPr>
      </w:r>
      <w:r w:rsidRPr="009F7D2F">
        <w:rPr>
          <w:noProof/>
        </w:rPr>
        <w:fldChar w:fldCharType="separate"/>
      </w:r>
      <w:r w:rsidR="00837646">
        <w:rPr>
          <w:noProof/>
        </w:rPr>
        <w:t>75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12ZNA</w:t>
      </w:r>
      <w:r>
        <w:rPr>
          <w:noProof/>
        </w:rPr>
        <w:tab/>
        <w:t>Charges and administrative penalties for failing to meet obligations</w:t>
      </w:r>
      <w:r w:rsidRPr="009F7D2F">
        <w:rPr>
          <w:noProof/>
        </w:rPr>
        <w:tab/>
      </w:r>
      <w:r w:rsidRPr="009F7D2F">
        <w:rPr>
          <w:noProof/>
        </w:rPr>
        <w:fldChar w:fldCharType="begin"/>
      </w:r>
      <w:r w:rsidRPr="009F7D2F">
        <w:rPr>
          <w:noProof/>
        </w:rPr>
        <w:instrText xml:space="preserve"> PAGEREF _Toc73614207 \h </w:instrText>
      </w:r>
      <w:r w:rsidRPr="009F7D2F">
        <w:rPr>
          <w:noProof/>
        </w:rPr>
      </w:r>
      <w:r w:rsidRPr="009F7D2F">
        <w:rPr>
          <w:noProof/>
        </w:rPr>
        <w:fldChar w:fldCharType="separate"/>
      </w:r>
      <w:r w:rsidR="00837646">
        <w:rPr>
          <w:noProof/>
        </w:rPr>
        <w:t>76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12ZNB</w:t>
      </w:r>
      <w:r>
        <w:rPr>
          <w:noProof/>
        </w:rPr>
        <w:tab/>
        <w:t>Pay as you go (PAYG) withholding</w:t>
      </w:r>
      <w:r w:rsidRPr="009F7D2F">
        <w:rPr>
          <w:noProof/>
        </w:rPr>
        <w:tab/>
      </w:r>
      <w:r w:rsidRPr="009F7D2F">
        <w:rPr>
          <w:noProof/>
        </w:rPr>
        <w:fldChar w:fldCharType="begin"/>
      </w:r>
      <w:r w:rsidRPr="009F7D2F">
        <w:rPr>
          <w:noProof/>
        </w:rPr>
        <w:instrText xml:space="preserve"> PAGEREF _Toc73614208 \h </w:instrText>
      </w:r>
      <w:r w:rsidRPr="009F7D2F">
        <w:rPr>
          <w:noProof/>
        </w:rPr>
      </w:r>
      <w:r w:rsidRPr="009F7D2F">
        <w:rPr>
          <w:noProof/>
        </w:rPr>
        <w:fldChar w:fldCharType="separate"/>
      </w:r>
      <w:r w:rsidR="00837646">
        <w:rPr>
          <w:noProof/>
        </w:rPr>
        <w:t>76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12ZND</w:t>
      </w:r>
      <w:r>
        <w:rPr>
          <w:noProof/>
        </w:rPr>
        <w:tab/>
        <w:t>Pay as you go (PAYG) instalments</w:t>
      </w:r>
      <w:r w:rsidRPr="009F7D2F">
        <w:rPr>
          <w:noProof/>
        </w:rPr>
        <w:tab/>
      </w:r>
      <w:r w:rsidRPr="009F7D2F">
        <w:rPr>
          <w:noProof/>
        </w:rPr>
        <w:fldChar w:fldCharType="begin"/>
      </w:r>
      <w:r w:rsidRPr="009F7D2F">
        <w:rPr>
          <w:noProof/>
        </w:rPr>
        <w:instrText xml:space="preserve"> PAGEREF _Toc73614209 \h </w:instrText>
      </w:r>
      <w:r w:rsidRPr="009F7D2F">
        <w:rPr>
          <w:noProof/>
        </w:rPr>
      </w:r>
      <w:r w:rsidRPr="009F7D2F">
        <w:rPr>
          <w:noProof/>
        </w:rPr>
        <w:fldChar w:fldCharType="separate"/>
      </w:r>
      <w:r w:rsidR="00837646">
        <w:rPr>
          <w:noProof/>
        </w:rPr>
        <w:t>76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12ZO</w:t>
      </w:r>
      <w:r>
        <w:rPr>
          <w:noProof/>
        </w:rPr>
        <w:tab/>
        <w:t>How notices of assessment may be served</w:t>
      </w:r>
      <w:r w:rsidRPr="009F7D2F">
        <w:rPr>
          <w:noProof/>
        </w:rPr>
        <w:tab/>
      </w:r>
      <w:r w:rsidRPr="009F7D2F">
        <w:rPr>
          <w:noProof/>
        </w:rPr>
        <w:fldChar w:fldCharType="begin"/>
      </w:r>
      <w:r w:rsidRPr="009F7D2F">
        <w:rPr>
          <w:noProof/>
        </w:rPr>
        <w:instrText xml:space="preserve"> PAGEREF _Toc73614210 \h </w:instrText>
      </w:r>
      <w:r w:rsidRPr="009F7D2F">
        <w:rPr>
          <w:noProof/>
        </w:rPr>
      </w:r>
      <w:r w:rsidRPr="009F7D2F">
        <w:rPr>
          <w:noProof/>
        </w:rPr>
        <w:fldChar w:fldCharType="separate"/>
      </w:r>
      <w:r w:rsidR="00837646">
        <w:rPr>
          <w:noProof/>
        </w:rPr>
        <w:t>76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12ZP</w:t>
      </w:r>
      <w:r>
        <w:rPr>
          <w:noProof/>
        </w:rPr>
        <w:tab/>
        <w:t>Power of Commissioner to defer assessment or reduce assessment to nil</w:t>
      </w:r>
      <w:r w:rsidRPr="009F7D2F">
        <w:rPr>
          <w:noProof/>
        </w:rPr>
        <w:tab/>
      </w:r>
      <w:r w:rsidRPr="009F7D2F">
        <w:rPr>
          <w:noProof/>
        </w:rPr>
        <w:fldChar w:fldCharType="begin"/>
      </w:r>
      <w:r w:rsidRPr="009F7D2F">
        <w:rPr>
          <w:noProof/>
        </w:rPr>
        <w:instrText xml:space="preserve"> PAGEREF _Toc73614211 \h </w:instrText>
      </w:r>
      <w:r w:rsidRPr="009F7D2F">
        <w:rPr>
          <w:noProof/>
        </w:rPr>
      </w:r>
      <w:r w:rsidRPr="009F7D2F">
        <w:rPr>
          <w:noProof/>
        </w:rPr>
        <w:fldChar w:fldCharType="separate"/>
      </w:r>
      <w:r w:rsidR="00837646">
        <w:rPr>
          <w:noProof/>
        </w:rPr>
        <w:t>77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12ZQ</w:t>
      </w:r>
      <w:r>
        <w:rPr>
          <w:noProof/>
        </w:rPr>
        <w:tab/>
        <w:t>Review of decision of Commissioner</w:t>
      </w:r>
      <w:r w:rsidRPr="009F7D2F">
        <w:rPr>
          <w:noProof/>
        </w:rPr>
        <w:tab/>
      </w:r>
      <w:r w:rsidRPr="009F7D2F">
        <w:rPr>
          <w:noProof/>
        </w:rPr>
        <w:fldChar w:fldCharType="begin"/>
      </w:r>
      <w:r w:rsidRPr="009F7D2F">
        <w:rPr>
          <w:noProof/>
        </w:rPr>
        <w:instrText xml:space="preserve"> PAGEREF _Toc73614212 \h </w:instrText>
      </w:r>
      <w:r w:rsidRPr="009F7D2F">
        <w:rPr>
          <w:noProof/>
        </w:rPr>
      </w:r>
      <w:r w:rsidRPr="009F7D2F">
        <w:rPr>
          <w:noProof/>
        </w:rPr>
        <w:fldChar w:fldCharType="separate"/>
      </w:r>
      <w:r w:rsidR="00837646">
        <w:rPr>
          <w:noProof/>
        </w:rPr>
        <w:t>77</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E—Miscellaneous</w:t>
      </w:r>
      <w:r w:rsidRPr="009F7D2F">
        <w:rPr>
          <w:b w:val="0"/>
          <w:noProof/>
          <w:sz w:val="18"/>
        </w:rPr>
        <w:tab/>
      </w:r>
      <w:r w:rsidRPr="009F7D2F">
        <w:rPr>
          <w:b w:val="0"/>
          <w:noProof/>
          <w:sz w:val="18"/>
        </w:rPr>
        <w:fldChar w:fldCharType="begin"/>
      </w:r>
      <w:r w:rsidRPr="009F7D2F">
        <w:rPr>
          <w:b w:val="0"/>
          <w:noProof/>
          <w:sz w:val="18"/>
        </w:rPr>
        <w:instrText xml:space="preserve"> PAGEREF _Toc73614213 \h </w:instrText>
      </w:r>
      <w:r w:rsidRPr="009F7D2F">
        <w:rPr>
          <w:b w:val="0"/>
          <w:noProof/>
          <w:sz w:val="18"/>
        </w:rPr>
      </w:r>
      <w:r w:rsidRPr="009F7D2F">
        <w:rPr>
          <w:b w:val="0"/>
          <w:noProof/>
          <w:sz w:val="18"/>
        </w:rPr>
        <w:fldChar w:fldCharType="separate"/>
      </w:r>
      <w:r w:rsidR="00837646">
        <w:rPr>
          <w:b w:val="0"/>
          <w:noProof/>
          <w:sz w:val="18"/>
        </w:rPr>
        <w:t>78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12ZR</w:t>
      </w:r>
      <w:r>
        <w:rPr>
          <w:noProof/>
        </w:rPr>
        <w:tab/>
        <w:t>Benefits to students under student financial supplement scheme not subject to taxation</w:t>
      </w:r>
      <w:r w:rsidRPr="009F7D2F">
        <w:rPr>
          <w:noProof/>
        </w:rPr>
        <w:tab/>
      </w:r>
      <w:r w:rsidRPr="009F7D2F">
        <w:rPr>
          <w:noProof/>
        </w:rPr>
        <w:fldChar w:fldCharType="begin"/>
      </w:r>
      <w:r w:rsidRPr="009F7D2F">
        <w:rPr>
          <w:noProof/>
        </w:rPr>
        <w:instrText xml:space="preserve"> PAGEREF _Toc73614214 \h </w:instrText>
      </w:r>
      <w:r w:rsidRPr="009F7D2F">
        <w:rPr>
          <w:noProof/>
        </w:rPr>
      </w:r>
      <w:r w:rsidRPr="009F7D2F">
        <w:rPr>
          <w:noProof/>
        </w:rPr>
        <w:fldChar w:fldCharType="separate"/>
      </w:r>
      <w:r w:rsidR="00837646">
        <w:rPr>
          <w:noProof/>
        </w:rPr>
        <w:t>78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12ZS</w:t>
      </w:r>
      <w:r>
        <w:rPr>
          <w:noProof/>
        </w:rPr>
        <w:tab/>
        <w:t>Application of payments</w:t>
      </w:r>
      <w:r w:rsidRPr="009F7D2F">
        <w:rPr>
          <w:noProof/>
        </w:rPr>
        <w:tab/>
      </w:r>
      <w:r w:rsidRPr="009F7D2F">
        <w:rPr>
          <w:noProof/>
        </w:rPr>
        <w:fldChar w:fldCharType="begin"/>
      </w:r>
      <w:r w:rsidRPr="009F7D2F">
        <w:rPr>
          <w:noProof/>
        </w:rPr>
        <w:instrText xml:space="preserve"> PAGEREF _Toc73614215 \h </w:instrText>
      </w:r>
      <w:r w:rsidRPr="009F7D2F">
        <w:rPr>
          <w:noProof/>
        </w:rPr>
      </w:r>
      <w:r w:rsidRPr="009F7D2F">
        <w:rPr>
          <w:noProof/>
        </w:rPr>
        <w:fldChar w:fldCharType="separate"/>
      </w:r>
      <w:r w:rsidR="00837646">
        <w:rPr>
          <w:noProof/>
        </w:rPr>
        <w:t>78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12ZT</w:t>
      </w:r>
      <w:r>
        <w:rPr>
          <w:noProof/>
        </w:rPr>
        <w:tab/>
        <w:t>Indebtedness discharged by death</w:t>
      </w:r>
      <w:r w:rsidRPr="009F7D2F">
        <w:rPr>
          <w:noProof/>
        </w:rPr>
        <w:tab/>
      </w:r>
      <w:r w:rsidRPr="009F7D2F">
        <w:rPr>
          <w:noProof/>
        </w:rPr>
        <w:fldChar w:fldCharType="begin"/>
      </w:r>
      <w:r w:rsidRPr="009F7D2F">
        <w:rPr>
          <w:noProof/>
        </w:rPr>
        <w:instrText xml:space="preserve"> PAGEREF _Toc73614216 \h </w:instrText>
      </w:r>
      <w:r w:rsidRPr="009F7D2F">
        <w:rPr>
          <w:noProof/>
        </w:rPr>
      </w:r>
      <w:r w:rsidRPr="009F7D2F">
        <w:rPr>
          <w:noProof/>
        </w:rPr>
        <w:fldChar w:fldCharType="separate"/>
      </w:r>
      <w:r w:rsidR="00837646">
        <w:rPr>
          <w:noProof/>
        </w:rPr>
        <w:t>79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12ZU</w:t>
      </w:r>
      <w:r>
        <w:rPr>
          <w:noProof/>
        </w:rPr>
        <w:tab/>
        <w:t>Secrecy</w:t>
      </w:r>
      <w:r w:rsidRPr="009F7D2F">
        <w:rPr>
          <w:noProof/>
        </w:rPr>
        <w:tab/>
      </w:r>
      <w:r w:rsidRPr="009F7D2F">
        <w:rPr>
          <w:noProof/>
        </w:rPr>
        <w:fldChar w:fldCharType="begin"/>
      </w:r>
      <w:r w:rsidRPr="009F7D2F">
        <w:rPr>
          <w:noProof/>
        </w:rPr>
        <w:instrText xml:space="preserve"> PAGEREF _Toc73614217 \h </w:instrText>
      </w:r>
      <w:r w:rsidRPr="009F7D2F">
        <w:rPr>
          <w:noProof/>
        </w:rPr>
      </w:r>
      <w:r w:rsidRPr="009F7D2F">
        <w:rPr>
          <w:noProof/>
        </w:rPr>
        <w:fldChar w:fldCharType="separate"/>
      </w:r>
      <w:r w:rsidR="00837646">
        <w:rPr>
          <w:noProof/>
        </w:rPr>
        <w:t>79</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7—General</w:t>
      </w:r>
      <w:r w:rsidRPr="009F7D2F">
        <w:rPr>
          <w:b w:val="0"/>
          <w:noProof/>
          <w:sz w:val="18"/>
        </w:rPr>
        <w:tab/>
      </w:r>
      <w:r w:rsidRPr="009F7D2F">
        <w:rPr>
          <w:b w:val="0"/>
          <w:noProof/>
          <w:sz w:val="18"/>
        </w:rPr>
        <w:fldChar w:fldCharType="begin"/>
      </w:r>
      <w:r w:rsidRPr="009F7D2F">
        <w:rPr>
          <w:b w:val="0"/>
          <w:noProof/>
          <w:sz w:val="18"/>
        </w:rPr>
        <w:instrText xml:space="preserve"> PAGEREF _Toc73614218 \h </w:instrText>
      </w:r>
      <w:r w:rsidRPr="009F7D2F">
        <w:rPr>
          <w:b w:val="0"/>
          <w:noProof/>
          <w:sz w:val="18"/>
        </w:rPr>
      </w:r>
      <w:r w:rsidRPr="009F7D2F">
        <w:rPr>
          <w:b w:val="0"/>
          <w:noProof/>
          <w:sz w:val="18"/>
        </w:rPr>
        <w:fldChar w:fldCharType="separate"/>
      </w:r>
      <w:r w:rsidR="00837646">
        <w:rPr>
          <w:b w:val="0"/>
          <w:noProof/>
          <w:sz w:val="18"/>
        </w:rPr>
        <w:t>83</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12ZV</w:t>
      </w:r>
      <w:r>
        <w:rPr>
          <w:noProof/>
        </w:rPr>
        <w:tab/>
        <w:t>Explanation of Division</w:t>
      </w:r>
      <w:r w:rsidRPr="009F7D2F">
        <w:rPr>
          <w:noProof/>
        </w:rPr>
        <w:tab/>
      </w:r>
      <w:r w:rsidRPr="009F7D2F">
        <w:rPr>
          <w:noProof/>
        </w:rPr>
        <w:fldChar w:fldCharType="begin"/>
      </w:r>
      <w:r w:rsidRPr="009F7D2F">
        <w:rPr>
          <w:noProof/>
        </w:rPr>
        <w:instrText xml:space="preserve"> PAGEREF _Toc73614219 \h </w:instrText>
      </w:r>
      <w:r w:rsidRPr="009F7D2F">
        <w:rPr>
          <w:noProof/>
        </w:rPr>
      </w:r>
      <w:r w:rsidRPr="009F7D2F">
        <w:rPr>
          <w:noProof/>
        </w:rPr>
        <w:fldChar w:fldCharType="separate"/>
      </w:r>
      <w:r w:rsidR="00837646">
        <w:rPr>
          <w:noProof/>
        </w:rPr>
        <w:t>83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12ZW</w:t>
      </w:r>
      <w:r>
        <w:rPr>
          <w:noProof/>
        </w:rPr>
        <w:tab/>
        <w:t>Application of the Bankruptcy Act</w:t>
      </w:r>
      <w:r w:rsidRPr="009F7D2F">
        <w:rPr>
          <w:noProof/>
        </w:rPr>
        <w:tab/>
      </w:r>
      <w:r w:rsidRPr="009F7D2F">
        <w:rPr>
          <w:noProof/>
        </w:rPr>
        <w:fldChar w:fldCharType="begin"/>
      </w:r>
      <w:r w:rsidRPr="009F7D2F">
        <w:rPr>
          <w:noProof/>
        </w:rPr>
        <w:instrText xml:space="preserve"> PAGEREF _Toc73614220 \h </w:instrText>
      </w:r>
      <w:r w:rsidRPr="009F7D2F">
        <w:rPr>
          <w:noProof/>
        </w:rPr>
      </w:r>
      <w:r w:rsidRPr="009F7D2F">
        <w:rPr>
          <w:noProof/>
        </w:rPr>
        <w:fldChar w:fldCharType="separate"/>
      </w:r>
      <w:r w:rsidR="00837646">
        <w:rPr>
          <w:noProof/>
        </w:rPr>
        <w:t>83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12ZX</w:t>
      </w:r>
      <w:r>
        <w:rPr>
          <w:noProof/>
        </w:rPr>
        <w:tab/>
        <w:t>What happens if a decision of Secretary is set aside or varied</w:t>
      </w:r>
      <w:r w:rsidRPr="009F7D2F">
        <w:rPr>
          <w:noProof/>
        </w:rPr>
        <w:tab/>
      </w:r>
      <w:r w:rsidRPr="009F7D2F">
        <w:rPr>
          <w:noProof/>
        </w:rPr>
        <w:fldChar w:fldCharType="begin"/>
      </w:r>
      <w:r w:rsidRPr="009F7D2F">
        <w:rPr>
          <w:noProof/>
        </w:rPr>
        <w:instrText xml:space="preserve"> PAGEREF _Toc73614221 \h </w:instrText>
      </w:r>
      <w:r w:rsidRPr="009F7D2F">
        <w:rPr>
          <w:noProof/>
        </w:rPr>
      </w:r>
      <w:r w:rsidRPr="009F7D2F">
        <w:rPr>
          <w:noProof/>
        </w:rPr>
        <w:fldChar w:fldCharType="separate"/>
      </w:r>
      <w:r w:rsidR="00837646">
        <w:rPr>
          <w:noProof/>
        </w:rPr>
        <w:t>84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12ZY</w:t>
      </w:r>
      <w:r>
        <w:rPr>
          <w:noProof/>
        </w:rPr>
        <w:tab/>
        <w:t>Notices of assignment</w:t>
      </w:r>
      <w:r w:rsidRPr="009F7D2F">
        <w:rPr>
          <w:noProof/>
        </w:rPr>
        <w:tab/>
      </w:r>
      <w:r w:rsidRPr="009F7D2F">
        <w:rPr>
          <w:noProof/>
        </w:rPr>
        <w:fldChar w:fldCharType="begin"/>
      </w:r>
      <w:r w:rsidRPr="009F7D2F">
        <w:rPr>
          <w:noProof/>
        </w:rPr>
        <w:instrText xml:space="preserve"> PAGEREF _Toc73614222 \h </w:instrText>
      </w:r>
      <w:r w:rsidRPr="009F7D2F">
        <w:rPr>
          <w:noProof/>
        </w:rPr>
      </w:r>
      <w:r w:rsidRPr="009F7D2F">
        <w:rPr>
          <w:noProof/>
        </w:rPr>
        <w:fldChar w:fldCharType="separate"/>
      </w:r>
      <w:r w:rsidR="00837646">
        <w:rPr>
          <w:noProof/>
        </w:rPr>
        <w:t>85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12ZZ</w:t>
      </w:r>
      <w:r>
        <w:rPr>
          <w:noProof/>
        </w:rPr>
        <w:tab/>
        <w:t>Assignments etc. not subject to State or Territory taxes</w:t>
      </w:r>
      <w:r w:rsidRPr="009F7D2F">
        <w:rPr>
          <w:noProof/>
        </w:rPr>
        <w:tab/>
      </w:r>
      <w:r w:rsidRPr="009F7D2F">
        <w:rPr>
          <w:noProof/>
        </w:rPr>
        <w:fldChar w:fldCharType="begin"/>
      </w:r>
      <w:r w:rsidRPr="009F7D2F">
        <w:rPr>
          <w:noProof/>
        </w:rPr>
        <w:instrText xml:space="preserve"> PAGEREF _Toc73614223 \h </w:instrText>
      </w:r>
      <w:r w:rsidRPr="009F7D2F">
        <w:rPr>
          <w:noProof/>
        </w:rPr>
      </w:r>
      <w:r w:rsidRPr="009F7D2F">
        <w:rPr>
          <w:noProof/>
        </w:rPr>
        <w:fldChar w:fldCharType="separate"/>
      </w:r>
      <w:r w:rsidR="00837646">
        <w:rPr>
          <w:noProof/>
        </w:rPr>
        <w:t>85</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6—Overpayments arising under this Act and certain administrative schemes</w:t>
      </w:r>
      <w:r w:rsidRPr="009F7D2F">
        <w:rPr>
          <w:b w:val="0"/>
          <w:noProof/>
          <w:sz w:val="18"/>
        </w:rPr>
        <w:tab/>
      </w:r>
      <w:r w:rsidRPr="009F7D2F">
        <w:rPr>
          <w:b w:val="0"/>
          <w:noProof/>
          <w:sz w:val="18"/>
        </w:rPr>
        <w:fldChar w:fldCharType="begin"/>
      </w:r>
      <w:r w:rsidRPr="009F7D2F">
        <w:rPr>
          <w:b w:val="0"/>
          <w:noProof/>
          <w:sz w:val="18"/>
        </w:rPr>
        <w:instrText xml:space="preserve"> PAGEREF _Toc73614224 \h </w:instrText>
      </w:r>
      <w:r w:rsidRPr="009F7D2F">
        <w:rPr>
          <w:b w:val="0"/>
          <w:noProof/>
          <w:sz w:val="18"/>
        </w:rPr>
      </w:r>
      <w:r w:rsidRPr="009F7D2F">
        <w:rPr>
          <w:b w:val="0"/>
          <w:noProof/>
          <w:sz w:val="18"/>
        </w:rPr>
        <w:fldChar w:fldCharType="separate"/>
      </w:r>
      <w:r w:rsidR="00837646">
        <w:rPr>
          <w:b w:val="0"/>
          <w:noProof/>
          <w:sz w:val="18"/>
        </w:rPr>
        <w:t>86</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1—Debts recoverable by the Commonwealth</w:t>
      </w:r>
      <w:r w:rsidRPr="009F7D2F">
        <w:rPr>
          <w:b w:val="0"/>
          <w:noProof/>
          <w:sz w:val="18"/>
        </w:rPr>
        <w:tab/>
      </w:r>
      <w:r w:rsidRPr="009F7D2F">
        <w:rPr>
          <w:b w:val="0"/>
          <w:noProof/>
          <w:sz w:val="18"/>
        </w:rPr>
        <w:fldChar w:fldCharType="begin"/>
      </w:r>
      <w:r w:rsidRPr="009F7D2F">
        <w:rPr>
          <w:b w:val="0"/>
          <w:noProof/>
          <w:sz w:val="18"/>
        </w:rPr>
        <w:instrText xml:space="preserve"> PAGEREF _Toc73614225 \h </w:instrText>
      </w:r>
      <w:r w:rsidRPr="009F7D2F">
        <w:rPr>
          <w:b w:val="0"/>
          <w:noProof/>
          <w:sz w:val="18"/>
        </w:rPr>
      </w:r>
      <w:r w:rsidRPr="009F7D2F">
        <w:rPr>
          <w:b w:val="0"/>
          <w:noProof/>
          <w:sz w:val="18"/>
        </w:rPr>
        <w:fldChar w:fldCharType="separate"/>
      </w:r>
      <w:r w:rsidR="00837646">
        <w:rPr>
          <w:b w:val="0"/>
          <w:noProof/>
          <w:sz w:val="18"/>
        </w:rPr>
        <w:t>86</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38</w:t>
      </w:r>
      <w:r>
        <w:rPr>
          <w:noProof/>
        </w:rPr>
        <w:tab/>
        <w:t>Definitions</w:t>
      </w:r>
      <w:r w:rsidRPr="009F7D2F">
        <w:rPr>
          <w:noProof/>
        </w:rPr>
        <w:tab/>
      </w:r>
      <w:r w:rsidRPr="009F7D2F">
        <w:rPr>
          <w:noProof/>
        </w:rPr>
        <w:fldChar w:fldCharType="begin"/>
      </w:r>
      <w:r w:rsidRPr="009F7D2F">
        <w:rPr>
          <w:noProof/>
        </w:rPr>
        <w:instrText xml:space="preserve"> PAGEREF _Toc73614226 \h </w:instrText>
      </w:r>
      <w:r w:rsidRPr="009F7D2F">
        <w:rPr>
          <w:noProof/>
        </w:rPr>
      </w:r>
      <w:r w:rsidRPr="009F7D2F">
        <w:rPr>
          <w:noProof/>
        </w:rPr>
        <w:fldChar w:fldCharType="separate"/>
      </w:r>
      <w:r w:rsidR="00837646">
        <w:rPr>
          <w:noProof/>
        </w:rPr>
        <w:t>86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38A</w:t>
      </w:r>
      <w:r>
        <w:rPr>
          <w:noProof/>
        </w:rPr>
        <w:tab/>
        <w:t>ABSTUDY student start</w:t>
      </w:r>
      <w:r>
        <w:rPr>
          <w:noProof/>
        </w:rPr>
        <w:noBreakHyphen/>
        <w:t>up loan overpayments</w:t>
      </w:r>
      <w:r w:rsidRPr="009F7D2F">
        <w:rPr>
          <w:noProof/>
        </w:rPr>
        <w:tab/>
      </w:r>
      <w:r w:rsidRPr="009F7D2F">
        <w:rPr>
          <w:noProof/>
        </w:rPr>
        <w:fldChar w:fldCharType="begin"/>
      </w:r>
      <w:r w:rsidRPr="009F7D2F">
        <w:rPr>
          <w:noProof/>
        </w:rPr>
        <w:instrText xml:space="preserve"> PAGEREF _Toc73614227 \h </w:instrText>
      </w:r>
      <w:r w:rsidRPr="009F7D2F">
        <w:rPr>
          <w:noProof/>
        </w:rPr>
      </w:r>
      <w:r w:rsidRPr="009F7D2F">
        <w:rPr>
          <w:noProof/>
        </w:rPr>
        <w:fldChar w:fldCharType="separate"/>
      </w:r>
      <w:r w:rsidR="00837646">
        <w:rPr>
          <w:noProof/>
        </w:rPr>
        <w:t>86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39</w:t>
      </w:r>
      <w:r>
        <w:rPr>
          <w:noProof/>
        </w:rPr>
        <w:tab/>
        <w:t>Debts are recoverable by the Commonwealth</w:t>
      </w:r>
      <w:r w:rsidRPr="009F7D2F">
        <w:rPr>
          <w:noProof/>
        </w:rPr>
        <w:tab/>
      </w:r>
      <w:r w:rsidRPr="009F7D2F">
        <w:rPr>
          <w:noProof/>
        </w:rPr>
        <w:fldChar w:fldCharType="begin"/>
      </w:r>
      <w:r w:rsidRPr="009F7D2F">
        <w:rPr>
          <w:noProof/>
        </w:rPr>
        <w:instrText xml:space="preserve"> PAGEREF _Toc73614228 \h </w:instrText>
      </w:r>
      <w:r w:rsidRPr="009F7D2F">
        <w:rPr>
          <w:noProof/>
        </w:rPr>
      </w:r>
      <w:r w:rsidRPr="009F7D2F">
        <w:rPr>
          <w:noProof/>
        </w:rPr>
        <w:fldChar w:fldCharType="separate"/>
      </w:r>
      <w:r w:rsidR="00837646">
        <w:rPr>
          <w:noProof/>
        </w:rPr>
        <w:t>87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39AA</w:t>
      </w:r>
      <w:r>
        <w:rPr>
          <w:noProof/>
        </w:rPr>
        <w:tab/>
        <w:t>Recovery of certain debts from current special educational assistance scheme payments</w:t>
      </w:r>
      <w:r w:rsidRPr="009F7D2F">
        <w:rPr>
          <w:noProof/>
        </w:rPr>
        <w:tab/>
      </w:r>
      <w:r w:rsidRPr="009F7D2F">
        <w:rPr>
          <w:noProof/>
        </w:rPr>
        <w:fldChar w:fldCharType="begin"/>
      </w:r>
      <w:r w:rsidRPr="009F7D2F">
        <w:rPr>
          <w:noProof/>
        </w:rPr>
        <w:instrText xml:space="preserve"> PAGEREF _Toc73614229 \h </w:instrText>
      </w:r>
      <w:r w:rsidRPr="009F7D2F">
        <w:rPr>
          <w:noProof/>
        </w:rPr>
      </w:r>
      <w:r w:rsidRPr="009F7D2F">
        <w:rPr>
          <w:noProof/>
        </w:rPr>
        <w:fldChar w:fldCharType="separate"/>
      </w:r>
      <w:r w:rsidR="00837646">
        <w:rPr>
          <w:noProof/>
        </w:rPr>
        <w:t>87</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2—Recovery of debts</w:t>
      </w:r>
      <w:r w:rsidRPr="009F7D2F">
        <w:rPr>
          <w:b w:val="0"/>
          <w:noProof/>
          <w:sz w:val="18"/>
        </w:rPr>
        <w:tab/>
      </w:r>
      <w:r w:rsidRPr="009F7D2F">
        <w:rPr>
          <w:b w:val="0"/>
          <w:noProof/>
          <w:sz w:val="18"/>
        </w:rPr>
        <w:fldChar w:fldCharType="begin"/>
      </w:r>
      <w:r w:rsidRPr="009F7D2F">
        <w:rPr>
          <w:b w:val="0"/>
          <w:noProof/>
          <w:sz w:val="18"/>
        </w:rPr>
        <w:instrText xml:space="preserve"> PAGEREF _Toc73614230 \h </w:instrText>
      </w:r>
      <w:r w:rsidRPr="009F7D2F">
        <w:rPr>
          <w:b w:val="0"/>
          <w:noProof/>
          <w:sz w:val="18"/>
        </w:rPr>
      </w:r>
      <w:r w:rsidRPr="009F7D2F">
        <w:rPr>
          <w:b w:val="0"/>
          <w:noProof/>
          <w:sz w:val="18"/>
        </w:rPr>
        <w:fldChar w:fldCharType="separate"/>
      </w:r>
      <w:r w:rsidR="00837646">
        <w:rPr>
          <w:b w:val="0"/>
          <w:noProof/>
          <w:sz w:val="18"/>
        </w:rPr>
        <w:t>88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40</w:t>
      </w:r>
      <w:r>
        <w:rPr>
          <w:noProof/>
        </w:rPr>
        <w:tab/>
        <w:t>Notice in respect of relevant debt</w:t>
      </w:r>
      <w:r w:rsidRPr="009F7D2F">
        <w:rPr>
          <w:noProof/>
        </w:rPr>
        <w:tab/>
      </w:r>
      <w:r w:rsidRPr="009F7D2F">
        <w:rPr>
          <w:noProof/>
        </w:rPr>
        <w:fldChar w:fldCharType="begin"/>
      </w:r>
      <w:r w:rsidRPr="009F7D2F">
        <w:rPr>
          <w:noProof/>
        </w:rPr>
        <w:instrText xml:space="preserve"> PAGEREF _Toc73614231 \h </w:instrText>
      </w:r>
      <w:r w:rsidRPr="009F7D2F">
        <w:rPr>
          <w:noProof/>
        </w:rPr>
      </w:r>
      <w:r w:rsidRPr="009F7D2F">
        <w:rPr>
          <w:noProof/>
        </w:rPr>
        <w:fldChar w:fldCharType="separate"/>
      </w:r>
      <w:r w:rsidR="00837646">
        <w:rPr>
          <w:noProof/>
        </w:rPr>
        <w:t>88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w:t>
      </w:r>
      <w:r>
        <w:rPr>
          <w:noProof/>
        </w:rPr>
        <w:tab/>
        <w:t>Interest charge—no repayment arrangement in effect</w:t>
      </w:r>
      <w:r w:rsidRPr="009F7D2F">
        <w:rPr>
          <w:noProof/>
        </w:rPr>
        <w:tab/>
      </w:r>
      <w:r w:rsidRPr="009F7D2F">
        <w:rPr>
          <w:noProof/>
        </w:rPr>
        <w:fldChar w:fldCharType="begin"/>
      </w:r>
      <w:r w:rsidRPr="009F7D2F">
        <w:rPr>
          <w:noProof/>
        </w:rPr>
        <w:instrText xml:space="preserve"> PAGEREF _Toc73614232 \h </w:instrText>
      </w:r>
      <w:r w:rsidRPr="009F7D2F">
        <w:rPr>
          <w:noProof/>
        </w:rPr>
      </w:r>
      <w:r w:rsidRPr="009F7D2F">
        <w:rPr>
          <w:noProof/>
        </w:rPr>
        <w:fldChar w:fldCharType="separate"/>
      </w:r>
      <w:r w:rsidR="00837646">
        <w:rPr>
          <w:noProof/>
        </w:rPr>
        <w:t>88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41A</w:t>
      </w:r>
      <w:r>
        <w:rPr>
          <w:noProof/>
        </w:rPr>
        <w:tab/>
        <w:t>Interest charge—failure to comply with or termination of repayment arrangement</w:t>
      </w:r>
      <w:r w:rsidRPr="009F7D2F">
        <w:rPr>
          <w:noProof/>
        </w:rPr>
        <w:tab/>
      </w:r>
      <w:r w:rsidRPr="009F7D2F">
        <w:rPr>
          <w:noProof/>
        </w:rPr>
        <w:fldChar w:fldCharType="begin"/>
      </w:r>
      <w:r w:rsidRPr="009F7D2F">
        <w:rPr>
          <w:noProof/>
        </w:rPr>
        <w:instrText xml:space="preserve"> PAGEREF _Toc73614233 \h </w:instrText>
      </w:r>
      <w:r w:rsidRPr="009F7D2F">
        <w:rPr>
          <w:noProof/>
        </w:rPr>
      </w:r>
      <w:r w:rsidRPr="009F7D2F">
        <w:rPr>
          <w:noProof/>
        </w:rPr>
        <w:fldChar w:fldCharType="separate"/>
      </w:r>
      <w:r w:rsidR="00837646">
        <w:rPr>
          <w:noProof/>
        </w:rPr>
        <w:t>89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41B</w:t>
      </w:r>
      <w:r>
        <w:rPr>
          <w:noProof/>
        </w:rPr>
        <w:tab/>
        <w:t>When interest charge becomes due and payable</w:t>
      </w:r>
      <w:r w:rsidRPr="009F7D2F">
        <w:rPr>
          <w:noProof/>
        </w:rPr>
        <w:tab/>
      </w:r>
      <w:r w:rsidRPr="009F7D2F">
        <w:rPr>
          <w:noProof/>
        </w:rPr>
        <w:fldChar w:fldCharType="begin"/>
      </w:r>
      <w:r w:rsidRPr="009F7D2F">
        <w:rPr>
          <w:noProof/>
        </w:rPr>
        <w:instrText xml:space="preserve"> PAGEREF _Toc73614234 \h </w:instrText>
      </w:r>
      <w:r w:rsidRPr="009F7D2F">
        <w:rPr>
          <w:noProof/>
        </w:rPr>
      </w:r>
      <w:r w:rsidRPr="009F7D2F">
        <w:rPr>
          <w:noProof/>
        </w:rPr>
        <w:fldChar w:fldCharType="separate"/>
      </w:r>
      <w:r w:rsidR="00837646">
        <w:rPr>
          <w:noProof/>
        </w:rPr>
        <w:t>92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41C</w:t>
      </w:r>
      <w:r>
        <w:rPr>
          <w:noProof/>
        </w:rPr>
        <w:tab/>
        <w:t xml:space="preserve">What is the </w:t>
      </w:r>
      <w:r w:rsidRPr="004D54B4">
        <w:rPr>
          <w:i/>
          <w:iCs/>
          <w:noProof/>
        </w:rPr>
        <w:t>interest charge rate</w:t>
      </w:r>
      <w:r w:rsidRPr="004D54B4">
        <w:rPr>
          <w:iCs/>
          <w:noProof/>
        </w:rPr>
        <w:t>?</w:t>
      </w:r>
      <w:r w:rsidRPr="009F7D2F">
        <w:rPr>
          <w:noProof/>
        </w:rPr>
        <w:tab/>
      </w:r>
      <w:r w:rsidRPr="009F7D2F">
        <w:rPr>
          <w:noProof/>
        </w:rPr>
        <w:fldChar w:fldCharType="begin"/>
      </w:r>
      <w:r w:rsidRPr="009F7D2F">
        <w:rPr>
          <w:noProof/>
        </w:rPr>
        <w:instrText xml:space="preserve"> PAGEREF _Toc73614235 \h </w:instrText>
      </w:r>
      <w:r w:rsidRPr="009F7D2F">
        <w:rPr>
          <w:noProof/>
        </w:rPr>
      </w:r>
      <w:r w:rsidRPr="009F7D2F">
        <w:rPr>
          <w:noProof/>
        </w:rPr>
        <w:fldChar w:fldCharType="separate"/>
      </w:r>
      <w:r w:rsidR="00837646">
        <w:rPr>
          <w:noProof/>
        </w:rPr>
        <w:t>92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41D</w:t>
      </w:r>
      <w:r>
        <w:rPr>
          <w:noProof/>
        </w:rPr>
        <w:tab/>
        <w:t>Exemption from interest charge—general</w:t>
      </w:r>
      <w:r w:rsidRPr="009F7D2F">
        <w:rPr>
          <w:noProof/>
        </w:rPr>
        <w:tab/>
      </w:r>
      <w:r w:rsidRPr="009F7D2F">
        <w:rPr>
          <w:noProof/>
        </w:rPr>
        <w:fldChar w:fldCharType="begin"/>
      </w:r>
      <w:r w:rsidRPr="009F7D2F">
        <w:rPr>
          <w:noProof/>
        </w:rPr>
        <w:instrText xml:space="preserve"> PAGEREF _Toc73614236 \h </w:instrText>
      </w:r>
      <w:r w:rsidRPr="009F7D2F">
        <w:rPr>
          <w:noProof/>
        </w:rPr>
      </w:r>
      <w:r w:rsidRPr="009F7D2F">
        <w:rPr>
          <w:noProof/>
        </w:rPr>
        <w:fldChar w:fldCharType="separate"/>
      </w:r>
      <w:r w:rsidR="00837646">
        <w:rPr>
          <w:noProof/>
        </w:rPr>
        <w:t>93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41E</w:t>
      </w:r>
      <w:r>
        <w:rPr>
          <w:noProof/>
        </w:rPr>
        <w:tab/>
        <w:t>Exemption from interest charge—Secretary’s determination</w:t>
      </w:r>
      <w:r w:rsidRPr="009F7D2F">
        <w:rPr>
          <w:noProof/>
        </w:rPr>
        <w:tab/>
      </w:r>
      <w:r w:rsidRPr="009F7D2F">
        <w:rPr>
          <w:noProof/>
        </w:rPr>
        <w:fldChar w:fldCharType="begin"/>
      </w:r>
      <w:r w:rsidRPr="009F7D2F">
        <w:rPr>
          <w:noProof/>
        </w:rPr>
        <w:instrText xml:space="preserve"> PAGEREF _Toc73614237 \h </w:instrText>
      </w:r>
      <w:r w:rsidRPr="009F7D2F">
        <w:rPr>
          <w:noProof/>
        </w:rPr>
      </w:r>
      <w:r w:rsidRPr="009F7D2F">
        <w:rPr>
          <w:noProof/>
        </w:rPr>
        <w:fldChar w:fldCharType="separate"/>
      </w:r>
      <w:r w:rsidR="00837646">
        <w:rPr>
          <w:noProof/>
        </w:rPr>
        <w:t>93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41F</w:t>
      </w:r>
      <w:r>
        <w:rPr>
          <w:noProof/>
        </w:rPr>
        <w:tab/>
        <w:t>Arrangement for payment of relevant debt</w:t>
      </w:r>
      <w:r w:rsidRPr="009F7D2F">
        <w:rPr>
          <w:noProof/>
        </w:rPr>
        <w:tab/>
      </w:r>
      <w:r w:rsidRPr="009F7D2F">
        <w:rPr>
          <w:noProof/>
        </w:rPr>
        <w:fldChar w:fldCharType="begin"/>
      </w:r>
      <w:r w:rsidRPr="009F7D2F">
        <w:rPr>
          <w:noProof/>
        </w:rPr>
        <w:instrText xml:space="preserve"> PAGEREF _Toc73614238 \h </w:instrText>
      </w:r>
      <w:r w:rsidRPr="009F7D2F">
        <w:rPr>
          <w:noProof/>
        </w:rPr>
      </w:r>
      <w:r w:rsidRPr="009F7D2F">
        <w:rPr>
          <w:noProof/>
        </w:rPr>
        <w:fldChar w:fldCharType="separate"/>
      </w:r>
      <w:r w:rsidR="00837646">
        <w:rPr>
          <w:noProof/>
        </w:rPr>
        <w:t>94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41G</w:t>
      </w:r>
      <w:r>
        <w:rPr>
          <w:noProof/>
        </w:rPr>
        <w:tab/>
        <w:t>Guidelines on interest charge provisions</w:t>
      </w:r>
      <w:r w:rsidRPr="009F7D2F">
        <w:rPr>
          <w:noProof/>
        </w:rPr>
        <w:tab/>
      </w:r>
      <w:r w:rsidRPr="009F7D2F">
        <w:rPr>
          <w:noProof/>
        </w:rPr>
        <w:fldChar w:fldCharType="begin"/>
      </w:r>
      <w:r w:rsidRPr="009F7D2F">
        <w:rPr>
          <w:noProof/>
        </w:rPr>
        <w:instrText xml:space="preserve"> PAGEREF _Toc73614239 \h </w:instrText>
      </w:r>
      <w:r w:rsidRPr="009F7D2F">
        <w:rPr>
          <w:noProof/>
        </w:rPr>
      </w:r>
      <w:r w:rsidRPr="009F7D2F">
        <w:rPr>
          <w:noProof/>
        </w:rPr>
        <w:fldChar w:fldCharType="separate"/>
      </w:r>
      <w:r w:rsidR="00837646">
        <w:rPr>
          <w:noProof/>
        </w:rPr>
        <w:t>95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42</w:t>
      </w:r>
      <w:r>
        <w:rPr>
          <w:noProof/>
        </w:rPr>
        <w:tab/>
        <w:t>Recovery of certain overpayments from third parties</w:t>
      </w:r>
      <w:r w:rsidRPr="009F7D2F">
        <w:rPr>
          <w:noProof/>
        </w:rPr>
        <w:tab/>
      </w:r>
      <w:r w:rsidRPr="009F7D2F">
        <w:rPr>
          <w:noProof/>
        </w:rPr>
        <w:fldChar w:fldCharType="begin"/>
      </w:r>
      <w:r w:rsidRPr="009F7D2F">
        <w:rPr>
          <w:noProof/>
        </w:rPr>
        <w:instrText xml:space="preserve"> PAGEREF _Toc73614240 \h </w:instrText>
      </w:r>
      <w:r w:rsidRPr="009F7D2F">
        <w:rPr>
          <w:noProof/>
        </w:rPr>
      </w:r>
      <w:r w:rsidRPr="009F7D2F">
        <w:rPr>
          <w:noProof/>
        </w:rPr>
        <w:fldChar w:fldCharType="separate"/>
      </w:r>
      <w:r w:rsidR="00837646">
        <w:rPr>
          <w:noProof/>
        </w:rPr>
        <w:t>95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42A</w:t>
      </w:r>
      <w:r>
        <w:rPr>
          <w:noProof/>
        </w:rPr>
        <w:tab/>
        <w:t>Recovery of amounts from financial institutions</w:t>
      </w:r>
      <w:r w:rsidRPr="009F7D2F">
        <w:rPr>
          <w:noProof/>
        </w:rPr>
        <w:tab/>
      </w:r>
      <w:r w:rsidRPr="009F7D2F">
        <w:rPr>
          <w:noProof/>
        </w:rPr>
        <w:fldChar w:fldCharType="begin"/>
      </w:r>
      <w:r w:rsidRPr="009F7D2F">
        <w:rPr>
          <w:noProof/>
        </w:rPr>
        <w:instrText xml:space="preserve"> PAGEREF _Toc73614241 \h </w:instrText>
      </w:r>
      <w:r w:rsidRPr="009F7D2F">
        <w:rPr>
          <w:noProof/>
        </w:rPr>
      </w:r>
      <w:r w:rsidRPr="009F7D2F">
        <w:rPr>
          <w:noProof/>
        </w:rPr>
        <w:fldChar w:fldCharType="separate"/>
      </w:r>
      <w:r w:rsidR="00837646">
        <w:rPr>
          <w:noProof/>
        </w:rPr>
        <w:t>98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42B</w:t>
      </w:r>
      <w:r>
        <w:rPr>
          <w:noProof/>
        </w:rPr>
        <w:tab/>
        <w:t>No time limit on debt recovery action</w:t>
      </w:r>
      <w:r w:rsidRPr="009F7D2F">
        <w:rPr>
          <w:noProof/>
        </w:rPr>
        <w:tab/>
      </w:r>
      <w:r w:rsidRPr="009F7D2F">
        <w:rPr>
          <w:noProof/>
        </w:rPr>
        <w:fldChar w:fldCharType="begin"/>
      </w:r>
      <w:r w:rsidRPr="009F7D2F">
        <w:rPr>
          <w:noProof/>
        </w:rPr>
        <w:instrText xml:space="preserve"> PAGEREF _Toc73614242 \h </w:instrText>
      </w:r>
      <w:r w:rsidRPr="009F7D2F">
        <w:rPr>
          <w:noProof/>
        </w:rPr>
      </w:r>
      <w:r w:rsidRPr="009F7D2F">
        <w:rPr>
          <w:noProof/>
        </w:rPr>
        <w:fldChar w:fldCharType="separate"/>
      </w:r>
      <w:r w:rsidR="00837646">
        <w:rPr>
          <w:noProof/>
        </w:rPr>
        <w:t>100</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3—Non</w:t>
      </w:r>
      <w:r>
        <w:rPr>
          <w:noProof/>
        </w:rPr>
        <w:noBreakHyphen/>
        <w:t>recovery of debts</w:t>
      </w:r>
      <w:r w:rsidRPr="009F7D2F">
        <w:rPr>
          <w:b w:val="0"/>
          <w:noProof/>
          <w:sz w:val="18"/>
        </w:rPr>
        <w:tab/>
      </w:r>
      <w:r w:rsidRPr="009F7D2F">
        <w:rPr>
          <w:b w:val="0"/>
          <w:noProof/>
          <w:sz w:val="18"/>
        </w:rPr>
        <w:fldChar w:fldCharType="begin"/>
      </w:r>
      <w:r w:rsidRPr="009F7D2F">
        <w:rPr>
          <w:b w:val="0"/>
          <w:noProof/>
          <w:sz w:val="18"/>
        </w:rPr>
        <w:instrText xml:space="preserve"> PAGEREF _Toc73614243 \h </w:instrText>
      </w:r>
      <w:r w:rsidRPr="009F7D2F">
        <w:rPr>
          <w:b w:val="0"/>
          <w:noProof/>
          <w:sz w:val="18"/>
        </w:rPr>
      </w:r>
      <w:r w:rsidRPr="009F7D2F">
        <w:rPr>
          <w:b w:val="0"/>
          <w:noProof/>
          <w:sz w:val="18"/>
        </w:rPr>
        <w:fldChar w:fldCharType="separate"/>
      </w:r>
      <w:r w:rsidR="00837646">
        <w:rPr>
          <w:b w:val="0"/>
          <w:noProof/>
          <w:sz w:val="18"/>
        </w:rPr>
        <w:t>101</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w:t>
      </w:r>
      <w:r>
        <w:rPr>
          <w:noProof/>
        </w:rPr>
        <w:tab/>
        <w:t>Secretary may write off debt</w:t>
      </w:r>
      <w:r w:rsidRPr="009F7D2F">
        <w:rPr>
          <w:noProof/>
        </w:rPr>
        <w:tab/>
      </w:r>
      <w:r w:rsidRPr="009F7D2F">
        <w:rPr>
          <w:noProof/>
        </w:rPr>
        <w:fldChar w:fldCharType="begin"/>
      </w:r>
      <w:r w:rsidRPr="009F7D2F">
        <w:rPr>
          <w:noProof/>
        </w:rPr>
        <w:instrText xml:space="preserve"> PAGEREF _Toc73614244 \h </w:instrText>
      </w:r>
      <w:r w:rsidRPr="009F7D2F">
        <w:rPr>
          <w:noProof/>
        </w:rPr>
      </w:r>
      <w:r w:rsidRPr="009F7D2F">
        <w:rPr>
          <w:noProof/>
        </w:rPr>
        <w:fldChar w:fldCharType="separate"/>
      </w:r>
      <w:r w:rsidR="00837646">
        <w:rPr>
          <w:noProof/>
        </w:rPr>
        <w:t>101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43A</w:t>
      </w:r>
      <w:r>
        <w:rPr>
          <w:noProof/>
        </w:rPr>
        <w:tab/>
        <w:t>Power to waive Commonwealth’s right to recover debt</w:t>
      </w:r>
      <w:r w:rsidRPr="009F7D2F">
        <w:rPr>
          <w:noProof/>
        </w:rPr>
        <w:tab/>
      </w:r>
      <w:r w:rsidRPr="009F7D2F">
        <w:rPr>
          <w:noProof/>
        </w:rPr>
        <w:fldChar w:fldCharType="begin"/>
      </w:r>
      <w:r w:rsidRPr="009F7D2F">
        <w:rPr>
          <w:noProof/>
        </w:rPr>
        <w:instrText xml:space="preserve"> PAGEREF _Toc73614245 \h </w:instrText>
      </w:r>
      <w:r w:rsidRPr="009F7D2F">
        <w:rPr>
          <w:noProof/>
        </w:rPr>
      </w:r>
      <w:r w:rsidRPr="009F7D2F">
        <w:rPr>
          <w:noProof/>
        </w:rPr>
        <w:fldChar w:fldCharType="separate"/>
      </w:r>
      <w:r w:rsidR="00837646">
        <w:rPr>
          <w:noProof/>
        </w:rPr>
        <w:t>101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43B</w:t>
      </w:r>
      <w:r>
        <w:rPr>
          <w:noProof/>
        </w:rPr>
        <w:tab/>
        <w:t>Waiver of debt arising from error</w:t>
      </w:r>
      <w:r w:rsidRPr="009F7D2F">
        <w:rPr>
          <w:noProof/>
        </w:rPr>
        <w:tab/>
      </w:r>
      <w:r w:rsidRPr="009F7D2F">
        <w:rPr>
          <w:noProof/>
        </w:rPr>
        <w:fldChar w:fldCharType="begin"/>
      </w:r>
      <w:r w:rsidRPr="009F7D2F">
        <w:rPr>
          <w:noProof/>
        </w:rPr>
        <w:instrText xml:space="preserve"> PAGEREF _Toc73614246 \h </w:instrText>
      </w:r>
      <w:r w:rsidRPr="009F7D2F">
        <w:rPr>
          <w:noProof/>
        </w:rPr>
      </w:r>
      <w:r w:rsidRPr="009F7D2F">
        <w:rPr>
          <w:noProof/>
        </w:rPr>
        <w:fldChar w:fldCharType="separate"/>
      </w:r>
      <w:r w:rsidR="00837646">
        <w:rPr>
          <w:noProof/>
        </w:rPr>
        <w:t>102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43C</w:t>
      </w:r>
      <w:r>
        <w:rPr>
          <w:noProof/>
        </w:rPr>
        <w:tab/>
        <w:t>Waiver of debt relating to an offence</w:t>
      </w:r>
      <w:r w:rsidRPr="009F7D2F">
        <w:rPr>
          <w:noProof/>
        </w:rPr>
        <w:tab/>
      </w:r>
      <w:r w:rsidRPr="009F7D2F">
        <w:rPr>
          <w:noProof/>
        </w:rPr>
        <w:fldChar w:fldCharType="begin"/>
      </w:r>
      <w:r w:rsidRPr="009F7D2F">
        <w:rPr>
          <w:noProof/>
        </w:rPr>
        <w:instrText xml:space="preserve"> PAGEREF _Toc73614247 \h </w:instrText>
      </w:r>
      <w:r w:rsidRPr="009F7D2F">
        <w:rPr>
          <w:noProof/>
        </w:rPr>
      </w:r>
      <w:r w:rsidRPr="009F7D2F">
        <w:rPr>
          <w:noProof/>
        </w:rPr>
        <w:fldChar w:fldCharType="separate"/>
      </w:r>
      <w:r w:rsidR="00837646">
        <w:rPr>
          <w:noProof/>
        </w:rPr>
        <w:t>103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43D</w:t>
      </w:r>
      <w:r>
        <w:rPr>
          <w:noProof/>
        </w:rPr>
        <w:tab/>
        <w:t>Waiver of small debt</w:t>
      </w:r>
      <w:r w:rsidRPr="009F7D2F">
        <w:rPr>
          <w:noProof/>
        </w:rPr>
        <w:tab/>
      </w:r>
      <w:r w:rsidRPr="009F7D2F">
        <w:rPr>
          <w:noProof/>
        </w:rPr>
        <w:fldChar w:fldCharType="begin"/>
      </w:r>
      <w:r w:rsidRPr="009F7D2F">
        <w:rPr>
          <w:noProof/>
        </w:rPr>
        <w:instrText xml:space="preserve"> PAGEREF _Toc73614248 \h </w:instrText>
      </w:r>
      <w:r w:rsidRPr="009F7D2F">
        <w:rPr>
          <w:noProof/>
        </w:rPr>
      </w:r>
      <w:r w:rsidRPr="009F7D2F">
        <w:rPr>
          <w:noProof/>
        </w:rPr>
        <w:fldChar w:fldCharType="separate"/>
      </w:r>
      <w:r w:rsidR="00837646">
        <w:rPr>
          <w:noProof/>
        </w:rPr>
        <w:t>104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43E</w:t>
      </w:r>
      <w:r>
        <w:rPr>
          <w:noProof/>
        </w:rPr>
        <w:tab/>
        <w:t>Waiver in relation to settlements</w:t>
      </w:r>
      <w:r w:rsidRPr="009F7D2F">
        <w:rPr>
          <w:noProof/>
        </w:rPr>
        <w:tab/>
      </w:r>
      <w:r w:rsidRPr="009F7D2F">
        <w:rPr>
          <w:noProof/>
        </w:rPr>
        <w:fldChar w:fldCharType="begin"/>
      </w:r>
      <w:r w:rsidRPr="009F7D2F">
        <w:rPr>
          <w:noProof/>
        </w:rPr>
        <w:instrText xml:space="preserve"> PAGEREF _Toc73614249 \h </w:instrText>
      </w:r>
      <w:r w:rsidRPr="009F7D2F">
        <w:rPr>
          <w:noProof/>
        </w:rPr>
      </w:r>
      <w:r w:rsidRPr="009F7D2F">
        <w:rPr>
          <w:noProof/>
        </w:rPr>
        <w:fldChar w:fldCharType="separate"/>
      </w:r>
      <w:r w:rsidR="00837646">
        <w:rPr>
          <w:noProof/>
        </w:rPr>
        <w:t>104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43F</w:t>
      </w:r>
      <w:r>
        <w:rPr>
          <w:noProof/>
        </w:rPr>
        <w:tab/>
        <w:t>Waiver in special circumstances</w:t>
      </w:r>
      <w:r w:rsidRPr="009F7D2F">
        <w:rPr>
          <w:noProof/>
        </w:rPr>
        <w:tab/>
      </w:r>
      <w:r w:rsidRPr="009F7D2F">
        <w:rPr>
          <w:noProof/>
        </w:rPr>
        <w:fldChar w:fldCharType="begin"/>
      </w:r>
      <w:r w:rsidRPr="009F7D2F">
        <w:rPr>
          <w:noProof/>
        </w:rPr>
        <w:instrText xml:space="preserve"> PAGEREF _Toc73614250 \h </w:instrText>
      </w:r>
      <w:r w:rsidRPr="009F7D2F">
        <w:rPr>
          <w:noProof/>
        </w:rPr>
      </w:r>
      <w:r w:rsidRPr="009F7D2F">
        <w:rPr>
          <w:noProof/>
        </w:rPr>
        <w:fldChar w:fldCharType="separate"/>
      </w:r>
      <w:r w:rsidR="00837646">
        <w:rPr>
          <w:noProof/>
        </w:rPr>
        <w:t>107</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4—Departure prohibition orders</w:t>
      </w:r>
      <w:r w:rsidRPr="009F7D2F">
        <w:rPr>
          <w:b w:val="0"/>
          <w:noProof/>
          <w:sz w:val="18"/>
        </w:rPr>
        <w:tab/>
      </w:r>
      <w:r w:rsidRPr="009F7D2F">
        <w:rPr>
          <w:b w:val="0"/>
          <w:noProof/>
          <w:sz w:val="18"/>
        </w:rPr>
        <w:fldChar w:fldCharType="begin"/>
      </w:r>
      <w:r w:rsidRPr="009F7D2F">
        <w:rPr>
          <w:b w:val="0"/>
          <w:noProof/>
          <w:sz w:val="18"/>
        </w:rPr>
        <w:instrText xml:space="preserve"> PAGEREF _Toc73614251 \h </w:instrText>
      </w:r>
      <w:r w:rsidRPr="009F7D2F">
        <w:rPr>
          <w:b w:val="0"/>
          <w:noProof/>
          <w:sz w:val="18"/>
        </w:rPr>
      </w:r>
      <w:r w:rsidRPr="009F7D2F">
        <w:rPr>
          <w:b w:val="0"/>
          <w:noProof/>
          <w:sz w:val="18"/>
        </w:rPr>
        <w:fldChar w:fldCharType="separate"/>
      </w:r>
      <w:r w:rsidR="00837646">
        <w:rPr>
          <w:b w:val="0"/>
          <w:noProof/>
          <w:sz w:val="18"/>
        </w:rPr>
        <w:t>108</w:t>
      </w:r>
      <w:r w:rsidRPr="009F7D2F">
        <w:rPr>
          <w:b w:val="0"/>
          <w:noProof/>
          <w:sz w:val="18"/>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A—Secretary may make departure prohibition orders</w:t>
      </w:r>
      <w:r w:rsidRPr="009F7D2F">
        <w:rPr>
          <w:b w:val="0"/>
          <w:noProof/>
          <w:sz w:val="18"/>
        </w:rPr>
        <w:tab/>
      </w:r>
      <w:r w:rsidRPr="009F7D2F">
        <w:rPr>
          <w:b w:val="0"/>
          <w:noProof/>
          <w:sz w:val="18"/>
        </w:rPr>
        <w:fldChar w:fldCharType="begin"/>
      </w:r>
      <w:r w:rsidRPr="009F7D2F">
        <w:rPr>
          <w:b w:val="0"/>
          <w:noProof/>
          <w:sz w:val="18"/>
        </w:rPr>
        <w:instrText xml:space="preserve"> PAGEREF _Toc73614252 \h </w:instrText>
      </w:r>
      <w:r w:rsidRPr="009F7D2F">
        <w:rPr>
          <w:b w:val="0"/>
          <w:noProof/>
          <w:sz w:val="18"/>
        </w:rPr>
      </w:r>
      <w:r w:rsidRPr="009F7D2F">
        <w:rPr>
          <w:b w:val="0"/>
          <w:noProof/>
          <w:sz w:val="18"/>
        </w:rPr>
        <w:fldChar w:fldCharType="separate"/>
      </w:r>
      <w:r w:rsidR="00837646">
        <w:rPr>
          <w:b w:val="0"/>
          <w:noProof/>
          <w:sz w:val="18"/>
        </w:rPr>
        <w:t>108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43G</w:t>
      </w:r>
      <w:r>
        <w:rPr>
          <w:noProof/>
        </w:rPr>
        <w:tab/>
        <w:t>Secretary may make departure prohibition orders</w:t>
      </w:r>
      <w:r w:rsidRPr="009F7D2F">
        <w:rPr>
          <w:noProof/>
        </w:rPr>
        <w:tab/>
      </w:r>
      <w:r w:rsidRPr="009F7D2F">
        <w:rPr>
          <w:noProof/>
        </w:rPr>
        <w:fldChar w:fldCharType="begin"/>
      </w:r>
      <w:r w:rsidRPr="009F7D2F">
        <w:rPr>
          <w:noProof/>
        </w:rPr>
        <w:instrText xml:space="preserve"> PAGEREF _Toc73614253 \h </w:instrText>
      </w:r>
      <w:r w:rsidRPr="009F7D2F">
        <w:rPr>
          <w:noProof/>
        </w:rPr>
      </w:r>
      <w:r w:rsidRPr="009F7D2F">
        <w:rPr>
          <w:noProof/>
        </w:rPr>
        <w:fldChar w:fldCharType="separate"/>
      </w:r>
      <w:r w:rsidR="00837646">
        <w:rPr>
          <w:noProof/>
        </w:rPr>
        <w:t>108</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B—Departure from Australia of debtors prohibited</w:t>
      </w:r>
      <w:r w:rsidRPr="009F7D2F">
        <w:rPr>
          <w:b w:val="0"/>
          <w:noProof/>
          <w:sz w:val="18"/>
        </w:rPr>
        <w:tab/>
      </w:r>
      <w:r w:rsidRPr="009F7D2F">
        <w:rPr>
          <w:b w:val="0"/>
          <w:noProof/>
          <w:sz w:val="18"/>
        </w:rPr>
        <w:fldChar w:fldCharType="begin"/>
      </w:r>
      <w:r w:rsidRPr="009F7D2F">
        <w:rPr>
          <w:b w:val="0"/>
          <w:noProof/>
          <w:sz w:val="18"/>
        </w:rPr>
        <w:instrText xml:space="preserve"> PAGEREF _Toc73614254 \h </w:instrText>
      </w:r>
      <w:r w:rsidRPr="009F7D2F">
        <w:rPr>
          <w:b w:val="0"/>
          <w:noProof/>
          <w:sz w:val="18"/>
        </w:rPr>
      </w:r>
      <w:r w:rsidRPr="009F7D2F">
        <w:rPr>
          <w:b w:val="0"/>
          <w:noProof/>
          <w:sz w:val="18"/>
        </w:rPr>
        <w:fldChar w:fldCharType="separate"/>
      </w:r>
      <w:r w:rsidR="00837646">
        <w:rPr>
          <w:b w:val="0"/>
          <w:noProof/>
          <w:sz w:val="18"/>
        </w:rPr>
        <w:t>109</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43H</w:t>
      </w:r>
      <w:r>
        <w:rPr>
          <w:noProof/>
        </w:rPr>
        <w:tab/>
        <w:t>Departure from Australia of debtors prohibited</w:t>
      </w:r>
      <w:r w:rsidRPr="009F7D2F">
        <w:rPr>
          <w:noProof/>
        </w:rPr>
        <w:tab/>
      </w:r>
      <w:r w:rsidRPr="009F7D2F">
        <w:rPr>
          <w:noProof/>
        </w:rPr>
        <w:fldChar w:fldCharType="begin"/>
      </w:r>
      <w:r w:rsidRPr="009F7D2F">
        <w:rPr>
          <w:noProof/>
        </w:rPr>
        <w:instrText xml:space="preserve"> PAGEREF _Toc73614255 \h </w:instrText>
      </w:r>
      <w:r w:rsidRPr="009F7D2F">
        <w:rPr>
          <w:noProof/>
        </w:rPr>
      </w:r>
      <w:r w:rsidRPr="009F7D2F">
        <w:rPr>
          <w:noProof/>
        </w:rPr>
        <w:fldChar w:fldCharType="separate"/>
      </w:r>
      <w:r w:rsidR="00837646">
        <w:rPr>
          <w:noProof/>
        </w:rPr>
        <w:t>109</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C—Other rules for departure prohibition orders</w:t>
      </w:r>
      <w:r w:rsidRPr="009F7D2F">
        <w:rPr>
          <w:b w:val="0"/>
          <w:noProof/>
          <w:sz w:val="18"/>
        </w:rPr>
        <w:tab/>
      </w:r>
      <w:r w:rsidRPr="009F7D2F">
        <w:rPr>
          <w:b w:val="0"/>
          <w:noProof/>
          <w:sz w:val="18"/>
        </w:rPr>
        <w:fldChar w:fldCharType="begin"/>
      </w:r>
      <w:r w:rsidRPr="009F7D2F">
        <w:rPr>
          <w:b w:val="0"/>
          <w:noProof/>
          <w:sz w:val="18"/>
        </w:rPr>
        <w:instrText xml:space="preserve"> PAGEREF _Toc73614256 \h </w:instrText>
      </w:r>
      <w:r w:rsidRPr="009F7D2F">
        <w:rPr>
          <w:b w:val="0"/>
          <w:noProof/>
          <w:sz w:val="18"/>
        </w:rPr>
      </w:r>
      <w:r w:rsidRPr="009F7D2F">
        <w:rPr>
          <w:b w:val="0"/>
          <w:noProof/>
          <w:sz w:val="18"/>
        </w:rPr>
        <w:fldChar w:fldCharType="separate"/>
      </w:r>
      <w:r w:rsidR="00837646">
        <w:rPr>
          <w:b w:val="0"/>
          <w:noProof/>
          <w:sz w:val="18"/>
        </w:rPr>
        <w:t>109</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43J</w:t>
      </w:r>
      <w:r>
        <w:rPr>
          <w:noProof/>
        </w:rPr>
        <w:tab/>
        <w:t>Notification requirements for departure prohibition orders</w:t>
      </w:r>
      <w:r w:rsidRPr="009F7D2F">
        <w:rPr>
          <w:noProof/>
        </w:rPr>
        <w:tab/>
      </w:r>
      <w:r w:rsidRPr="009F7D2F">
        <w:rPr>
          <w:noProof/>
        </w:rPr>
        <w:fldChar w:fldCharType="begin"/>
      </w:r>
      <w:r w:rsidRPr="009F7D2F">
        <w:rPr>
          <w:noProof/>
        </w:rPr>
        <w:instrText xml:space="preserve"> PAGEREF _Toc73614257 \h </w:instrText>
      </w:r>
      <w:r w:rsidRPr="009F7D2F">
        <w:rPr>
          <w:noProof/>
        </w:rPr>
      </w:r>
      <w:r w:rsidRPr="009F7D2F">
        <w:rPr>
          <w:noProof/>
        </w:rPr>
        <w:fldChar w:fldCharType="separate"/>
      </w:r>
      <w:r w:rsidR="00837646">
        <w:rPr>
          <w:noProof/>
        </w:rPr>
        <w:t>109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43K</w:t>
      </w:r>
      <w:r>
        <w:rPr>
          <w:noProof/>
        </w:rPr>
        <w:tab/>
        <w:t>Operation of departure prohibition order</w:t>
      </w:r>
      <w:r w:rsidRPr="009F7D2F">
        <w:rPr>
          <w:noProof/>
        </w:rPr>
        <w:tab/>
      </w:r>
      <w:r w:rsidRPr="009F7D2F">
        <w:rPr>
          <w:noProof/>
        </w:rPr>
        <w:fldChar w:fldCharType="begin"/>
      </w:r>
      <w:r w:rsidRPr="009F7D2F">
        <w:rPr>
          <w:noProof/>
        </w:rPr>
        <w:instrText xml:space="preserve"> PAGEREF _Toc73614258 \h </w:instrText>
      </w:r>
      <w:r w:rsidRPr="009F7D2F">
        <w:rPr>
          <w:noProof/>
        </w:rPr>
      </w:r>
      <w:r w:rsidRPr="009F7D2F">
        <w:rPr>
          <w:noProof/>
        </w:rPr>
        <w:fldChar w:fldCharType="separate"/>
      </w:r>
      <w:r w:rsidR="00837646">
        <w:rPr>
          <w:noProof/>
        </w:rPr>
        <w:t>110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43L</w:t>
      </w:r>
      <w:r>
        <w:rPr>
          <w:noProof/>
        </w:rPr>
        <w:tab/>
        <w:t>Revocation and variation of departure prohibition orders</w:t>
      </w:r>
      <w:r w:rsidRPr="009F7D2F">
        <w:rPr>
          <w:noProof/>
        </w:rPr>
        <w:tab/>
      </w:r>
      <w:r w:rsidRPr="009F7D2F">
        <w:rPr>
          <w:noProof/>
        </w:rPr>
        <w:fldChar w:fldCharType="begin"/>
      </w:r>
      <w:r w:rsidRPr="009F7D2F">
        <w:rPr>
          <w:noProof/>
        </w:rPr>
        <w:instrText xml:space="preserve"> PAGEREF _Toc73614259 \h </w:instrText>
      </w:r>
      <w:r w:rsidRPr="009F7D2F">
        <w:rPr>
          <w:noProof/>
        </w:rPr>
      </w:r>
      <w:r w:rsidRPr="009F7D2F">
        <w:rPr>
          <w:noProof/>
        </w:rPr>
        <w:fldChar w:fldCharType="separate"/>
      </w:r>
      <w:r w:rsidR="00837646">
        <w:rPr>
          <w:noProof/>
        </w:rPr>
        <w:t>110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43M</w:t>
      </w:r>
      <w:r>
        <w:rPr>
          <w:noProof/>
        </w:rPr>
        <w:tab/>
        <w:t>Notification requirements for revocations and variations</w:t>
      </w:r>
      <w:r w:rsidRPr="009F7D2F">
        <w:rPr>
          <w:noProof/>
        </w:rPr>
        <w:tab/>
      </w:r>
      <w:r w:rsidRPr="009F7D2F">
        <w:rPr>
          <w:noProof/>
        </w:rPr>
        <w:fldChar w:fldCharType="begin"/>
      </w:r>
      <w:r w:rsidRPr="009F7D2F">
        <w:rPr>
          <w:noProof/>
        </w:rPr>
        <w:instrText xml:space="preserve"> PAGEREF _Toc73614260 \h </w:instrText>
      </w:r>
      <w:r w:rsidRPr="009F7D2F">
        <w:rPr>
          <w:noProof/>
        </w:rPr>
      </w:r>
      <w:r w:rsidRPr="009F7D2F">
        <w:rPr>
          <w:noProof/>
        </w:rPr>
        <w:fldChar w:fldCharType="separate"/>
      </w:r>
      <w:r w:rsidR="00837646">
        <w:rPr>
          <w:noProof/>
        </w:rPr>
        <w:t>111</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D—Departure authorisation certificates</w:t>
      </w:r>
      <w:r w:rsidRPr="009F7D2F">
        <w:rPr>
          <w:b w:val="0"/>
          <w:noProof/>
          <w:sz w:val="18"/>
        </w:rPr>
        <w:tab/>
      </w:r>
      <w:r w:rsidRPr="009F7D2F">
        <w:rPr>
          <w:b w:val="0"/>
          <w:noProof/>
          <w:sz w:val="18"/>
        </w:rPr>
        <w:fldChar w:fldCharType="begin"/>
      </w:r>
      <w:r w:rsidRPr="009F7D2F">
        <w:rPr>
          <w:b w:val="0"/>
          <w:noProof/>
          <w:sz w:val="18"/>
        </w:rPr>
        <w:instrText xml:space="preserve"> PAGEREF _Toc73614261 \h </w:instrText>
      </w:r>
      <w:r w:rsidRPr="009F7D2F">
        <w:rPr>
          <w:b w:val="0"/>
          <w:noProof/>
          <w:sz w:val="18"/>
        </w:rPr>
      </w:r>
      <w:r w:rsidRPr="009F7D2F">
        <w:rPr>
          <w:b w:val="0"/>
          <w:noProof/>
          <w:sz w:val="18"/>
        </w:rPr>
        <w:fldChar w:fldCharType="separate"/>
      </w:r>
      <w:r w:rsidR="00837646">
        <w:rPr>
          <w:b w:val="0"/>
          <w:noProof/>
          <w:sz w:val="18"/>
        </w:rPr>
        <w:t>112</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43N</w:t>
      </w:r>
      <w:r>
        <w:rPr>
          <w:noProof/>
        </w:rPr>
        <w:tab/>
        <w:t>Application for departure authorisation certificate</w:t>
      </w:r>
      <w:r w:rsidRPr="009F7D2F">
        <w:rPr>
          <w:noProof/>
        </w:rPr>
        <w:tab/>
      </w:r>
      <w:r w:rsidRPr="009F7D2F">
        <w:rPr>
          <w:noProof/>
        </w:rPr>
        <w:fldChar w:fldCharType="begin"/>
      </w:r>
      <w:r w:rsidRPr="009F7D2F">
        <w:rPr>
          <w:noProof/>
        </w:rPr>
        <w:instrText xml:space="preserve"> PAGEREF _Toc73614262 \h </w:instrText>
      </w:r>
      <w:r w:rsidRPr="009F7D2F">
        <w:rPr>
          <w:noProof/>
        </w:rPr>
      </w:r>
      <w:r w:rsidRPr="009F7D2F">
        <w:rPr>
          <w:noProof/>
        </w:rPr>
        <w:fldChar w:fldCharType="separate"/>
      </w:r>
      <w:r w:rsidR="00837646">
        <w:rPr>
          <w:noProof/>
        </w:rPr>
        <w:t>112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43P</w:t>
      </w:r>
      <w:r>
        <w:rPr>
          <w:noProof/>
        </w:rPr>
        <w:tab/>
        <w:t>When Secretary must issue departure authorisation certificate</w:t>
      </w:r>
      <w:r w:rsidRPr="009F7D2F">
        <w:rPr>
          <w:noProof/>
        </w:rPr>
        <w:tab/>
      </w:r>
      <w:r w:rsidRPr="009F7D2F">
        <w:rPr>
          <w:noProof/>
        </w:rPr>
        <w:fldChar w:fldCharType="begin"/>
      </w:r>
      <w:r w:rsidRPr="009F7D2F">
        <w:rPr>
          <w:noProof/>
        </w:rPr>
        <w:instrText xml:space="preserve"> PAGEREF _Toc73614263 \h </w:instrText>
      </w:r>
      <w:r w:rsidRPr="009F7D2F">
        <w:rPr>
          <w:noProof/>
        </w:rPr>
      </w:r>
      <w:r w:rsidRPr="009F7D2F">
        <w:rPr>
          <w:noProof/>
        </w:rPr>
        <w:fldChar w:fldCharType="separate"/>
      </w:r>
      <w:r w:rsidR="00837646">
        <w:rPr>
          <w:noProof/>
        </w:rPr>
        <w:t>112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43Q</w:t>
      </w:r>
      <w:r>
        <w:rPr>
          <w:noProof/>
        </w:rPr>
        <w:tab/>
        <w:t>Security for person’s return to Australia</w:t>
      </w:r>
      <w:r w:rsidRPr="009F7D2F">
        <w:rPr>
          <w:noProof/>
        </w:rPr>
        <w:tab/>
      </w:r>
      <w:r w:rsidRPr="009F7D2F">
        <w:rPr>
          <w:noProof/>
        </w:rPr>
        <w:fldChar w:fldCharType="begin"/>
      </w:r>
      <w:r w:rsidRPr="009F7D2F">
        <w:rPr>
          <w:noProof/>
        </w:rPr>
        <w:instrText xml:space="preserve"> PAGEREF _Toc73614264 \h </w:instrText>
      </w:r>
      <w:r w:rsidRPr="009F7D2F">
        <w:rPr>
          <w:noProof/>
        </w:rPr>
      </w:r>
      <w:r w:rsidRPr="009F7D2F">
        <w:rPr>
          <w:noProof/>
        </w:rPr>
        <w:fldChar w:fldCharType="separate"/>
      </w:r>
      <w:r w:rsidR="00837646">
        <w:rPr>
          <w:noProof/>
        </w:rPr>
        <w:t>113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43R</w:t>
      </w:r>
      <w:r>
        <w:rPr>
          <w:noProof/>
        </w:rPr>
        <w:tab/>
        <w:t>What departure authorisation certificate must authorise</w:t>
      </w:r>
      <w:r w:rsidRPr="009F7D2F">
        <w:rPr>
          <w:noProof/>
        </w:rPr>
        <w:tab/>
      </w:r>
      <w:r w:rsidRPr="009F7D2F">
        <w:rPr>
          <w:noProof/>
        </w:rPr>
        <w:fldChar w:fldCharType="begin"/>
      </w:r>
      <w:r w:rsidRPr="009F7D2F">
        <w:rPr>
          <w:noProof/>
        </w:rPr>
        <w:instrText xml:space="preserve"> PAGEREF _Toc73614265 \h </w:instrText>
      </w:r>
      <w:r w:rsidRPr="009F7D2F">
        <w:rPr>
          <w:noProof/>
        </w:rPr>
      </w:r>
      <w:r w:rsidRPr="009F7D2F">
        <w:rPr>
          <w:noProof/>
        </w:rPr>
        <w:fldChar w:fldCharType="separate"/>
      </w:r>
      <w:r w:rsidR="00837646">
        <w:rPr>
          <w:noProof/>
        </w:rPr>
        <w:t>113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43S</w:t>
      </w:r>
      <w:r>
        <w:rPr>
          <w:noProof/>
        </w:rPr>
        <w:tab/>
        <w:t>Notification requirements for departure authorisation certificates</w:t>
      </w:r>
      <w:r w:rsidRPr="009F7D2F">
        <w:rPr>
          <w:noProof/>
        </w:rPr>
        <w:tab/>
      </w:r>
      <w:r w:rsidRPr="009F7D2F">
        <w:rPr>
          <w:noProof/>
        </w:rPr>
        <w:fldChar w:fldCharType="begin"/>
      </w:r>
      <w:r w:rsidRPr="009F7D2F">
        <w:rPr>
          <w:noProof/>
        </w:rPr>
        <w:instrText xml:space="preserve"> PAGEREF _Toc73614266 \h </w:instrText>
      </w:r>
      <w:r w:rsidRPr="009F7D2F">
        <w:rPr>
          <w:noProof/>
        </w:rPr>
      </w:r>
      <w:r w:rsidRPr="009F7D2F">
        <w:rPr>
          <w:noProof/>
        </w:rPr>
        <w:fldChar w:fldCharType="separate"/>
      </w:r>
      <w:r w:rsidR="00837646">
        <w:rPr>
          <w:noProof/>
        </w:rPr>
        <w:t>114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43T</w:t>
      </w:r>
      <w:r>
        <w:rPr>
          <w:noProof/>
        </w:rPr>
        <w:tab/>
        <w:t>Notification requirements for substituted days</w:t>
      </w:r>
      <w:r w:rsidRPr="009F7D2F">
        <w:rPr>
          <w:noProof/>
        </w:rPr>
        <w:tab/>
      </w:r>
      <w:r w:rsidRPr="009F7D2F">
        <w:rPr>
          <w:noProof/>
        </w:rPr>
        <w:fldChar w:fldCharType="begin"/>
      </w:r>
      <w:r w:rsidRPr="009F7D2F">
        <w:rPr>
          <w:noProof/>
        </w:rPr>
        <w:instrText xml:space="preserve"> PAGEREF _Toc73614267 \h </w:instrText>
      </w:r>
      <w:r w:rsidRPr="009F7D2F">
        <w:rPr>
          <w:noProof/>
        </w:rPr>
      </w:r>
      <w:r w:rsidRPr="009F7D2F">
        <w:rPr>
          <w:noProof/>
        </w:rPr>
        <w:fldChar w:fldCharType="separate"/>
      </w:r>
      <w:r w:rsidR="00837646">
        <w:rPr>
          <w:noProof/>
        </w:rPr>
        <w:t>114</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E—Appeals and review in relation to departure prohibition orders and departure authorisation certificates</w:t>
      </w:r>
      <w:r w:rsidRPr="009F7D2F">
        <w:rPr>
          <w:b w:val="0"/>
          <w:noProof/>
          <w:sz w:val="18"/>
        </w:rPr>
        <w:tab/>
      </w:r>
      <w:r w:rsidRPr="009F7D2F">
        <w:rPr>
          <w:b w:val="0"/>
          <w:noProof/>
          <w:sz w:val="18"/>
        </w:rPr>
        <w:fldChar w:fldCharType="begin"/>
      </w:r>
      <w:r w:rsidRPr="009F7D2F">
        <w:rPr>
          <w:b w:val="0"/>
          <w:noProof/>
          <w:sz w:val="18"/>
        </w:rPr>
        <w:instrText xml:space="preserve"> PAGEREF _Toc73614268 \h </w:instrText>
      </w:r>
      <w:r w:rsidRPr="009F7D2F">
        <w:rPr>
          <w:b w:val="0"/>
          <w:noProof/>
          <w:sz w:val="18"/>
        </w:rPr>
      </w:r>
      <w:r w:rsidRPr="009F7D2F">
        <w:rPr>
          <w:b w:val="0"/>
          <w:noProof/>
          <w:sz w:val="18"/>
        </w:rPr>
        <w:fldChar w:fldCharType="separate"/>
      </w:r>
      <w:r w:rsidR="00837646">
        <w:rPr>
          <w:b w:val="0"/>
          <w:noProof/>
          <w:sz w:val="18"/>
        </w:rPr>
        <w:t>115</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43U</w:t>
      </w:r>
      <w:r>
        <w:rPr>
          <w:noProof/>
        </w:rPr>
        <w:tab/>
        <w:t>Appeals to courts against making of departure prohibition orders</w:t>
      </w:r>
      <w:r w:rsidRPr="009F7D2F">
        <w:rPr>
          <w:noProof/>
        </w:rPr>
        <w:tab/>
      </w:r>
      <w:r w:rsidRPr="009F7D2F">
        <w:rPr>
          <w:noProof/>
        </w:rPr>
        <w:fldChar w:fldCharType="begin"/>
      </w:r>
      <w:r w:rsidRPr="009F7D2F">
        <w:rPr>
          <w:noProof/>
        </w:rPr>
        <w:instrText xml:space="preserve"> PAGEREF _Toc73614269 \h </w:instrText>
      </w:r>
      <w:r w:rsidRPr="009F7D2F">
        <w:rPr>
          <w:noProof/>
        </w:rPr>
      </w:r>
      <w:r w:rsidRPr="009F7D2F">
        <w:rPr>
          <w:noProof/>
        </w:rPr>
        <w:fldChar w:fldCharType="separate"/>
      </w:r>
      <w:r w:rsidR="00837646">
        <w:rPr>
          <w:noProof/>
        </w:rPr>
        <w:t>115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43V</w:t>
      </w:r>
      <w:r>
        <w:rPr>
          <w:noProof/>
        </w:rPr>
        <w:tab/>
        <w:t>Jurisdiction of courts</w:t>
      </w:r>
      <w:r w:rsidRPr="009F7D2F">
        <w:rPr>
          <w:noProof/>
        </w:rPr>
        <w:tab/>
      </w:r>
      <w:r w:rsidRPr="009F7D2F">
        <w:rPr>
          <w:noProof/>
        </w:rPr>
        <w:fldChar w:fldCharType="begin"/>
      </w:r>
      <w:r w:rsidRPr="009F7D2F">
        <w:rPr>
          <w:noProof/>
        </w:rPr>
        <w:instrText xml:space="preserve"> PAGEREF _Toc73614270 \h </w:instrText>
      </w:r>
      <w:r w:rsidRPr="009F7D2F">
        <w:rPr>
          <w:noProof/>
        </w:rPr>
      </w:r>
      <w:r w:rsidRPr="009F7D2F">
        <w:rPr>
          <w:noProof/>
        </w:rPr>
        <w:fldChar w:fldCharType="separate"/>
      </w:r>
      <w:r w:rsidR="00837646">
        <w:rPr>
          <w:noProof/>
        </w:rPr>
        <w:t>115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43W</w:t>
      </w:r>
      <w:r>
        <w:rPr>
          <w:noProof/>
        </w:rPr>
        <w:tab/>
        <w:t>Orders of court on appeal</w:t>
      </w:r>
      <w:r w:rsidRPr="009F7D2F">
        <w:rPr>
          <w:noProof/>
        </w:rPr>
        <w:tab/>
      </w:r>
      <w:r w:rsidRPr="009F7D2F">
        <w:rPr>
          <w:noProof/>
        </w:rPr>
        <w:fldChar w:fldCharType="begin"/>
      </w:r>
      <w:r w:rsidRPr="009F7D2F">
        <w:rPr>
          <w:noProof/>
        </w:rPr>
        <w:instrText xml:space="preserve"> PAGEREF _Toc73614271 \h </w:instrText>
      </w:r>
      <w:r w:rsidRPr="009F7D2F">
        <w:rPr>
          <w:noProof/>
        </w:rPr>
      </w:r>
      <w:r w:rsidRPr="009F7D2F">
        <w:rPr>
          <w:noProof/>
        </w:rPr>
        <w:fldChar w:fldCharType="separate"/>
      </w:r>
      <w:r w:rsidR="00837646">
        <w:rPr>
          <w:noProof/>
        </w:rPr>
        <w:t>115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43X</w:t>
      </w:r>
      <w:r>
        <w:rPr>
          <w:noProof/>
        </w:rPr>
        <w:tab/>
        <w:t>Review of decisions</w:t>
      </w:r>
      <w:r w:rsidRPr="009F7D2F">
        <w:rPr>
          <w:noProof/>
        </w:rPr>
        <w:tab/>
      </w:r>
      <w:r w:rsidRPr="009F7D2F">
        <w:rPr>
          <w:noProof/>
        </w:rPr>
        <w:fldChar w:fldCharType="begin"/>
      </w:r>
      <w:r w:rsidRPr="009F7D2F">
        <w:rPr>
          <w:noProof/>
        </w:rPr>
        <w:instrText xml:space="preserve"> PAGEREF _Toc73614272 \h </w:instrText>
      </w:r>
      <w:r w:rsidRPr="009F7D2F">
        <w:rPr>
          <w:noProof/>
        </w:rPr>
      </w:r>
      <w:r w:rsidRPr="009F7D2F">
        <w:rPr>
          <w:noProof/>
        </w:rPr>
        <w:fldChar w:fldCharType="separate"/>
      </w:r>
      <w:r w:rsidR="00837646">
        <w:rPr>
          <w:noProof/>
        </w:rPr>
        <w:t>115</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F—Enforcement</w:t>
      </w:r>
      <w:r w:rsidRPr="009F7D2F">
        <w:rPr>
          <w:b w:val="0"/>
          <w:noProof/>
          <w:sz w:val="18"/>
        </w:rPr>
        <w:tab/>
      </w:r>
      <w:r w:rsidRPr="009F7D2F">
        <w:rPr>
          <w:b w:val="0"/>
          <w:noProof/>
          <w:sz w:val="18"/>
        </w:rPr>
        <w:fldChar w:fldCharType="begin"/>
      </w:r>
      <w:r w:rsidRPr="009F7D2F">
        <w:rPr>
          <w:b w:val="0"/>
          <w:noProof/>
          <w:sz w:val="18"/>
        </w:rPr>
        <w:instrText xml:space="preserve"> PAGEREF _Toc73614273 \h </w:instrText>
      </w:r>
      <w:r w:rsidRPr="009F7D2F">
        <w:rPr>
          <w:b w:val="0"/>
          <w:noProof/>
          <w:sz w:val="18"/>
        </w:rPr>
      </w:r>
      <w:r w:rsidRPr="009F7D2F">
        <w:rPr>
          <w:b w:val="0"/>
          <w:noProof/>
          <w:sz w:val="18"/>
        </w:rPr>
        <w:fldChar w:fldCharType="separate"/>
      </w:r>
      <w:r w:rsidR="00837646">
        <w:rPr>
          <w:b w:val="0"/>
          <w:noProof/>
          <w:sz w:val="18"/>
        </w:rPr>
        <w:t>116</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43Y</w:t>
      </w:r>
      <w:r>
        <w:rPr>
          <w:noProof/>
        </w:rPr>
        <w:tab/>
        <w:t>Powers of officers of Customs and members of the Australian Federal Police</w:t>
      </w:r>
      <w:r w:rsidRPr="009F7D2F">
        <w:rPr>
          <w:noProof/>
        </w:rPr>
        <w:tab/>
      </w:r>
      <w:r w:rsidRPr="009F7D2F">
        <w:rPr>
          <w:noProof/>
        </w:rPr>
        <w:fldChar w:fldCharType="begin"/>
      </w:r>
      <w:r w:rsidRPr="009F7D2F">
        <w:rPr>
          <w:noProof/>
        </w:rPr>
        <w:instrText xml:space="preserve"> PAGEREF _Toc73614274 \h </w:instrText>
      </w:r>
      <w:r w:rsidRPr="009F7D2F">
        <w:rPr>
          <w:noProof/>
        </w:rPr>
      </w:r>
      <w:r w:rsidRPr="009F7D2F">
        <w:rPr>
          <w:noProof/>
        </w:rPr>
        <w:fldChar w:fldCharType="separate"/>
      </w:r>
      <w:r w:rsidR="00837646">
        <w:rPr>
          <w:noProof/>
        </w:rPr>
        <w:t>116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43Z</w:t>
      </w:r>
      <w:r>
        <w:rPr>
          <w:noProof/>
        </w:rPr>
        <w:tab/>
        <w:t>Privilege against self</w:t>
      </w:r>
      <w:r>
        <w:rPr>
          <w:noProof/>
        </w:rPr>
        <w:noBreakHyphen/>
        <w:t>incrimination</w:t>
      </w:r>
      <w:r w:rsidRPr="009F7D2F">
        <w:rPr>
          <w:noProof/>
        </w:rPr>
        <w:tab/>
      </w:r>
      <w:r w:rsidRPr="009F7D2F">
        <w:rPr>
          <w:noProof/>
        </w:rPr>
        <w:fldChar w:fldCharType="begin"/>
      </w:r>
      <w:r w:rsidRPr="009F7D2F">
        <w:rPr>
          <w:noProof/>
        </w:rPr>
        <w:instrText xml:space="preserve"> PAGEREF _Toc73614275 \h </w:instrText>
      </w:r>
      <w:r w:rsidRPr="009F7D2F">
        <w:rPr>
          <w:noProof/>
        </w:rPr>
      </w:r>
      <w:r w:rsidRPr="009F7D2F">
        <w:rPr>
          <w:noProof/>
        </w:rPr>
        <w:fldChar w:fldCharType="separate"/>
      </w:r>
      <w:r w:rsidR="00837646">
        <w:rPr>
          <w:noProof/>
        </w:rPr>
        <w:t>117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43ZA</w:t>
      </w:r>
      <w:r>
        <w:rPr>
          <w:noProof/>
        </w:rPr>
        <w:tab/>
        <w:t>Production of authority to depart</w:t>
      </w:r>
      <w:r w:rsidRPr="009F7D2F">
        <w:rPr>
          <w:noProof/>
        </w:rPr>
        <w:tab/>
      </w:r>
      <w:r w:rsidRPr="009F7D2F">
        <w:rPr>
          <w:noProof/>
        </w:rPr>
        <w:fldChar w:fldCharType="begin"/>
      </w:r>
      <w:r w:rsidRPr="009F7D2F">
        <w:rPr>
          <w:noProof/>
        </w:rPr>
        <w:instrText xml:space="preserve"> PAGEREF _Toc73614276 \h </w:instrText>
      </w:r>
      <w:r w:rsidRPr="009F7D2F">
        <w:rPr>
          <w:noProof/>
        </w:rPr>
      </w:r>
      <w:r w:rsidRPr="009F7D2F">
        <w:rPr>
          <w:noProof/>
        </w:rPr>
        <w:fldChar w:fldCharType="separate"/>
      </w:r>
      <w:r w:rsidR="00837646">
        <w:rPr>
          <w:noProof/>
        </w:rPr>
        <w:t>117</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G—Interpretation</w:t>
      </w:r>
      <w:r w:rsidRPr="009F7D2F">
        <w:rPr>
          <w:b w:val="0"/>
          <w:noProof/>
          <w:sz w:val="18"/>
        </w:rPr>
        <w:tab/>
      </w:r>
      <w:r w:rsidRPr="009F7D2F">
        <w:rPr>
          <w:b w:val="0"/>
          <w:noProof/>
          <w:sz w:val="18"/>
        </w:rPr>
        <w:fldChar w:fldCharType="begin"/>
      </w:r>
      <w:r w:rsidRPr="009F7D2F">
        <w:rPr>
          <w:b w:val="0"/>
          <w:noProof/>
          <w:sz w:val="18"/>
        </w:rPr>
        <w:instrText xml:space="preserve"> PAGEREF _Toc73614277 \h </w:instrText>
      </w:r>
      <w:r w:rsidRPr="009F7D2F">
        <w:rPr>
          <w:b w:val="0"/>
          <w:noProof/>
          <w:sz w:val="18"/>
        </w:rPr>
      </w:r>
      <w:r w:rsidRPr="009F7D2F">
        <w:rPr>
          <w:b w:val="0"/>
          <w:noProof/>
          <w:sz w:val="18"/>
        </w:rPr>
        <w:fldChar w:fldCharType="separate"/>
      </w:r>
      <w:r w:rsidR="00837646">
        <w:rPr>
          <w:b w:val="0"/>
          <w:noProof/>
          <w:sz w:val="18"/>
        </w:rPr>
        <w:t>118</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43ZB</w:t>
      </w:r>
      <w:r>
        <w:rPr>
          <w:noProof/>
        </w:rPr>
        <w:tab/>
        <w:t>Interpretation—departure from Australia for foreign country</w:t>
      </w:r>
      <w:r w:rsidRPr="009F7D2F">
        <w:rPr>
          <w:noProof/>
        </w:rPr>
        <w:tab/>
      </w:r>
      <w:r w:rsidRPr="009F7D2F">
        <w:rPr>
          <w:noProof/>
        </w:rPr>
        <w:fldChar w:fldCharType="begin"/>
      </w:r>
      <w:r w:rsidRPr="009F7D2F">
        <w:rPr>
          <w:noProof/>
        </w:rPr>
        <w:instrText xml:space="preserve"> PAGEREF _Toc73614278 \h </w:instrText>
      </w:r>
      <w:r w:rsidRPr="009F7D2F">
        <w:rPr>
          <w:noProof/>
        </w:rPr>
      </w:r>
      <w:r w:rsidRPr="009F7D2F">
        <w:rPr>
          <w:noProof/>
        </w:rPr>
        <w:fldChar w:fldCharType="separate"/>
      </w:r>
      <w:r w:rsidR="00837646">
        <w:rPr>
          <w:noProof/>
        </w:rPr>
        <w:t>118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43ZC</w:t>
      </w:r>
      <w:r>
        <w:rPr>
          <w:noProof/>
        </w:rPr>
        <w:tab/>
        <w:t xml:space="preserve">Meaning of </w:t>
      </w:r>
      <w:r w:rsidRPr="004D54B4">
        <w:rPr>
          <w:i/>
          <w:noProof/>
        </w:rPr>
        <w:t>Australia</w:t>
      </w:r>
      <w:r w:rsidRPr="009F7D2F">
        <w:rPr>
          <w:noProof/>
        </w:rPr>
        <w:tab/>
      </w:r>
      <w:r w:rsidRPr="009F7D2F">
        <w:rPr>
          <w:noProof/>
        </w:rPr>
        <w:fldChar w:fldCharType="begin"/>
      </w:r>
      <w:r w:rsidRPr="009F7D2F">
        <w:rPr>
          <w:noProof/>
        </w:rPr>
        <w:instrText xml:space="preserve"> PAGEREF _Toc73614279 \h </w:instrText>
      </w:r>
      <w:r w:rsidRPr="009F7D2F">
        <w:rPr>
          <w:noProof/>
        </w:rPr>
      </w:r>
      <w:r w:rsidRPr="009F7D2F">
        <w:rPr>
          <w:noProof/>
        </w:rPr>
        <w:fldChar w:fldCharType="separate"/>
      </w:r>
      <w:r w:rsidR="00837646">
        <w:rPr>
          <w:noProof/>
        </w:rPr>
        <w:t>118</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7—Miscellaneous</w:t>
      </w:r>
      <w:r w:rsidRPr="009F7D2F">
        <w:rPr>
          <w:b w:val="0"/>
          <w:noProof/>
          <w:sz w:val="18"/>
        </w:rPr>
        <w:tab/>
      </w:r>
      <w:r w:rsidRPr="009F7D2F">
        <w:rPr>
          <w:b w:val="0"/>
          <w:noProof/>
          <w:sz w:val="18"/>
        </w:rPr>
        <w:fldChar w:fldCharType="begin"/>
      </w:r>
      <w:r w:rsidRPr="009F7D2F">
        <w:rPr>
          <w:b w:val="0"/>
          <w:noProof/>
          <w:sz w:val="18"/>
        </w:rPr>
        <w:instrText xml:space="preserve"> PAGEREF _Toc73614280 \h </w:instrText>
      </w:r>
      <w:r w:rsidRPr="009F7D2F">
        <w:rPr>
          <w:b w:val="0"/>
          <w:noProof/>
          <w:sz w:val="18"/>
        </w:rPr>
      </w:r>
      <w:r w:rsidRPr="009F7D2F">
        <w:rPr>
          <w:b w:val="0"/>
          <w:noProof/>
          <w:sz w:val="18"/>
        </w:rPr>
        <w:fldChar w:fldCharType="separate"/>
      </w:r>
      <w:r w:rsidR="00837646">
        <w:rPr>
          <w:b w:val="0"/>
          <w:noProof/>
          <w:sz w:val="18"/>
        </w:rPr>
        <w:t>119</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1—Provision and use of tax file numbers</w:t>
      </w:r>
      <w:r w:rsidRPr="009F7D2F">
        <w:rPr>
          <w:b w:val="0"/>
          <w:noProof/>
          <w:sz w:val="18"/>
        </w:rPr>
        <w:tab/>
      </w:r>
      <w:r w:rsidRPr="009F7D2F">
        <w:rPr>
          <w:b w:val="0"/>
          <w:noProof/>
          <w:sz w:val="18"/>
        </w:rPr>
        <w:fldChar w:fldCharType="begin"/>
      </w:r>
      <w:r w:rsidRPr="009F7D2F">
        <w:rPr>
          <w:b w:val="0"/>
          <w:noProof/>
          <w:sz w:val="18"/>
        </w:rPr>
        <w:instrText xml:space="preserve"> PAGEREF _Toc73614281 \h </w:instrText>
      </w:r>
      <w:r w:rsidRPr="009F7D2F">
        <w:rPr>
          <w:b w:val="0"/>
          <w:noProof/>
          <w:sz w:val="18"/>
        </w:rPr>
      </w:r>
      <w:r w:rsidRPr="009F7D2F">
        <w:rPr>
          <w:b w:val="0"/>
          <w:noProof/>
          <w:sz w:val="18"/>
        </w:rPr>
        <w:fldChar w:fldCharType="separate"/>
      </w:r>
      <w:r w:rsidR="00837646">
        <w:rPr>
          <w:b w:val="0"/>
          <w:noProof/>
          <w:sz w:val="18"/>
        </w:rPr>
        <w:t>119</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45</w:t>
      </w:r>
      <w:r>
        <w:rPr>
          <w:noProof/>
        </w:rPr>
        <w:tab/>
        <w:t>Requesting tax file numbers</w:t>
      </w:r>
      <w:r w:rsidRPr="009F7D2F">
        <w:rPr>
          <w:noProof/>
        </w:rPr>
        <w:tab/>
      </w:r>
      <w:r w:rsidRPr="009F7D2F">
        <w:rPr>
          <w:noProof/>
        </w:rPr>
        <w:fldChar w:fldCharType="begin"/>
      </w:r>
      <w:r w:rsidRPr="009F7D2F">
        <w:rPr>
          <w:noProof/>
        </w:rPr>
        <w:instrText xml:space="preserve"> PAGEREF _Toc73614282 \h </w:instrText>
      </w:r>
      <w:r w:rsidRPr="009F7D2F">
        <w:rPr>
          <w:noProof/>
        </w:rPr>
      </w:r>
      <w:r w:rsidRPr="009F7D2F">
        <w:rPr>
          <w:noProof/>
        </w:rPr>
        <w:fldChar w:fldCharType="separate"/>
      </w:r>
      <w:r w:rsidR="00837646">
        <w:rPr>
          <w:noProof/>
        </w:rPr>
        <w:t>119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46</w:t>
      </w:r>
      <w:r>
        <w:rPr>
          <w:noProof/>
        </w:rPr>
        <w:tab/>
        <w:t>How request for tax file number is satisfied</w:t>
      </w:r>
      <w:r w:rsidRPr="009F7D2F">
        <w:rPr>
          <w:noProof/>
        </w:rPr>
        <w:tab/>
      </w:r>
      <w:r w:rsidRPr="009F7D2F">
        <w:rPr>
          <w:noProof/>
        </w:rPr>
        <w:fldChar w:fldCharType="begin"/>
      </w:r>
      <w:r w:rsidRPr="009F7D2F">
        <w:rPr>
          <w:noProof/>
        </w:rPr>
        <w:instrText xml:space="preserve"> PAGEREF _Toc73614283 \h </w:instrText>
      </w:r>
      <w:r w:rsidRPr="009F7D2F">
        <w:rPr>
          <w:noProof/>
        </w:rPr>
      </w:r>
      <w:r w:rsidRPr="009F7D2F">
        <w:rPr>
          <w:noProof/>
        </w:rPr>
        <w:fldChar w:fldCharType="separate"/>
      </w:r>
      <w:r w:rsidR="00837646">
        <w:rPr>
          <w:noProof/>
        </w:rPr>
        <w:t>119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47</w:t>
      </w:r>
      <w:r>
        <w:rPr>
          <w:noProof/>
        </w:rPr>
        <w:tab/>
        <w:t>Consequences of not giving tax file number</w:t>
      </w:r>
      <w:r w:rsidRPr="009F7D2F">
        <w:rPr>
          <w:noProof/>
        </w:rPr>
        <w:tab/>
      </w:r>
      <w:r w:rsidRPr="009F7D2F">
        <w:rPr>
          <w:noProof/>
        </w:rPr>
        <w:fldChar w:fldCharType="begin"/>
      </w:r>
      <w:r w:rsidRPr="009F7D2F">
        <w:rPr>
          <w:noProof/>
        </w:rPr>
        <w:instrText xml:space="preserve"> PAGEREF _Toc73614284 \h </w:instrText>
      </w:r>
      <w:r w:rsidRPr="009F7D2F">
        <w:rPr>
          <w:noProof/>
        </w:rPr>
      </w:r>
      <w:r w:rsidRPr="009F7D2F">
        <w:rPr>
          <w:noProof/>
        </w:rPr>
        <w:fldChar w:fldCharType="separate"/>
      </w:r>
      <w:r w:rsidR="00837646">
        <w:rPr>
          <w:noProof/>
        </w:rPr>
        <w:t>121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47A</w:t>
      </w:r>
      <w:r>
        <w:rPr>
          <w:noProof/>
        </w:rPr>
        <w:tab/>
        <w:t>Use of tax file numbers</w:t>
      </w:r>
      <w:r w:rsidRPr="009F7D2F">
        <w:rPr>
          <w:noProof/>
        </w:rPr>
        <w:tab/>
      </w:r>
      <w:r w:rsidRPr="009F7D2F">
        <w:rPr>
          <w:noProof/>
        </w:rPr>
        <w:fldChar w:fldCharType="begin"/>
      </w:r>
      <w:r w:rsidRPr="009F7D2F">
        <w:rPr>
          <w:noProof/>
        </w:rPr>
        <w:instrText xml:space="preserve"> PAGEREF _Toc73614285 \h </w:instrText>
      </w:r>
      <w:r w:rsidRPr="009F7D2F">
        <w:rPr>
          <w:noProof/>
        </w:rPr>
      </w:r>
      <w:r w:rsidRPr="009F7D2F">
        <w:rPr>
          <w:noProof/>
        </w:rPr>
        <w:fldChar w:fldCharType="separate"/>
      </w:r>
      <w:r w:rsidR="00837646">
        <w:rPr>
          <w:noProof/>
        </w:rPr>
        <w:t>123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48</w:t>
      </w:r>
      <w:r>
        <w:rPr>
          <w:noProof/>
        </w:rPr>
        <w:tab/>
        <w:t>Obligation to notify happening of certain events</w:t>
      </w:r>
      <w:r w:rsidRPr="009F7D2F">
        <w:rPr>
          <w:noProof/>
        </w:rPr>
        <w:tab/>
      </w:r>
      <w:r w:rsidRPr="009F7D2F">
        <w:rPr>
          <w:noProof/>
        </w:rPr>
        <w:fldChar w:fldCharType="begin"/>
      </w:r>
      <w:r w:rsidRPr="009F7D2F">
        <w:rPr>
          <w:noProof/>
        </w:rPr>
        <w:instrText xml:space="preserve"> PAGEREF _Toc73614286 \h </w:instrText>
      </w:r>
      <w:r w:rsidRPr="009F7D2F">
        <w:rPr>
          <w:noProof/>
        </w:rPr>
      </w:r>
      <w:r w:rsidRPr="009F7D2F">
        <w:rPr>
          <w:noProof/>
        </w:rPr>
        <w:fldChar w:fldCharType="separate"/>
      </w:r>
      <w:r w:rsidR="00837646">
        <w:rPr>
          <w:noProof/>
        </w:rPr>
        <w:t>123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49</w:t>
      </w:r>
      <w:r>
        <w:rPr>
          <w:noProof/>
        </w:rPr>
        <w:tab/>
        <w:t>Offences</w:t>
      </w:r>
      <w:r w:rsidRPr="009F7D2F">
        <w:rPr>
          <w:noProof/>
        </w:rPr>
        <w:tab/>
      </w:r>
      <w:r w:rsidRPr="009F7D2F">
        <w:rPr>
          <w:noProof/>
        </w:rPr>
        <w:fldChar w:fldCharType="begin"/>
      </w:r>
      <w:r w:rsidRPr="009F7D2F">
        <w:rPr>
          <w:noProof/>
        </w:rPr>
        <w:instrText xml:space="preserve"> PAGEREF _Toc73614287 \h </w:instrText>
      </w:r>
      <w:r w:rsidRPr="009F7D2F">
        <w:rPr>
          <w:noProof/>
        </w:rPr>
      </w:r>
      <w:r w:rsidRPr="009F7D2F">
        <w:rPr>
          <w:noProof/>
        </w:rPr>
        <w:fldChar w:fldCharType="separate"/>
      </w:r>
      <w:r w:rsidR="00837646">
        <w:rPr>
          <w:noProof/>
        </w:rPr>
        <w:t>123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50</w:t>
      </w:r>
      <w:r>
        <w:rPr>
          <w:noProof/>
        </w:rPr>
        <w:tab/>
        <w:t>Proceedings against corporations</w:t>
      </w:r>
      <w:r w:rsidRPr="009F7D2F">
        <w:rPr>
          <w:noProof/>
        </w:rPr>
        <w:tab/>
      </w:r>
      <w:r w:rsidRPr="009F7D2F">
        <w:rPr>
          <w:noProof/>
        </w:rPr>
        <w:fldChar w:fldCharType="begin"/>
      </w:r>
      <w:r w:rsidRPr="009F7D2F">
        <w:rPr>
          <w:noProof/>
        </w:rPr>
        <w:instrText xml:space="preserve"> PAGEREF _Toc73614288 \h </w:instrText>
      </w:r>
      <w:r w:rsidRPr="009F7D2F">
        <w:rPr>
          <w:noProof/>
        </w:rPr>
      </w:r>
      <w:r w:rsidRPr="009F7D2F">
        <w:rPr>
          <w:noProof/>
        </w:rPr>
        <w:fldChar w:fldCharType="separate"/>
      </w:r>
      <w:r w:rsidR="00837646">
        <w:rPr>
          <w:noProof/>
        </w:rPr>
        <w:t>124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51</w:t>
      </w:r>
      <w:r>
        <w:rPr>
          <w:noProof/>
        </w:rPr>
        <w:tab/>
        <w:t>Evidentiary certificates</w:t>
      </w:r>
      <w:r w:rsidRPr="009F7D2F">
        <w:rPr>
          <w:noProof/>
        </w:rPr>
        <w:tab/>
      </w:r>
      <w:r w:rsidRPr="009F7D2F">
        <w:rPr>
          <w:noProof/>
        </w:rPr>
        <w:fldChar w:fldCharType="begin"/>
      </w:r>
      <w:r w:rsidRPr="009F7D2F">
        <w:rPr>
          <w:noProof/>
        </w:rPr>
        <w:instrText xml:space="preserve"> PAGEREF _Toc73614289 \h </w:instrText>
      </w:r>
      <w:r w:rsidRPr="009F7D2F">
        <w:rPr>
          <w:noProof/>
        </w:rPr>
      </w:r>
      <w:r w:rsidRPr="009F7D2F">
        <w:rPr>
          <w:noProof/>
        </w:rPr>
        <w:fldChar w:fldCharType="separate"/>
      </w:r>
      <w:r w:rsidR="00837646">
        <w:rPr>
          <w:noProof/>
        </w:rPr>
        <w:t>125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55</w:t>
      </w:r>
      <w:r>
        <w:rPr>
          <w:noProof/>
        </w:rPr>
        <w:tab/>
        <w:t>Time for instituting criminal proceedings</w:t>
      </w:r>
      <w:r w:rsidRPr="009F7D2F">
        <w:rPr>
          <w:noProof/>
        </w:rPr>
        <w:tab/>
      </w:r>
      <w:r w:rsidRPr="009F7D2F">
        <w:rPr>
          <w:noProof/>
        </w:rPr>
        <w:fldChar w:fldCharType="begin"/>
      </w:r>
      <w:r w:rsidRPr="009F7D2F">
        <w:rPr>
          <w:noProof/>
        </w:rPr>
        <w:instrText xml:space="preserve"> PAGEREF _Toc73614290 \h </w:instrText>
      </w:r>
      <w:r w:rsidRPr="009F7D2F">
        <w:rPr>
          <w:noProof/>
        </w:rPr>
      </w:r>
      <w:r w:rsidRPr="009F7D2F">
        <w:rPr>
          <w:noProof/>
        </w:rPr>
        <w:fldChar w:fldCharType="separate"/>
      </w:r>
      <w:r w:rsidR="00837646">
        <w:rPr>
          <w:noProof/>
        </w:rPr>
        <w:t>126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55A</w:t>
      </w:r>
      <w:r>
        <w:rPr>
          <w:noProof/>
        </w:rPr>
        <w:tab/>
        <w:t>Appropriation</w:t>
      </w:r>
      <w:r w:rsidRPr="009F7D2F">
        <w:rPr>
          <w:noProof/>
        </w:rPr>
        <w:tab/>
      </w:r>
      <w:r w:rsidRPr="009F7D2F">
        <w:rPr>
          <w:noProof/>
        </w:rPr>
        <w:fldChar w:fldCharType="begin"/>
      </w:r>
      <w:r w:rsidRPr="009F7D2F">
        <w:rPr>
          <w:noProof/>
        </w:rPr>
        <w:instrText xml:space="preserve"> PAGEREF _Toc73614291 \h </w:instrText>
      </w:r>
      <w:r w:rsidRPr="009F7D2F">
        <w:rPr>
          <w:noProof/>
        </w:rPr>
      </w:r>
      <w:r w:rsidRPr="009F7D2F">
        <w:rPr>
          <w:noProof/>
        </w:rPr>
        <w:fldChar w:fldCharType="separate"/>
      </w:r>
      <w:r w:rsidR="00837646">
        <w:rPr>
          <w:noProof/>
        </w:rPr>
        <w:t>127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56</w:t>
      </w:r>
      <w:r>
        <w:rPr>
          <w:noProof/>
        </w:rPr>
        <w:tab/>
        <w:t>Regulations</w:t>
      </w:r>
      <w:r w:rsidRPr="009F7D2F">
        <w:rPr>
          <w:noProof/>
        </w:rPr>
        <w:tab/>
      </w:r>
      <w:r w:rsidRPr="009F7D2F">
        <w:rPr>
          <w:noProof/>
        </w:rPr>
        <w:fldChar w:fldCharType="begin"/>
      </w:r>
      <w:r w:rsidRPr="009F7D2F">
        <w:rPr>
          <w:noProof/>
        </w:rPr>
        <w:instrText xml:space="preserve"> PAGEREF _Toc73614292 \h </w:instrText>
      </w:r>
      <w:r w:rsidRPr="009F7D2F">
        <w:rPr>
          <w:noProof/>
        </w:rPr>
      </w:r>
      <w:r w:rsidRPr="009F7D2F">
        <w:rPr>
          <w:noProof/>
        </w:rPr>
        <w:fldChar w:fldCharType="separate"/>
      </w:r>
      <w:r w:rsidR="00837646">
        <w:rPr>
          <w:noProof/>
        </w:rPr>
        <w:t>128</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9—Review of decisions</w:t>
      </w:r>
      <w:r w:rsidRPr="009F7D2F">
        <w:rPr>
          <w:b w:val="0"/>
          <w:noProof/>
          <w:sz w:val="18"/>
        </w:rPr>
        <w:tab/>
      </w:r>
      <w:r w:rsidRPr="009F7D2F">
        <w:rPr>
          <w:b w:val="0"/>
          <w:noProof/>
          <w:sz w:val="18"/>
        </w:rPr>
        <w:fldChar w:fldCharType="begin"/>
      </w:r>
      <w:r w:rsidRPr="009F7D2F">
        <w:rPr>
          <w:b w:val="0"/>
          <w:noProof/>
          <w:sz w:val="18"/>
        </w:rPr>
        <w:instrText xml:space="preserve"> PAGEREF _Toc73614293 \h </w:instrText>
      </w:r>
      <w:r w:rsidRPr="009F7D2F">
        <w:rPr>
          <w:b w:val="0"/>
          <w:noProof/>
          <w:sz w:val="18"/>
        </w:rPr>
      </w:r>
      <w:r w:rsidRPr="009F7D2F">
        <w:rPr>
          <w:b w:val="0"/>
          <w:noProof/>
          <w:sz w:val="18"/>
        </w:rPr>
        <w:fldChar w:fldCharType="separate"/>
      </w:r>
      <w:r w:rsidR="00837646">
        <w:rPr>
          <w:b w:val="0"/>
          <w:noProof/>
          <w:sz w:val="18"/>
        </w:rPr>
        <w:t>130</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1—Internal review</w:t>
      </w:r>
      <w:r w:rsidRPr="009F7D2F">
        <w:rPr>
          <w:b w:val="0"/>
          <w:noProof/>
          <w:sz w:val="18"/>
        </w:rPr>
        <w:tab/>
      </w:r>
      <w:r w:rsidRPr="009F7D2F">
        <w:rPr>
          <w:b w:val="0"/>
          <w:noProof/>
          <w:sz w:val="18"/>
        </w:rPr>
        <w:fldChar w:fldCharType="begin"/>
      </w:r>
      <w:r w:rsidRPr="009F7D2F">
        <w:rPr>
          <w:b w:val="0"/>
          <w:noProof/>
          <w:sz w:val="18"/>
        </w:rPr>
        <w:instrText xml:space="preserve"> PAGEREF _Toc73614294 \h </w:instrText>
      </w:r>
      <w:r w:rsidRPr="009F7D2F">
        <w:rPr>
          <w:b w:val="0"/>
          <w:noProof/>
          <w:sz w:val="18"/>
        </w:rPr>
      </w:r>
      <w:r w:rsidRPr="009F7D2F">
        <w:rPr>
          <w:b w:val="0"/>
          <w:noProof/>
          <w:sz w:val="18"/>
        </w:rPr>
        <w:fldChar w:fldCharType="separate"/>
      </w:r>
      <w:r w:rsidR="00837646">
        <w:rPr>
          <w:b w:val="0"/>
          <w:noProof/>
          <w:sz w:val="18"/>
        </w:rPr>
        <w:t>130</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302</w:t>
      </w:r>
      <w:r>
        <w:rPr>
          <w:noProof/>
        </w:rPr>
        <w:tab/>
        <w:t>Application of Division</w:t>
      </w:r>
      <w:r w:rsidRPr="009F7D2F">
        <w:rPr>
          <w:noProof/>
        </w:rPr>
        <w:tab/>
      </w:r>
      <w:r w:rsidRPr="009F7D2F">
        <w:rPr>
          <w:noProof/>
        </w:rPr>
        <w:fldChar w:fldCharType="begin"/>
      </w:r>
      <w:r w:rsidRPr="009F7D2F">
        <w:rPr>
          <w:noProof/>
        </w:rPr>
        <w:instrText xml:space="preserve"> PAGEREF _Toc73614295 \h </w:instrText>
      </w:r>
      <w:r w:rsidRPr="009F7D2F">
        <w:rPr>
          <w:noProof/>
        </w:rPr>
      </w:r>
      <w:r w:rsidRPr="009F7D2F">
        <w:rPr>
          <w:noProof/>
        </w:rPr>
        <w:fldChar w:fldCharType="separate"/>
      </w:r>
      <w:r w:rsidR="00837646">
        <w:rPr>
          <w:noProof/>
        </w:rPr>
        <w:t>130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303</w:t>
      </w:r>
      <w:r>
        <w:rPr>
          <w:noProof/>
        </w:rPr>
        <w:tab/>
        <w:t>Secretary may review decisions</w:t>
      </w:r>
      <w:r w:rsidRPr="009F7D2F">
        <w:rPr>
          <w:noProof/>
        </w:rPr>
        <w:tab/>
      </w:r>
      <w:r w:rsidRPr="009F7D2F">
        <w:rPr>
          <w:noProof/>
        </w:rPr>
        <w:fldChar w:fldCharType="begin"/>
      </w:r>
      <w:r w:rsidRPr="009F7D2F">
        <w:rPr>
          <w:noProof/>
        </w:rPr>
        <w:instrText xml:space="preserve"> PAGEREF _Toc73614296 \h </w:instrText>
      </w:r>
      <w:r w:rsidRPr="009F7D2F">
        <w:rPr>
          <w:noProof/>
        </w:rPr>
      </w:r>
      <w:r w:rsidRPr="009F7D2F">
        <w:rPr>
          <w:noProof/>
        </w:rPr>
        <w:fldChar w:fldCharType="separate"/>
      </w:r>
      <w:r w:rsidR="00837646">
        <w:rPr>
          <w:noProof/>
        </w:rPr>
        <w:t>130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304</w:t>
      </w:r>
      <w:r>
        <w:rPr>
          <w:noProof/>
        </w:rPr>
        <w:tab/>
        <w:t>Application for review</w:t>
      </w:r>
      <w:r w:rsidRPr="009F7D2F">
        <w:rPr>
          <w:noProof/>
        </w:rPr>
        <w:tab/>
      </w:r>
      <w:r w:rsidRPr="009F7D2F">
        <w:rPr>
          <w:noProof/>
        </w:rPr>
        <w:fldChar w:fldCharType="begin"/>
      </w:r>
      <w:r w:rsidRPr="009F7D2F">
        <w:rPr>
          <w:noProof/>
        </w:rPr>
        <w:instrText xml:space="preserve"> PAGEREF _Toc73614297 \h </w:instrText>
      </w:r>
      <w:r w:rsidRPr="009F7D2F">
        <w:rPr>
          <w:noProof/>
        </w:rPr>
      </w:r>
      <w:r w:rsidRPr="009F7D2F">
        <w:rPr>
          <w:noProof/>
        </w:rPr>
        <w:fldChar w:fldCharType="separate"/>
      </w:r>
      <w:r w:rsidR="00837646">
        <w:rPr>
          <w:noProof/>
        </w:rPr>
        <w:t>132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305</w:t>
      </w:r>
      <w:r>
        <w:rPr>
          <w:noProof/>
        </w:rPr>
        <w:tab/>
        <w:t>Secretary may continue payment pending outcome of application for review</w:t>
      </w:r>
      <w:r w:rsidRPr="009F7D2F">
        <w:rPr>
          <w:noProof/>
        </w:rPr>
        <w:tab/>
      </w:r>
      <w:r w:rsidRPr="009F7D2F">
        <w:rPr>
          <w:noProof/>
        </w:rPr>
        <w:fldChar w:fldCharType="begin"/>
      </w:r>
      <w:r w:rsidRPr="009F7D2F">
        <w:rPr>
          <w:noProof/>
        </w:rPr>
        <w:instrText xml:space="preserve"> PAGEREF _Toc73614298 \h </w:instrText>
      </w:r>
      <w:r w:rsidRPr="009F7D2F">
        <w:rPr>
          <w:noProof/>
        </w:rPr>
      </w:r>
      <w:r w:rsidRPr="009F7D2F">
        <w:rPr>
          <w:noProof/>
        </w:rPr>
        <w:fldChar w:fldCharType="separate"/>
      </w:r>
      <w:r w:rsidR="00837646">
        <w:rPr>
          <w:noProof/>
        </w:rPr>
        <w:t>133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306</w:t>
      </w:r>
      <w:r>
        <w:rPr>
          <w:noProof/>
        </w:rPr>
        <w:tab/>
        <w:t>Powers of Secretary or authorised review officer if application for review</w:t>
      </w:r>
      <w:r w:rsidRPr="009F7D2F">
        <w:rPr>
          <w:noProof/>
        </w:rPr>
        <w:tab/>
      </w:r>
      <w:r w:rsidRPr="009F7D2F">
        <w:rPr>
          <w:noProof/>
        </w:rPr>
        <w:fldChar w:fldCharType="begin"/>
      </w:r>
      <w:r w:rsidRPr="009F7D2F">
        <w:rPr>
          <w:noProof/>
        </w:rPr>
        <w:instrText xml:space="preserve"> PAGEREF _Toc73614299 \h </w:instrText>
      </w:r>
      <w:r w:rsidRPr="009F7D2F">
        <w:rPr>
          <w:noProof/>
        </w:rPr>
      </w:r>
      <w:r w:rsidRPr="009F7D2F">
        <w:rPr>
          <w:noProof/>
        </w:rPr>
        <w:fldChar w:fldCharType="separate"/>
      </w:r>
      <w:r w:rsidR="00837646">
        <w:rPr>
          <w:noProof/>
        </w:rPr>
        <w:t>134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w:t>
      </w:r>
      <w:r>
        <w:rPr>
          <w:noProof/>
        </w:rPr>
        <w:tab/>
        <w:t>Notification of further rights of review</w:t>
      </w:r>
      <w:r w:rsidRPr="009F7D2F">
        <w:rPr>
          <w:noProof/>
        </w:rPr>
        <w:tab/>
      </w:r>
      <w:r w:rsidRPr="009F7D2F">
        <w:rPr>
          <w:noProof/>
        </w:rPr>
        <w:fldChar w:fldCharType="begin"/>
      </w:r>
      <w:r w:rsidRPr="009F7D2F">
        <w:rPr>
          <w:noProof/>
        </w:rPr>
        <w:instrText xml:space="preserve"> PAGEREF _Toc73614300 \h </w:instrText>
      </w:r>
      <w:r w:rsidRPr="009F7D2F">
        <w:rPr>
          <w:noProof/>
        </w:rPr>
      </w:r>
      <w:r w:rsidRPr="009F7D2F">
        <w:rPr>
          <w:noProof/>
        </w:rPr>
        <w:fldChar w:fldCharType="separate"/>
      </w:r>
      <w:r w:rsidR="00837646">
        <w:rPr>
          <w:noProof/>
        </w:rPr>
        <w:t>135</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1A—Internal review of certain Commissioner decisions relating to ABSTUDY student start</w:t>
      </w:r>
      <w:r>
        <w:rPr>
          <w:noProof/>
        </w:rPr>
        <w:noBreakHyphen/>
        <w:t>up loans</w:t>
      </w:r>
      <w:r w:rsidRPr="009F7D2F">
        <w:rPr>
          <w:b w:val="0"/>
          <w:noProof/>
          <w:sz w:val="18"/>
        </w:rPr>
        <w:tab/>
      </w:r>
      <w:r w:rsidRPr="009F7D2F">
        <w:rPr>
          <w:b w:val="0"/>
          <w:noProof/>
          <w:sz w:val="18"/>
        </w:rPr>
        <w:fldChar w:fldCharType="begin"/>
      </w:r>
      <w:r w:rsidRPr="009F7D2F">
        <w:rPr>
          <w:b w:val="0"/>
          <w:noProof/>
          <w:sz w:val="18"/>
        </w:rPr>
        <w:instrText xml:space="preserve"> PAGEREF _Toc73614301 \h </w:instrText>
      </w:r>
      <w:r w:rsidRPr="009F7D2F">
        <w:rPr>
          <w:b w:val="0"/>
          <w:noProof/>
          <w:sz w:val="18"/>
        </w:rPr>
      </w:r>
      <w:r w:rsidRPr="009F7D2F">
        <w:rPr>
          <w:b w:val="0"/>
          <w:noProof/>
          <w:sz w:val="18"/>
        </w:rPr>
        <w:fldChar w:fldCharType="separate"/>
      </w:r>
      <w:r w:rsidR="00837646">
        <w:rPr>
          <w:b w:val="0"/>
          <w:noProof/>
          <w:sz w:val="18"/>
        </w:rPr>
        <w:t>136</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308A</w:t>
      </w:r>
      <w:r>
        <w:rPr>
          <w:noProof/>
        </w:rPr>
        <w:tab/>
        <w:t>Decisions reviewable under this Division</w:t>
      </w:r>
      <w:r w:rsidRPr="009F7D2F">
        <w:rPr>
          <w:noProof/>
        </w:rPr>
        <w:tab/>
      </w:r>
      <w:r w:rsidRPr="009F7D2F">
        <w:rPr>
          <w:noProof/>
        </w:rPr>
        <w:fldChar w:fldCharType="begin"/>
      </w:r>
      <w:r w:rsidRPr="009F7D2F">
        <w:rPr>
          <w:noProof/>
        </w:rPr>
        <w:instrText xml:space="preserve"> PAGEREF _Toc73614302 \h </w:instrText>
      </w:r>
      <w:r w:rsidRPr="009F7D2F">
        <w:rPr>
          <w:noProof/>
        </w:rPr>
      </w:r>
      <w:r w:rsidRPr="009F7D2F">
        <w:rPr>
          <w:noProof/>
        </w:rPr>
        <w:fldChar w:fldCharType="separate"/>
      </w:r>
      <w:r w:rsidR="00837646">
        <w:rPr>
          <w:noProof/>
        </w:rPr>
        <w:t>136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308B</w:t>
      </w:r>
      <w:r>
        <w:rPr>
          <w:noProof/>
        </w:rPr>
        <w:tab/>
        <w:t>Commissioner must give reasons for reviewable decisions</w:t>
      </w:r>
      <w:r w:rsidRPr="009F7D2F">
        <w:rPr>
          <w:noProof/>
        </w:rPr>
        <w:tab/>
      </w:r>
      <w:r w:rsidRPr="009F7D2F">
        <w:rPr>
          <w:noProof/>
        </w:rPr>
        <w:fldChar w:fldCharType="begin"/>
      </w:r>
      <w:r w:rsidRPr="009F7D2F">
        <w:rPr>
          <w:noProof/>
        </w:rPr>
        <w:instrText xml:space="preserve"> PAGEREF _Toc73614303 \h </w:instrText>
      </w:r>
      <w:r w:rsidRPr="009F7D2F">
        <w:rPr>
          <w:noProof/>
        </w:rPr>
      </w:r>
      <w:r w:rsidRPr="009F7D2F">
        <w:rPr>
          <w:noProof/>
        </w:rPr>
        <w:fldChar w:fldCharType="separate"/>
      </w:r>
      <w:r w:rsidR="00837646">
        <w:rPr>
          <w:noProof/>
        </w:rPr>
        <w:t>136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308C</w:t>
      </w:r>
      <w:r>
        <w:rPr>
          <w:noProof/>
        </w:rPr>
        <w:tab/>
        <w:t>Reviewer of decisions</w:t>
      </w:r>
      <w:r w:rsidRPr="009F7D2F">
        <w:rPr>
          <w:noProof/>
        </w:rPr>
        <w:tab/>
      </w:r>
      <w:r w:rsidRPr="009F7D2F">
        <w:rPr>
          <w:noProof/>
        </w:rPr>
        <w:fldChar w:fldCharType="begin"/>
      </w:r>
      <w:r w:rsidRPr="009F7D2F">
        <w:rPr>
          <w:noProof/>
        </w:rPr>
        <w:instrText xml:space="preserve"> PAGEREF _Toc73614304 \h </w:instrText>
      </w:r>
      <w:r w:rsidRPr="009F7D2F">
        <w:rPr>
          <w:noProof/>
        </w:rPr>
      </w:r>
      <w:r w:rsidRPr="009F7D2F">
        <w:rPr>
          <w:noProof/>
        </w:rPr>
        <w:fldChar w:fldCharType="separate"/>
      </w:r>
      <w:r w:rsidR="00837646">
        <w:rPr>
          <w:noProof/>
        </w:rPr>
        <w:t>136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308D</w:t>
      </w:r>
      <w:r>
        <w:rPr>
          <w:noProof/>
        </w:rPr>
        <w:tab/>
        <w:t>Reviewer may reconsider reviewable decisions</w:t>
      </w:r>
      <w:r w:rsidRPr="009F7D2F">
        <w:rPr>
          <w:noProof/>
        </w:rPr>
        <w:tab/>
      </w:r>
      <w:r w:rsidRPr="009F7D2F">
        <w:rPr>
          <w:noProof/>
        </w:rPr>
        <w:fldChar w:fldCharType="begin"/>
      </w:r>
      <w:r w:rsidRPr="009F7D2F">
        <w:rPr>
          <w:noProof/>
        </w:rPr>
        <w:instrText xml:space="preserve"> PAGEREF _Toc73614305 \h </w:instrText>
      </w:r>
      <w:r w:rsidRPr="009F7D2F">
        <w:rPr>
          <w:noProof/>
        </w:rPr>
      </w:r>
      <w:r w:rsidRPr="009F7D2F">
        <w:rPr>
          <w:noProof/>
        </w:rPr>
        <w:fldChar w:fldCharType="separate"/>
      </w:r>
      <w:r w:rsidR="00837646">
        <w:rPr>
          <w:noProof/>
        </w:rPr>
        <w:t>137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308E</w:t>
      </w:r>
      <w:r>
        <w:rPr>
          <w:noProof/>
        </w:rPr>
        <w:tab/>
        <w:t>Notice to AAT Registrar</w:t>
      </w:r>
      <w:r w:rsidRPr="009F7D2F">
        <w:rPr>
          <w:noProof/>
        </w:rPr>
        <w:tab/>
      </w:r>
      <w:r w:rsidRPr="009F7D2F">
        <w:rPr>
          <w:noProof/>
        </w:rPr>
        <w:fldChar w:fldCharType="begin"/>
      </w:r>
      <w:r w:rsidRPr="009F7D2F">
        <w:rPr>
          <w:noProof/>
        </w:rPr>
        <w:instrText xml:space="preserve"> PAGEREF _Toc73614306 \h </w:instrText>
      </w:r>
      <w:r w:rsidRPr="009F7D2F">
        <w:rPr>
          <w:noProof/>
        </w:rPr>
      </w:r>
      <w:r w:rsidRPr="009F7D2F">
        <w:rPr>
          <w:noProof/>
        </w:rPr>
        <w:fldChar w:fldCharType="separate"/>
      </w:r>
      <w:r w:rsidR="00837646">
        <w:rPr>
          <w:noProof/>
        </w:rPr>
        <w:t>137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308F</w:t>
      </w:r>
      <w:r>
        <w:rPr>
          <w:noProof/>
        </w:rPr>
        <w:tab/>
        <w:t>Reconsideration of reviewable decisions on request</w:t>
      </w:r>
      <w:r w:rsidRPr="009F7D2F">
        <w:rPr>
          <w:noProof/>
        </w:rPr>
        <w:tab/>
      </w:r>
      <w:r w:rsidRPr="009F7D2F">
        <w:rPr>
          <w:noProof/>
        </w:rPr>
        <w:fldChar w:fldCharType="begin"/>
      </w:r>
      <w:r w:rsidRPr="009F7D2F">
        <w:rPr>
          <w:noProof/>
        </w:rPr>
        <w:instrText xml:space="preserve"> PAGEREF _Toc73614307 \h </w:instrText>
      </w:r>
      <w:r w:rsidRPr="009F7D2F">
        <w:rPr>
          <w:noProof/>
        </w:rPr>
      </w:r>
      <w:r w:rsidRPr="009F7D2F">
        <w:rPr>
          <w:noProof/>
        </w:rPr>
        <w:fldChar w:fldCharType="separate"/>
      </w:r>
      <w:r w:rsidR="00837646">
        <w:rPr>
          <w:noProof/>
        </w:rPr>
        <w:t>138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308G</w:t>
      </w:r>
      <w:r>
        <w:rPr>
          <w:noProof/>
        </w:rPr>
        <w:tab/>
        <w:t>Withdrawal of request</w:t>
      </w:r>
      <w:r w:rsidRPr="009F7D2F">
        <w:rPr>
          <w:noProof/>
        </w:rPr>
        <w:tab/>
      </w:r>
      <w:r w:rsidRPr="009F7D2F">
        <w:rPr>
          <w:noProof/>
        </w:rPr>
        <w:fldChar w:fldCharType="begin"/>
      </w:r>
      <w:r w:rsidRPr="009F7D2F">
        <w:rPr>
          <w:noProof/>
        </w:rPr>
        <w:instrText xml:space="preserve"> PAGEREF _Toc73614308 \h </w:instrText>
      </w:r>
      <w:r w:rsidRPr="009F7D2F">
        <w:rPr>
          <w:noProof/>
        </w:rPr>
      </w:r>
      <w:r w:rsidRPr="009F7D2F">
        <w:rPr>
          <w:noProof/>
        </w:rPr>
        <w:fldChar w:fldCharType="separate"/>
      </w:r>
      <w:r w:rsidR="00837646">
        <w:rPr>
          <w:noProof/>
        </w:rPr>
        <w:t>139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308H</w:t>
      </w:r>
      <w:r>
        <w:rPr>
          <w:noProof/>
        </w:rPr>
        <w:tab/>
        <w:t>AAT review of reviewable decisions</w:t>
      </w:r>
      <w:r w:rsidRPr="009F7D2F">
        <w:rPr>
          <w:noProof/>
        </w:rPr>
        <w:tab/>
      </w:r>
      <w:r w:rsidRPr="009F7D2F">
        <w:rPr>
          <w:noProof/>
        </w:rPr>
        <w:fldChar w:fldCharType="begin"/>
      </w:r>
      <w:r w:rsidRPr="009F7D2F">
        <w:rPr>
          <w:noProof/>
        </w:rPr>
        <w:instrText xml:space="preserve"> PAGEREF _Toc73614309 \h </w:instrText>
      </w:r>
      <w:r w:rsidRPr="009F7D2F">
        <w:rPr>
          <w:noProof/>
        </w:rPr>
      </w:r>
      <w:r w:rsidRPr="009F7D2F">
        <w:rPr>
          <w:noProof/>
        </w:rPr>
        <w:fldChar w:fldCharType="separate"/>
      </w:r>
      <w:r w:rsidR="00837646">
        <w:rPr>
          <w:noProof/>
        </w:rPr>
        <w:t>139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308J</w:t>
      </w:r>
      <w:r>
        <w:rPr>
          <w:noProof/>
        </w:rPr>
        <w:tab/>
        <w:t>Decision changed before AAT review completed</w:t>
      </w:r>
      <w:r w:rsidRPr="009F7D2F">
        <w:rPr>
          <w:noProof/>
        </w:rPr>
        <w:tab/>
      </w:r>
      <w:r w:rsidRPr="009F7D2F">
        <w:rPr>
          <w:noProof/>
        </w:rPr>
        <w:fldChar w:fldCharType="begin"/>
      </w:r>
      <w:r w:rsidRPr="009F7D2F">
        <w:rPr>
          <w:noProof/>
        </w:rPr>
        <w:instrText xml:space="preserve"> PAGEREF _Toc73614310 \h </w:instrText>
      </w:r>
      <w:r w:rsidRPr="009F7D2F">
        <w:rPr>
          <w:noProof/>
        </w:rPr>
      </w:r>
      <w:r w:rsidRPr="009F7D2F">
        <w:rPr>
          <w:noProof/>
        </w:rPr>
        <w:fldChar w:fldCharType="separate"/>
      </w:r>
      <w:r w:rsidR="00837646">
        <w:rPr>
          <w:noProof/>
        </w:rPr>
        <w:t>139</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2—Review by Administrative Appeals Tribunal</w:t>
      </w:r>
      <w:r w:rsidRPr="009F7D2F">
        <w:rPr>
          <w:b w:val="0"/>
          <w:noProof/>
          <w:sz w:val="18"/>
        </w:rPr>
        <w:tab/>
      </w:r>
      <w:r w:rsidRPr="009F7D2F">
        <w:rPr>
          <w:b w:val="0"/>
          <w:noProof/>
          <w:sz w:val="18"/>
        </w:rPr>
        <w:fldChar w:fldCharType="begin"/>
      </w:r>
      <w:r w:rsidRPr="009F7D2F">
        <w:rPr>
          <w:b w:val="0"/>
          <w:noProof/>
          <w:sz w:val="18"/>
        </w:rPr>
        <w:instrText xml:space="preserve"> PAGEREF _Toc73614311 \h </w:instrText>
      </w:r>
      <w:r w:rsidRPr="009F7D2F">
        <w:rPr>
          <w:b w:val="0"/>
          <w:noProof/>
          <w:sz w:val="18"/>
        </w:rPr>
      </w:r>
      <w:r w:rsidRPr="009F7D2F">
        <w:rPr>
          <w:b w:val="0"/>
          <w:noProof/>
          <w:sz w:val="18"/>
        </w:rPr>
        <w:fldChar w:fldCharType="separate"/>
      </w:r>
      <w:r w:rsidR="00837646">
        <w:rPr>
          <w:b w:val="0"/>
          <w:noProof/>
          <w:sz w:val="18"/>
        </w:rPr>
        <w:t>141</w:t>
      </w:r>
      <w:r w:rsidRPr="009F7D2F">
        <w:rPr>
          <w:b w:val="0"/>
          <w:noProof/>
          <w:sz w:val="18"/>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A—Preliminary</w:t>
      </w:r>
      <w:r w:rsidRPr="009F7D2F">
        <w:rPr>
          <w:b w:val="0"/>
          <w:noProof/>
          <w:sz w:val="18"/>
        </w:rPr>
        <w:tab/>
      </w:r>
      <w:r w:rsidRPr="009F7D2F">
        <w:rPr>
          <w:b w:val="0"/>
          <w:noProof/>
          <w:sz w:val="18"/>
        </w:rPr>
        <w:fldChar w:fldCharType="begin"/>
      </w:r>
      <w:r w:rsidRPr="009F7D2F">
        <w:rPr>
          <w:b w:val="0"/>
          <w:noProof/>
          <w:sz w:val="18"/>
        </w:rPr>
        <w:instrText xml:space="preserve"> PAGEREF _Toc73614312 \h </w:instrText>
      </w:r>
      <w:r w:rsidRPr="009F7D2F">
        <w:rPr>
          <w:b w:val="0"/>
          <w:noProof/>
          <w:sz w:val="18"/>
        </w:rPr>
      </w:r>
      <w:r w:rsidRPr="009F7D2F">
        <w:rPr>
          <w:b w:val="0"/>
          <w:noProof/>
          <w:sz w:val="18"/>
        </w:rPr>
        <w:fldChar w:fldCharType="separate"/>
      </w:r>
      <w:r w:rsidR="00837646">
        <w:rPr>
          <w:b w:val="0"/>
          <w:noProof/>
          <w:sz w:val="18"/>
        </w:rPr>
        <w:t>141</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309</w:t>
      </w:r>
      <w:r>
        <w:rPr>
          <w:noProof/>
        </w:rPr>
        <w:tab/>
        <w:t>Simplified outline of this Division</w:t>
      </w:r>
      <w:r w:rsidRPr="009F7D2F">
        <w:rPr>
          <w:noProof/>
        </w:rPr>
        <w:tab/>
      </w:r>
      <w:r w:rsidRPr="009F7D2F">
        <w:rPr>
          <w:noProof/>
        </w:rPr>
        <w:fldChar w:fldCharType="begin"/>
      </w:r>
      <w:r w:rsidRPr="009F7D2F">
        <w:rPr>
          <w:noProof/>
        </w:rPr>
        <w:instrText xml:space="preserve"> PAGEREF _Toc73614313 \h </w:instrText>
      </w:r>
      <w:r w:rsidRPr="009F7D2F">
        <w:rPr>
          <w:noProof/>
        </w:rPr>
      </w:r>
      <w:r w:rsidRPr="009F7D2F">
        <w:rPr>
          <w:noProof/>
        </w:rPr>
        <w:fldChar w:fldCharType="separate"/>
      </w:r>
      <w:r w:rsidR="00837646">
        <w:rPr>
          <w:noProof/>
        </w:rPr>
        <w:t>141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310</w:t>
      </w:r>
      <w:r>
        <w:rPr>
          <w:noProof/>
        </w:rPr>
        <w:tab/>
        <w:t>Application of Division</w:t>
      </w:r>
      <w:r w:rsidRPr="009F7D2F">
        <w:rPr>
          <w:noProof/>
        </w:rPr>
        <w:tab/>
      </w:r>
      <w:r w:rsidRPr="009F7D2F">
        <w:rPr>
          <w:noProof/>
        </w:rPr>
        <w:fldChar w:fldCharType="begin"/>
      </w:r>
      <w:r w:rsidRPr="009F7D2F">
        <w:rPr>
          <w:noProof/>
        </w:rPr>
        <w:instrText xml:space="preserve"> PAGEREF _Toc73614314 \h </w:instrText>
      </w:r>
      <w:r w:rsidRPr="009F7D2F">
        <w:rPr>
          <w:noProof/>
        </w:rPr>
      </w:r>
      <w:r w:rsidRPr="009F7D2F">
        <w:rPr>
          <w:noProof/>
        </w:rPr>
        <w:fldChar w:fldCharType="separate"/>
      </w:r>
      <w:r w:rsidR="00837646">
        <w:rPr>
          <w:noProof/>
        </w:rPr>
        <w:t>141</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B—AAT first review</w:t>
      </w:r>
      <w:r w:rsidRPr="009F7D2F">
        <w:rPr>
          <w:b w:val="0"/>
          <w:noProof/>
          <w:sz w:val="18"/>
        </w:rPr>
        <w:tab/>
      </w:r>
      <w:r w:rsidRPr="009F7D2F">
        <w:rPr>
          <w:b w:val="0"/>
          <w:noProof/>
          <w:sz w:val="18"/>
        </w:rPr>
        <w:fldChar w:fldCharType="begin"/>
      </w:r>
      <w:r w:rsidRPr="009F7D2F">
        <w:rPr>
          <w:b w:val="0"/>
          <w:noProof/>
          <w:sz w:val="18"/>
        </w:rPr>
        <w:instrText xml:space="preserve"> PAGEREF _Toc73614315 \h </w:instrText>
      </w:r>
      <w:r w:rsidRPr="009F7D2F">
        <w:rPr>
          <w:b w:val="0"/>
          <w:noProof/>
          <w:sz w:val="18"/>
        </w:rPr>
      </w:r>
      <w:r w:rsidRPr="009F7D2F">
        <w:rPr>
          <w:b w:val="0"/>
          <w:noProof/>
          <w:sz w:val="18"/>
        </w:rPr>
        <w:fldChar w:fldCharType="separate"/>
      </w:r>
      <w:r w:rsidR="00837646">
        <w:rPr>
          <w:b w:val="0"/>
          <w:noProof/>
          <w:sz w:val="18"/>
        </w:rPr>
        <w:t>142</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311</w:t>
      </w:r>
      <w:r>
        <w:rPr>
          <w:noProof/>
        </w:rPr>
        <w:tab/>
        <w:t>Application for AAT first review</w:t>
      </w:r>
      <w:r w:rsidRPr="009F7D2F">
        <w:rPr>
          <w:noProof/>
        </w:rPr>
        <w:tab/>
      </w:r>
      <w:r w:rsidRPr="009F7D2F">
        <w:rPr>
          <w:noProof/>
        </w:rPr>
        <w:fldChar w:fldCharType="begin"/>
      </w:r>
      <w:r w:rsidRPr="009F7D2F">
        <w:rPr>
          <w:noProof/>
        </w:rPr>
        <w:instrText xml:space="preserve"> PAGEREF _Toc73614316 \h </w:instrText>
      </w:r>
      <w:r w:rsidRPr="009F7D2F">
        <w:rPr>
          <w:noProof/>
        </w:rPr>
      </w:r>
      <w:r w:rsidRPr="009F7D2F">
        <w:rPr>
          <w:noProof/>
        </w:rPr>
        <w:fldChar w:fldCharType="separate"/>
      </w:r>
      <w:r w:rsidR="00837646">
        <w:rPr>
          <w:noProof/>
        </w:rPr>
        <w:t>142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311A</w:t>
      </w:r>
      <w:r>
        <w:rPr>
          <w:noProof/>
        </w:rPr>
        <w:tab/>
        <w:t>Person who made the decision</w:t>
      </w:r>
      <w:r w:rsidRPr="009F7D2F">
        <w:rPr>
          <w:noProof/>
        </w:rPr>
        <w:tab/>
      </w:r>
      <w:r w:rsidRPr="009F7D2F">
        <w:rPr>
          <w:noProof/>
        </w:rPr>
        <w:fldChar w:fldCharType="begin"/>
      </w:r>
      <w:r w:rsidRPr="009F7D2F">
        <w:rPr>
          <w:noProof/>
        </w:rPr>
        <w:instrText xml:space="preserve"> PAGEREF _Toc73614317 \h </w:instrText>
      </w:r>
      <w:r w:rsidRPr="009F7D2F">
        <w:rPr>
          <w:noProof/>
        </w:rPr>
      </w:r>
      <w:r w:rsidRPr="009F7D2F">
        <w:rPr>
          <w:noProof/>
        </w:rPr>
        <w:fldChar w:fldCharType="separate"/>
      </w:r>
      <w:r w:rsidR="00837646">
        <w:rPr>
          <w:noProof/>
        </w:rPr>
        <w:t>142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312</w:t>
      </w:r>
      <w:r>
        <w:rPr>
          <w:noProof/>
        </w:rPr>
        <w:tab/>
        <w:t>Time limit for application for AAT first review</w:t>
      </w:r>
      <w:r w:rsidRPr="009F7D2F">
        <w:rPr>
          <w:noProof/>
        </w:rPr>
        <w:tab/>
      </w:r>
      <w:r w:rsidRPr="009F7D2F">
        <w:rPr>
          <w:noProof/>
        </w:rPr>
        <w:fldChar w:fldCharType="begin"/>
      </w:r>
      <w:r w:rsidRPr="009F7D2F">
        <w:rPr>
          <w:noProof/>
        </w:rPr>
        <w:instrText xml:space="preserve"> PAGEREF _Toc73614318 \h </w:instrText>
      </w:r>
      <w:r w:rsidRPr="009F7D2F">
        <w:rPr>
          <w:noProof/>
        </w:rPr>
      </w:r>
      <w:r w:rsidRPr="009F7D2F">
        <w:rPr>
          <w:noProof/>
        </w:rPr>
        <w:fldChar w:fldCharType="separate"/>
      </w:r>
      <w:r w:rsidR="00837646">
        <w:rPr>
          <w:noProof/>
        </w:rPr>
        <w:t>142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313</w:t>
      </w:r>
      <w:r>
        <w:rPr>
          <w:noProof/>
        </w:rPr>
        <w:tab/>
        <w:t>Operation and implementation of decision under AAT first review</w:t>
      </w:r>
      <w:r w:rsidRPr="009F7D2F">
        <w:rPr>
          <w:noProof/>
        </w:rPr>
        <w:tab/>
      </w:r>
      <w:r w:rsidRPr="009F7D2F">
        <w:rPr>
          <w:noProof/>
        </w:rPr>
        <w:fldChar w:fldCharType="begin"/>
      </w:r>
      <w:r w:rsidRPr="009F7D2F">
        <w:rPr>
          <w:noProof/>
        </w:rPr>
        <w:instrText xml:space="preserve"> PAGEREF _Toc73614319 \h </w:instrText>
      </w:r>
      <w:r w:rsidRPr="009F7D2F">
        <w:rPr>
          <w:noProof/>
        </w:rPr>
      </w:r>
      <w:r w:rsidRPr="009F7D2F">
        <w:rPr>
          <w:noProof/>
        </w:rPr>
        <w:fldChar w:fldCharType="separate"/>
      </w:r>
      <w:r w:rsidR="00837646">
        <w:rPr>
          <w:noProof/>
        </w:rPr>
        <w:t>143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314</w:t>
      </w:r>
      <w:r>
        <w:rPr>
          <w:noProof/>
        </w:rPr>
        <w:tab/>
        <w:t>Secretary may continue payment pending outcome of application for AAT first review</w:t>
      </w:r>
      <w:r w:rsidRPr="009F7D2F">
        <w:rPr>
          <w:noProof/>
        </w:rPr>
        <w:tab/>
      </w:r>
      <w:r w:rsidRPr="009F7D2F">
        <w:rPr>
          <w:noProof/>
        </w:rPr>
        <w:fldChar w:fldCharType="begin"/>
      </w:r>
      <w:r w:rsidRPr="009F7D2F">
        <w:rPr>
          <w:noProof/>
        </w:rPr>
        <w:instrText xml:space="preserve"> PAGEREF _Toc73614320 \h </w:instrText>
      </w:r>
      <w:r w:rsidRPr="009F7D2F">
        <w:rPr>
          <w:noProof/>
        </w:rPr>
      </w:r>
      <w:r w:rsidRPr="009F7D2F">
        <w:rPr>
          <w:noProof/>
        </w:rPr>
        <w:fldChar w:fldCharType="separate"/>
      </w:r>
      <w:r w:rsidR="00837646">
        <w:rPr>
          <w:noProof/>
        </w:rPr>
        <w:t>143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315</w:t>
      </w:r>
      <w:r>
        <w:rPr>
          <w:noProof/>
        </w:rPr>
        <w:tab/>
        <w:t>Variation of original decision after application is made for AAT first review</w:t>
      </w:r>
      <w:r w:rsidRPr="009F7D2F">
        <w:rPr>
          <w:noProof/>
        </w:rPr>
        <w:tab/>
      </w:r>
      <w:r w:rsidRPr="009F7D2F">
        <w:rPr>
          <w:noProof/>
        </w:rPr>
        <w:fldChar w:fldCharType="begin"/>
      </w:r>
      <w:r w:rsidRPr="009F7D2F">
        <w:rPr>
          <w:noProof/>
        </w:rPr>
        <w:instrText xml:space="preserve"> PAGEREF _Toc73614321 \h </w:instrText>
      </w:r>
      <w:r w:rsidRPr="009F7D2F">
        <w:rPr>
          <w:noProof/>
        </w:rPr>
      </w:r>
      <w:r w:rsidRPr="009F7D2F">
        <w:rPr>
          <w:noProof/>
        </w:rPr>
        <w:fldChar w:fldCharType="separate"/>
      </w:r>
      <w:r w:rsidR="00837646">
        <w:rPr>
          <w:noProof/>
        </w:rPr>
        <w:t>144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316</w:t>
      </w:r>
      <w:r>
        <w:rPr>
          <w:noProof/>
        </w:rPr>
        <w:tab/>
        <w:t>Powers of AAT for purposes of AAT first review</w:t>
      </w:r>
      <w:r w:rsidRPr="009F7D2F">
        <w:rPr>
          <w:noProof/>
        </w:rPr>
        <w:tab/>
      </w:r>
      <w:r w:rsidRPr="009F7D2F">
        <w:rPr>
          <w:noProof/>
        </w:rPr>
        <w:fldChar w:fldCharType="begin"/>
      </w:r>
      <w:r w:rsidRPr="009F7D2F">
        <w:rPr>
          <w:noProof/>
        </w:rPr>
        <w:instrText xml:space="preserve"> PAGEREF _Toc73614322 \h </w:instrText>
      </w:r>
      <w:r w:rsidRPr="009F7D2F">
        <w:rPr>
          <w:noProof/>
        </w:rPr>
      </w:r>
      <w:r w:rsidRPr="009F7D2F">
        <w:rPr>
          <w:noProof/>
        </w:rPr>
        <w:fldChar w:fldCharType="separate"/>
      </w:r>
      <w:r w:rsidR="00837646">
        <w:rPr>
          <w:noProof/>
        </w:rPr>
        <w:t>145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317</w:t>
      </w:r>
      <w:r>
        <w:rPr>
          <w:noProof/>
        </w:rPr>
        <w:tab/>
        <w:t>Certain decisions on AAT first review</w:t>
      </w:r>
      <w:r w:rsidRPr="009F7D2F">
        <w:rPr>
          <w:noProof/>
        </w:rPr>
        <w:tab/>
      </w:r>
      <w:r w:rsidRPr="009F7D2F">
        <w:rPr>
          <w:noProof/>
        </w:rPr>
        <w:fldChar w:fldCharType="begin"/>
      </w:r>
      <w:r w:rsidRPr="009F7D2F">
        <w:rPr>
          <w:noProof/>
        </w:rPr>
        <w:instrText xml:space="preserve"> PAGEREF _Toc73614323 \h </w:instrText>
      </w:r>
      <w:r w:rsidRPr="009F7D2F">
        <w:rPr>
          <w:noProof/>
        </w:rPr>
      </w:r>
      <w:r w:rsidRPr="009F7D2F">
        <w:rPr>
          <w:noProof/>
        </w:rPr>
        <w:fldChar w:fldCharType="separate"/>
      </w:r>
      <w:r w:rsidR="00837646">
        <w:rPr>
          <w:noProof/>
        </w:rPr>
        <w:t>145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318</w:t>
      </w:r>
      <w:r>
        <w:rPr>
          <w:noProof/>
        </w:rPr>
        <w:tab/>
        <w:t>Notification of decisions and reasons for AAT first review</w:t>
      </w:r>
      <w:r w:rsidRPr="009F7D2F">
        <w:rPr>
          <w:noProof/>
        </w:rPr>
        <w:tab/>
      </w:r>
      <w:r w:rsidRPr="009F7D2F">
        <w:rPr>
          <w:noProof/>
        </w:rPr>
        <w:fldChar w:fldCharType="begin"/>
      </w:r>
      <w:r w:rsidRPr="009F7D2F">
        <w:rPr>
          <w:noProof/>
        </w:rPr>
        <w:instrText xml:space="preserve"> PAGEREF _Toc73614324 \h </w:instrText>
      </w:r>
      <w:r w:rsidRPr="009F7D2F">
        <w:rPr>
          <w:noProof/>
        </w:rPr>
      </w:r>
      <w:r w:rsidRPr="009F7D2F">
        <w:rPr>
          <w:noProof/>
        </w:rPr>
        <w:fldChar w:fldCharType="separate"/>
      </w:r>
      <w:r w:rsidR="00837646">
        <w:rPr>
          <w:noProof/>
        </w:rPr>
        <w:t>146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319</w:t>
      </w:r>
      <w:r>
        <w:rPr>
          <w:noProof/>
        </w:rPr>
        <w:tab/>
        <w:t>Secretary or AAT may treat event as having occurred if decision set aside on AAT first review</w:t>
      </w:r>
      <w:r w:rsidRPr="009F7D2F">
        <w:rPr>
          <w:noProof/>
        </w:rPr>
        <w:tab/>
      </w:r>
      <w:r w:rsidRPr="009F7D2F">
        <w:rPr>
          <w:noProof/>
        </w:rPr>
        <w:fldChar w:fldCharType="begin"/>
      </w:r>
      <w:r w:rsidRPr="009F7D2F">
        <w:rPr>
          <w:noProof/>
        </w:rPr>
        <w:instrText xml:space="preserve"> PAGEREF _Toc73614325 \h </w:instrText>
      </w:r>
      <w:r w:rsidRPr="009F7D2F">
        <w:rPr>
          <w:noProof/>
        </w:rPr>
      </w:r>
      <w:r w:rsidRPr="009F7D2F">
        <w:rPr>
          <w:noProof/>
        </w:rPr>
        <w:fldChar w:fldCharType="separate"/>
      </w:r>
      <w:r w:rsidR="00837646">
        <w:rPr>
          <w:noProof/>
        </w:rPr>
        <w:t>147</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C—AAT second review</w:t>
      </w:r>
      <w:r w:rsidRPr="009F7D2F">
        <w:rPr>
          <w:b w:val="0"/>
          <w:noProof/>
          <w:sz w:val="18"/>
        </w:rPr>
        <w:tab/>
      </w:r>
      <w:r w:rsidRPr="009F7D2F">
        <w:rPr>
          <w:b w:val="0"/>
          <w:noProof/>
          <w:sz w:val="18"/>
        </w:rPr>
        <w:fldChar w:fldCharType="begin"/>
      </w:r>
      <w:r w:rsidRPr="009F7D2F">
        <w:rPr>
          <w:b w:val="0"/>
          <w:noProof/>
          <w:sz w:val="18"/>
        </w:rPr>
        <w:instrText xml:space="preserve"> PAGEREF _Toc73614326 \h </w:instrText>
      </w:r>
      <w:r w:rsidRPr="009F7D2F">
        <w:rPr>
          <w:b w:val="0"/>
          <w:noProof/>
          <w:sz w:val="18"/>
        </w:rPr>
      </w:r>
      <w:r w:rsidRPr="009F7D2F">
        <w:rPr>
          <w:b w:val="0"/>
          <w:noProof/>
          <w:sz w:val="18"/>
        </w:rPr>
        <w:fldChar w:fldCharType="separate"/>
      </w:r>
      <w:r w:rsidR="00837646">
        <w:rPr>
          <w:b w:val="0"/>
          <w:noProof/>
          <w:sz w:val="18"/>
        </w:rPr>
        <w:t>147</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320</w:t>
      </w:r>
      <w:r>
        <w:rPr>
          <w:noProof/>
        </w:rPr>
        <w:tab/>
        <w:t>Application for AAT second review</w:t>
      </w:r>
      <w:r w:rsidRPr="009F7D2F">
        <w:rPr>
          <w:noProof/>
        </w:rPr>
        <w:tab/>
      </w:r>
      <w:r w:rsidRPr="009F7D2F">
        <w:rPr>
          <w:noProof/>
        </w:rPr>
        <w:fldChar w:fldCharType="begin"/>
      </w:r>
      <w:r w:rsidRPr="009F7D2F">
        <w:rPr>
          <w:noProof/>
        </w:rPr>
        <w:instrText xml:space="preserve"> PAGEREF _Toc73614327 \h </w:instrText>
      </w:r>
      <w:r w:rsidRPr="009F7D2F">
        <w:rPr>
          <w:noProof/>
        </w:rPr>
      </w:r>
      <w:r w:rsidRPr="009F7D2F">
        <w:rPr>
          <w:noProof/>
        </w:rPr>
        <w:fldChar w:fldCharType="separate"/>
      </w:r>
      <w:r w:rsidR="00837646">
        <w:rPr>
          <w:noProof/>
        </w:rPr>
        <w:t>147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322</w:t>
      </w:r>
      <w:r>
        <w:rPr>
          <w:noProof/>
        </w:rPr>
        <w:tab/>
        <w:t>Parties to AAT second review</w:t>
      </w:r>
      <w:r w:rsidRPr="009F7D2F">
        <w:rPr>
          <w:noProof/>
        </w:rPr>
        <w:tab/>
      </w:r>
      <w:r w:rsidRPr="009F7D2F">
        <w:rPr>
          <w:noProof/>
        </w:rPr>
        <w:fldChar w:fldCharType="begin"/>
      </w:r>
      <w:r w:rsidRPr="009F7D2F">
        <w:rPr>
          <w:noProof/>
        </w:rPr>
        <w:instrText xml:space="preserve"> PAGEREF _Toc73614328 \h </w:instrText>
      </w:r>
      <w:r w:rsidRPr="009F7D2F">
        <w:rPr>
          <w:noProof/>
        </w:rPr>
      </w:r>
      <w:r w:rsidRPr="009F7D2F">
        <w:rPr>
          <w:noProof/>
        </w:rPr>
        <w:fldChar w:fldCharType="separate"/>
      </w:r>
      <w:r w:rsidR="00837646">
        <w:rPr>
          <w:noProof/>
        </w:rPr>
        <w:t>147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323</w:t>
      </w:r>
      <w:r>
        <w:rPr>
          <w:noProof/>
        </w:rPr>
        <w:tab/>
        <w:t>Operation and implementation of decision subject to AAT second review</w:t>
      </w:r>
      <w:r w:rsidRPr="009F7D2F">
        <w:rPr>
          <w:noProof/>
        </w:rPr>
        <w:tab/>
      </w:r>
      <w:r w:rsidRPr="009F7D2F">
        <w:rPr>
          <w:noProof/>
        </w:rPr>
        <w:fldChar w:fldCharType="begin"/>
      </w:r>
      <w:r w:rsidRPr="009F7D2F">
        <w:rPr>
          <w:noProof/>
        </w:rPr>
        <w:instrText xml:space="preserve"> PAGEREF _Toc73614329 \h </w:instrText>
      </w:r>
      <w:r w:rsidRPr="009F7D2F">
        <w:rPr>
          <w:noProof/>
        </w:rPr>
      </w:r>
      <w:r w:rsidRPr="009F7D2F">
        <w:rPr>
          <w:noProof/>
        </w:rPr>
        <w:fldChar w:fldCharType="separate"/>
      </w:r>
      <w:r w:rsidR="00837646">
        <w:rPr>
          <w:noProof/>
        </w:rPr>
        <w:t>148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324</w:t>
      </w:r>
      <w:r>
        <w:rPr>
          <w:noProof/>
        </w:rPr>
        <w:tab/>
        <w:t>Variation of original decision after application is made for AAT second review</w:t>
      </w:r>
      <w:r w:rsidRPr="009F7D2F">
        <w:rPr>
          <w:noProof/>
        </w:rPr>
        <w:tab/>
      </w:r>
      <w:r w:rsidRPr="009F7D2F">
        <w:rPr>
          <w:noProof/>
        </w:rPr>
        <w:fldChar w:fldCharType="begin"/>
      </w:r>
      <w:r w:rsidRPr="009F7D2F">
        <w:rPr>
          <w:noProof/>
        </w:rPr>
        <w:instrText xml:space="preserve"> PAGEREF _Toc73614330 \h </w:instrText>
      </w:r>
      <w:r w:rsidRPr="009F7D2F">
        <w:rPr>
          <w:noProof/>
        </w:rPr>
      </w:r>
      <w:r w:rsidRPr="009F7D2F">
        <w:rPr>
          <w:noProof/>
        </w:rPr>
        <w:fldChar w:fldCharType="separate"/>
      </w:r>
      <w:r w:rsidR="00837646">
        <w:rPr>
          <w:noProof/>
        </w:rPr>
        <w:t>148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325</w:t>
      </w:r>
      <w:r>
        <w:rPr>
          <w:noProof/>
        </w:rPr>
        <w:tab/>
        <w:t>Failure of party to appear at AAT second review</w:t>
      </w:r>
      <w:r w:rsidRPr="009F7D2F">
        <w:rPr>
          <w:noProof/>
        </w:rPr>
        <w:tab/>
      </w:r>
      <w:r w:rsidRPr="009F7D2F">
        <w:rPr>
          <w:noProof/>
        </w:rPr>
        <w:fldChar w:fldCharType="begin"/>
      </w:r>
      <w:r w:rsidRPr="009F7D2F">
        <w:rPr>
          <w:noProof/>
        </w:rPr>
        <w:instrText xml:space="preserve"> PAGEREF _Toc73614331 \h </w:instrText>
      </w:r>
      <w:r w:rsidRPr="009F7D2F">
        <w:rPr>
          <w:noProof/>
        </w:rPr>
      </w:r>
      <w:r w:rsidRPr="009F7D2F">
        <w:rPr>
          <w:noProof/>
        </w:rPr>
        <w:fldChar w:fldCharType="separate"/>
      </w:r>
      <w:r w:rsidR="00837646">
        <w:rPr>
          <w:noProof/>
        </w:rPr>
        <w:t>149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326</w:t>
      </w:r>
      <w:r>
        <w:rPr>
          <w:noProof/>
        </w:rPr>
        <w:tab/>
        <w:t>Secretary may treat event as having occurred if decision set aside on AAT second review</w:t>
      </w:r>
      <w:r w:rsidRPr="009F7D2F">
        <w:rPr>
          <w:noProof/>
        </w:rPr>
        <w:tab/>
      </w:r>
      <w:r w:rsidRPr="009F7D2F">
        <w:rPr>
          <w:noProof/>
        </w:rPr>
        <w:fldChar w:fldCharType="begin"/>
      </w:r>
      <w:r w:rsidRPr="009F7D2F">
        <w:rPr>
          <w:noProof/>
        </w:rPr>
        <w:instrText xml:space="preserve"> PAGEREF _Toc73614332 \h </w:instrText>
      </w:r>
      <w:r w:rsidRPr="009F7D2F">
        <w:rPr>
          <w:noProof/>
        </w:rPr>
      </w:r>
      <w:r w:rsidRPr="009F7D2F">
        <w:rPr>
          <w:noProof/>
        </w:rPr>
        <w:fldChar w:fldCharType="separate"/>
      </w:r>
      <w:r w:rsidR="00837646">
        <w:rPr>
          <w:noProof/>
        </w:rPr>
        <w:t>149</w:t>
      </w:r>
      <w:r w:rsidRPr="009F7D2F">
        <w:rPr>
          <w:noProof/>
        </w:rPr>
        <w:fldChar w:fldCharType="end"/>
      </w:r>
    </w:p>
    <w:p w:rsidR="009F7D2F" w:rsidRDefault="009F7D2F">
      <w:pPr>
        <w:pStyle w:val="TOC4"/>
        <w:rPr>
          <w:rFonts w:asciiTheme="minorHAnsi" w:eastAsiaTheme="minorEastAsia" w:hAnsiTheme="minorHAnsi" w:cstheme="minorBidi"/>
          <w:b w:val="0"/>
          <w:noProof/>
          <w:kern w:val="0"/>
          <w:sz w:val="22"/>
          <w:szCs w:val="22"/>
        </w:rPr>
      </w:pPr>
      <w:r>
        <w:rPr>
          <w:noProof/>
        </w:rPr>
        <w:t>Subdivision D—Matters relating to both AAT first review and AAT second review</w:t>
      </w:r>
      <w:r w:rsidRPr="009F7D2F">
        <w:rPr>
          <w:b w:val="0"/>
          <w:noProof/>
          <w:sz w:val="18"/>
        </w:rPr>
        <w:tab/>
      </w:r>
      <w:r w:rsidRPr="009F7D2F">
        <w:rPr>
          <w:b w:val="0"/>
          <w:noProof/>
          <w:sz w:val="18"/>
        </w:rPr>
        <w:fldChar w:fldCharType="begin"/>
      </w:r>
      <w:r w:rsidRPr="009F7D2F">
        <w:rPr>
          <w:b w:val="0"/>
          <w:noProof/>
          <w:sz w:val="18"/>
        </w:rPr>
        <w:instrText xml:space="preserve"> PAGEREF _Toc73614333 \h </w:instrText>
      </w:r>
      <w:r w:rsidRPr="009F7D2F">
        <w:rPr>
          <w:b w:val="0"/>
          <w:noProof/>
          <w:sz w:val="18"/>
        </w:rPr>
      </w:r>
      <w:r w:rsidRPr="009F7D2F">
        <w:rPr>
          <w:b w:val="0"/>
          <w:noProof/>
          <w:sz w:val="18"/>
        </w:rPr>
        <w:fldChar w:fldCharType="separate"/>
      </w:r>
      <w:r w:rsidR="00837646">
        <w:rPr>
          <w:b w:val="0"/>
          <w:noProof/>
          <w:sz w:val="18"/>
        </w:rPr>
        <w:t>149</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327</w:t>
      </w:r>
      <w:r>
        <w:rPr>
          <w:noProof/>
        </w:rPr>
        <w:tab/>
        <w:t>Settlement of proceedings before the AAT</w:t>
      </w:r>
      <w:r w:rsidRPr="009F7D2F">
        <w:rPr>
          <w:noProof/>
        </w:rPr>
        <w:tab/>
      </w:r>
      <w:r w:rsidRPr="009F7D2F">
        <w:rPr>
          <w:noProof/>
        </w:rPr>
        <w:fldChar w:fldCharType="begin"/>
      </w:r>
      <w:r w:rsidRPr="009F7D2F">
        <w:rPr>
          <w:noProof/>
        </w:rPr>
        <w:instrText xml:space="preserve"> PAGEREF _Toc73614334 \h </w:instrText>
      </w:r>
      <w:r w:rsidRPr="009F7D2F">
        <w:rPr>
          <w:noProof/>
        </w:rPr>
      </w:r>
      <w:r w:rsidRPr="009F7D2F">
        <w:rPr>
          <w:noProof/>
        </w:rPr>
        <w:fldChar w:fldCharType="separate"/>
      </w:r>
      <w:r w:rsidR="00837646">
        <w:rPr>
          <w:noProof/>
        </w:rPr>
        <w:t>149</w:t>
      </w:r>
      <w:r w:rsidRPr="009F7D2F">
        <w:rPr>
          <w:noProof/>
        </w:rPr>
        <w:fldChar w:fldCharType="end"/>
      </w:r>
    </w:p>
    <w:p w:rsidR="009F7D2F" w:rsidRDefault="009F7D2F">
      <w:pPr>
        <w:pStyle w:val="TOC2"/>
        <w:rPr>
          <w:rFonts w:asciiTheme="minorHAnsi" w:eastAsiaTheme="minorEastAsia" w:hAnsiTheme="minorHAnsi" w:cstheme="minorBidi"/>
          <w:b w:val="0"/>
          <w:noProof/>
          <w:kern w:val="0"/>
          <w:sz w:val="22"/>
          <w:szCs w:val="22"/>
        </w:rPr>
      </w:pPr>
      <w:r>
        <w:rPr>
          <w:noProof/>
        </w:rPr>
        <w:t>Part 10—Administration</w:t>
      </w:r>
      <w:r w:rsidRPr="009F7D2F">
        <w:rPr>
          <w:b w:val="0"/>
          <w:noProof/>
          <w:sz w:val="18"/>
        </w:rPr>
        <w:tab/>
      </w:r>
      <w:r w:rsidRPr="009F7D2F">
        <w:rPr>
          <w:b w:val="0"/>
          <w:noProof/>
          <w:sz w:val="18"/>
        </w:rPr>
        <w:fldChar w:fldCharType="begin"/>
      </w:r>
      <w:r w:rsidRPr="009F7D2F">
        <w:rPr>
          <w:b w:val="0"/>
          <w:noProof/>
          <w:sz w:val="18"/>
        </w:rPr>
        <w:instrText xml:space="preserve"> PAGEREF _Toc73614335 \h </w:instrText>
      </w:r>
      <w:r w:rsidRPr="009F7D2F">
        <w:rPr>
          <w:b w:val="0"/>
          <w:noProof/>
          <w:sz w:val="18"/>
        </w:rPr>
      </w:r>
      <w:r w:rsidRPr="009F7D2F">
        <w:rPr>
          <w:b w:val="0"/>
          <w:noProof/>
          <w:sz w:val="18"/>
        </w:rPr>
        <w:fldChar w:fldCharType="separate"/>
      </w:r>
      <w:r w:rsidR="00837646">
        <w:rPr>
          <w:b w:val="0"/>
          <w:noProof/>
          <w:sz w:val="18"/>
        </w:rPr>
        <w:t>151</w:t>
      </w:r>
      <w:r w:rsidRPr="009F7D2F">
        <w:rPr>
          <w:b w:val="0"/>
          <w:noProof/>
          <w:sz w:val="18"/>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1—General administration</w:t>
      </w:r>
      <w:r w:rsidRPr="009F7D2F">
        <w:rPr>
          <w:b w:val="0"/>
          <w:noProof/>
          <w:sz w:val="18"/>
        </w:rPr>
        <w:tab/>
      </w:r>
      <w:r w:rsidRPr="009F7D2F">
        <w:rPr>
          <w:b w:val="0"/>
          <w:noProof/>
          <w:sz w:val="18"/>
        </w:rPr>
        <w:fldChar w:fldCharType="begin"/>
      </w:r>
      <w:r w:rsidRPr="009F7D2F">
        <w:rPr>
          <w:b w:val="0"/>
          <w:noProof/>
          <w:sz w:val="18"/>
        </w:rPr>
        <w:instrText xml:space="preserve"> PAGEREF _Toc73614336 \h </w:instrText>
      </w:r>
      <w:r w:rsidRPr="009F7D2F">
        <w:rPr>
          <w:b w:val="0"/>
          <w:noProof/>
          <w:sz w:val="18"/>
        </w:rPr>
      </w:r>
      <w:r w:rsidRPr="009F7D2F">
        <w:rPr>
          <w:b w:val="0"/>
          <w:noProof/>
          <w:sz w:val="18"/>
        </w:rPr>
        <w:fldChar w:fldCharType="separate"/>
      </w:r>
      <w:r w:rsidR="00837646">
        <w:rPr>
          <w:b w:val="0"/>
          <w:noProof/>
          <w:sz w:val="18"/>
        </w:rPr>
        <w:t>151</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338</w:t>
      </w:r>
      <w:r>
        <w:rPr>
          <w:noProof/>
        </w:rPr>
        <w:tab/>
        <w:t>Delegation</w:t>
      </w:r>
      <w:r w:rsidRPr="009F7D2F">
        <w:rPr>
          <w:noProof/>
        </w:rPr>
        <w:tab/>
      </w:r>
      <w:r w:rsidRPr="009F7D2F">
        <w:rPr>
          <w:noProof/>
        </w:rPr>
        <w:fldChar w:fldCharType="begin"/>
      </w:r>
      <w:r w:rsidRPr="009F7D2F">
        <w:rPr>
          <w:noProof/>
        </w:rPr>
        <w:instrText xml:space="preserve"> PAGEREF _Toc73614337 \h </w:instrText>
      </w:r>
      <w:r w:rsidRPr="009F7D2F">
        <w:rPr>
          <w:noProof/>
        </w:rPr>
      </w:r>
      <w:r w:rsidRPr="009F7D2F">
        <w:rPr>
          <w:noProof/>
        </w:rPr>
        <w:fldChar w:fldCharType="separate"/>
      </w:r>
      <w:r w:rsidR="00837646">
        <w:rPr>
          <w:noProof/>
        </w:rPr>
        <w:t>151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339</w:t>
      </w:r>
      <w:r>
        <w:rPr>
          <w:noProof/>
        </w:rPr>
        <w:tab/>
        <w:t>Authorised review officers</w:t>
      </w:r>
      <w:r w:rsidRPr="009F7D2F">
        <w:rPr>
          <w:noProof/>
        </w:rPr>
        <w:tab/>
      </w:r>
      <w:r w:rsidRPr="009F7D2F">
        <w:rPr>
          <w:noProof/>
        </w:rPr>
        <w:fldChar w:fldCharType="begin"/>
      </w:r>
      <w:r w:rsidRPr="009F7D2F">
        <w:rPr>
          <w:noProof/>
        </w:rPr>
        <w:instrText xml:space="preserve"> PAGEREF _Toc73614338 \h </w:instrText>
      </w:r>
      <w:r w:rsidRPr="009F7D2F">
        <w:rPr>
          <w:noProof/>
        </w:rPr>
      </w:r>
      <w:r w:rsidRPr="009F7D2F">
        <w:rPr>
          <w:noProof/>
        </w:rPr>
        <w:fldChar w:fldCharType="separate"/>
      </w:r>
      <w:r w:rsidR="00837646">
        <w:rPr>
          <w:noProof/>
        </w:rPr>
        <w:t>151</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340</w:t>
      </w:r>
      <w:r>
        <w:rPr>
          <w:noProof/>
        </w:rPr>
        <w:tab/>
        <w:t>Decisions to be in writing</w:t>
      </w:r>
      <w:r w:rsidRPr="009F7D2F">
        <w:rPr>
          <w:noProof/>
        </w:rPr>
        <w:tab/>
      </w:r>
      <w:r w:rsidRPr="009F7D2F">
        <w:rPr>
          <w:noProof/>
        </w:rPr>
        <w:fldChar w:fldCharType="begin"/>
      </w:r>
      <w:r w:rsidRPr="009F7D2F">
        <w:rPr>
          <w:noProof/>
        </w:rPr>
        <w:instrText xml:space="preserve"> PAGEREF _Toc73614339 \h </w:instrText>
      </w:r>
      <w:r w:rsidRPr="009F7D2F">
        <w:rPr>
          <w:noProof/>
        </w:rPr>
      </w:r>
      <w:r w:rsidRPr="009F7D2F">
        <w:rPr>
          <w:noProof/>
        </w:rPr>
        <w:fldChar w:fldCharType="separate"/>
      </w:r>
      <w:r w:rsidR="00837646">
        <w:rPr>
          <w:noProof/>
        </w:rPr>
        <w:t>152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341</w:t>
      </w:r>
      <w:r>
        <w:rPr>
          <w:noProof/>
        </w:rPr>
        <w:tab/>
        <w:t>Notice of decisions</w:t>
      </w:r>
      <w:r w:rsidRPr="009F7D2F">
        <w:rPr>
          <w:noProof/>
        </w:rPr>
        <w:tab/>
      </w:r>
      <w:r w:rsidRPr="009F7D2F">
        <w:rPr>
          <w:noProof/>
        </w:rPr>
        <w:fldChar w:fldCharType="begin"/>
      </w:r>
      <w:r w:rsidRPr="009F7D2F">
        <w:rPr>
          <w:noProof/>
        </w:rPr>
        <w:instrText xml:space="preserve"> PAGEREF _Toc73614340 \h </w:instrText>
      </w:r>
      <w:r w:rsidRPr="009F7D2F">
        <w:rPr>
          <w:noProof/>
        </w:rPr>
      </w:r>
      <w:r w:rsidRPr="009F7D2F">
        <w:rPr>
          <w:noProof/>
        </w:rPr>
        <w:fldChar w:fldCharType="separate"/>
      </w:r>
      <w:r w:rsidR="00837646">
        <w:rPr>
          <w:noProof/>
        </w:rPr>
        <w:t>152</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2—Information gathering</w:t>
      </w:r>
      <w:r w:rsidRPr="009F7D2F">
        <w:rPr>
          <w:b w:val="0"/>
          <w:noProof/>
          <w:sz w:val="18"/>
        </w:rPr>
        <w:tab/>
      </w:r>
      <w:r w:rsidRPr="009F7D2F">
        <w:rPr>
          <w:b w:val="0"/>
          <w:noProof/>
          <w:sz w:val="18"/>
        </w:rPr>
        <w:fldChar w:fldCharType="begin"/>
      </w:r>
      <w:r w:rsidRPr="009F7D2F">
        <w:rPr>
          <w:b w:val="0"/>
          <w:noProof/>
          <w:sz w:val="18"/>
        </w:rPr>
        <w:instrText xml:space="preserve"> PAGEREF _Toc73614341 \h </w:instrText>
      </w:r>
      <w:r w:rsidRPr="009F7D2F">
        <w:rPr>
          <w:b w:val="0"/>
          <w:noProof/>
          <w:sz w:val="18"/>
        </w:rPr>
      </w:r>
      <w:r w:rsidRPr="009F7D2F">
        <w:rPr>
          <w:b w:val="0"/>
          <w:noProof/>
          <w:sz w:val="18"/>
        </w:rPr>
        <w:fldChar w:fldCharType="separate"/>
      </w:r>
      <w:r w:rsidR="00837646">
        <w:rPr>
          <w:b w:val="0"/>
          <w:noProof/>
          <w:sz w:val="18"/>
        </w:rPr>
        <w:t>154</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342</w:t>
      </w:r>
      <w:r>
        <w:rPr>
          <w:noProof/>
        </w:rPr>
        <w:tab/>
        <w:t>Application</w:t>
      </w:r>
      <w:r w:rsidRPr="009F7D2F">
        <w:rPr>
          <w:noProof/>
        </w:rPr>
        <w:tab/>
      </w:r>
      <w:r w:rsidRPr="009F7D2F">
        <w:rPr>
          <w:noProof/>
        </w:rPr>
        <w:fldChar w:fldCharType="begin"/>
      </w:r>
      <w:r w:rsidRPr="009F7D2F">
        <w:rPr>
          <w:noProof/>
        </w:rPr>
        <w:instrText xml:space="preserve"> PAGEREF _Toc73614342 \h </w:instrText>
      </w:r>
      <w:r w:rsidRPr="009F7D2F">
        <w:rPr>
          <w:noProof/>
        </w:rPr>
      </w:r>
      <w:r w:rsidRPr="009F7D2F">
        <w:rPr>
          <w:noProof/>
        </w:rPr>
        <w:fldChar w:fldCharType="separate"/>
      </w:r>
      <w:r w:rsidR="00837646">
        <w:rPr>
          <w:noProof/>
        </w:rPr>
        <w:t>154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342A</w:t>
      </w:r>
      <w:r>
        <w:rPr>
          <w:noProof/>
        </w:rPr>
        <w:tab/>
        <w:t>Reasonable belief needed to require information or documents</w:t>
      </w:r>
      <w:r w:rsidRPr="009F7D2F">
        <w:rPr>
          <w:noProof/>
        </w:rPr>
        <w:tab/>
      </w:r>
      <w:r w:rsidRPr="009F7D2F">
        <w:rPr>
          <w:noProof/>
        </w:rPr>
        <w:fldChar w:fldCharType="begin"/>
      </w:r>
      <w:r w:rsidRPr="009F7D2F">
        <w:rPr>
          <w:noProof/>
        </w:rPr>
        <w:instrText xml:space="preserve"> PAGEREF _Toc73614343 \h </w:instrText>
      </w:r>
      <w:r w:rsidRPr="009F7D2F">
        <w:rPr>
          <w:noProof/>
        </w:rPr>
      </w:r>
      <w:r w:rsidRPr="009F7D2F">
        <w:rPr>
          <w:noProof/>
        </w:rPr>
        <w:fldChar w:fldCharType="separate"/>
      </w:r>
      <w:r w:rsidR="00837646">
        <w:rPr>
          <w:noProof/>
        </w:rPr>
        <w:t>154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343</w:t>
      </w:r>
      <w:r>
        <w:rPr>
          <w:noProof/>
        </w:rPr>
        <w:tab/>
        <w:t>General power to obtain information</w:t>
      </w:r>
      <w:r w:rsidRPr="009F7D2F">
        <w:rPr>
          <w:noProof/>
        </w:rPr>
        <w:tab/>
      </w:r>
      <w:r w:rsidRPr="009F7D2F">
        <w:rPr>
          <w:noProof/>
        </w:rPr>
        <w:fldChar w:fldCharType="begin"/>
      </w:r>
      <w:r w:rsidRPr="009F7D2F">
        <w:rPr>
          <w:noProof/>
        </w:rPr>
        <w:instrText xml:space="preserve"> PAGEREF _Toc73614344 \h </w:instrText>
      </w:r>
      <w:r w:rsidRPr="009F7D2F">
        <w:rPr>
          <w:noProof/>
        </w:rPr>
      </w:r>
      <w:r w:rsidRPr="009F7D2F">
        <w:rPr>
          <w:noProof/>
        </w:rPr>
        <w:fldChar w:fldCharType="separate"/>
      </w:r>
      <w:r w:rsidR="00837646">
        <w:rPr>
          <w:noProof/>
        </w:rPr>
        <w:t>155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344</w:t>
      </w:r>
      <w:r>
        <w:rPr>
          <w:noProof/>
        </w:rPr>
        <w:tab/>
        <w:t>Power to obtain information from a person who owes a debt to the Commonwealth</w:t>
      </w:r>
      <w:r w:rsidRPr="009F7D2F">
        <w:rPr>
          <w:noProof/>
        </w:rPr>
        <w:tab/>
      </w:r>
      <w:r w:rsidRPr="009F7D2F">
        <w:rPr>
          <w:noProof/>
        </w:rPr>
        <w:fldChar w:fldCharType="begin"/>
      </w:r>
      <w:r w:rsidRPr="009F7D2F">
        <w:rPr>
          <w:noProof/>
        </w:rPr>
        <w:instrText xml:space="preserve"> PAGEREF _Toc73614345 \h </w:instrText>
      </w:r>
      <w:r w:rsidRPr="009F7D2F">
        <w:rPr>
          <w:noProof/>
        </w:rPr>
      </w:r>
      <w:r w:rsidRPr="009F7D2F">
        <w:rPr>
          <w:noProof/>
        </w:rPr>
        <w:fldChar w:fldCharType="separate"/>
      </w:r>
      <w:r w:rsidR="00837646">
        <w:rPr>
          <w:noProof/>
        </w:rPr>
        <w:t>155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345</w:t>
      </w:r>
      <w:r>
        <w:rPr>
          <w:noProof/>
        </w:rPr>
        <w:tab/>
        <w:t>Power to obtain information about a person who owes a debt to the Commonwealth</w:t>
      </w:r>
      <w:r w:rsidRPr="009F7D2F">
        <w:rPr>
          <w:noProof/>
        </w:rPr>
        <w:tab/>
      </w:r>
      <w:r w:rsidRPr="009F7D2F">
        <w:rPr>
          <w:noProof/>
        </w:rPr>
        <w:fldChar w:fldCharType="begin"/>
      </w:r>
      <w:r w:rsidRPr="009F7D2F">
        <w:rPr>
          <w:noProof/>
        </w:rPr>
        <w:instrText xml:space="preserve"> PAGEREF _Toc73614346 \h </w:instrText>
      </w:r>
      <w:r w:rsidRPr="009F7D2F">
        <w:rPr>
          <w:noProof/>
        </w:rPr>
      </w:r>
      <w:r w:rsidRPr="009F7D2F">
        <w:rPr>
          <w:noProof/>
        </w:rPr>
        <w:fldChar w:fldCharType="separate"/>
      </w:r>
      <w:r w:rsidR="00837646">
        <w:rPr>
          <w:noProof/>
        </w:rPr>
        <w:t>156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347</w:t>
      </w:r>
      <w:r>
        <w:rPr>
          <w:noProof/>
        </w:rPr>
        <w:tab/>
        <w:t>Provisions relating to requirements</w:t>
      </w:r>
      <w:r w:rsidRPr="009F7D2F">
        <w:rPr>
          <w:noProof/>
        </w:rPr>
        <w:tab/>
      </w:r>
      <w:r w:rsidRPr="009F7D2F">
        <w:rPr>
          <w:noProof/>
        </w:rPr>
        <w:fldChar w:fldCharType="begin"/>
      </w:r>
      <w:r w:rsidRPr="009F7D2F">
        <w:rPr>
          <w:noProof/>
        </w:rPr>
        <w:instrText xml:space="preserve"> PAGEREF _Toc73614347 \h </w:instrText>
      </w:r>
      <w:r w:rsidRPr="009F7D2F">
        <w:rPr>
          <w:noProof/>
        </w:rPr>
      </w:r>
      <w:r w:rsidRPr="009F7D2F">
        <w:rPr>
          <w:noProof/>
        </w:rPr>
        <w:fldChar w:fldCharType="separate"/>
      </w:r>
      <w:r w:rsidR="00837646">
        <w:rPr>
          <w:noProof/>
        </w:rPr>
        <w:t>156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347A</w:t>
      </w:r>
      <w:r>
        <w:rPr>
          <w:noProof/>
        </w:rPr>
        <w:tab/>
        <w:t>Self</w:t>
      </w:r>
      <w:r>
        <w:rPr>
          <w:noProof/>
        </w:rPr>
        <w:noBreakHyphen/>
        <w:t>incrimination</w:t>
      </w:r>
      <w:r w:rsidRPr="009F7D2F">
        <w:rPr>
          <w:noProof/>
        </w:rPr>
        <w:tab/>
      </w:r>
      <w:r w:rsidRPr="009F7D2F">
        <w:rPr>
          <w:noProof/>
        </w:rPr>
        <w:fldChar w:fldCharType="begin"/>
      </w:r>
      <w:r w:rsidRPr="009F7D2F">
        <w:rPr>
          <w:noProof/>
        </w:rPr>
        <w:instrText xml:space="preserve"> PAGEREF _Toc73614348 \h </w:instrText>
      </w:r>
      <w:r w:rsidRPr="009F7D2F">
        <w:rPr>
          <w:noProof/>
        </w:rPr>
      </w:r>
      <w:r w:rsidRPr="009F7D2F">
        <w:rPr>
          <w:noProof/>
        </w:rPr>
        <w:fldChar w:fldCharType="separate"/>
      </w:r>
      <w:r w:rsidR="00837646">
        <w:rPr>
          <w:noProof/>
        </w:rPr>
        <w:t>158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347B</w:t>
      </w:r>
      <w:r>
        <w:rPr>
          <w:noProof/>
        </w:rPr>
        <w:tab/>
        <w:t>Use of information in investigations etc.</w:t>
      </w:r>
      <w:r w:rsidRPr="009F7D2F">
        <w:rPr>
          <w:noProof/>
        </w:rPr>
        <w:tab/>
      </w:r>
      <w:r w:rsidRPr="009F7D2F">
        <w:rPr>
          <w:noProof/>
        </w:rPr>
        <w:fldChar w:fldCharType="begin"/>
      </w:r>
      <w:r w:rsidRPr="009F7D2F">
        <w:rPr>
          <w:noProof/>
        </w:rPr>
        <w:instrText xml:space="preserve"> PAGEREF _Toc73614349 \h </w:instrText>
      </w:r>
      <w:r w:rsidRPr="009F7D2F">
        <w:rPr>
          <w:noProof/>
        </w:rPr>
      </w:r>
      <w:r w:rsidRPr="009F7D2F">
        <w:rPr>
          <w:noProof/>
        </w:rPr>
        <w:fldChar w:fldCharType="separate"/>
      </w:r>
      <w:r w:rsidR="00837646">
        <w:rPr>
          <w:noProof/>
        </w:rPr>
        <w:t>159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348</w:t>
      </w:r>
      <w:r>
        <w:rPr>
          <w:noProof/>
        </w:rPr>
        <w:tab/>
        <w:t>Relationship with other laws</w:t>
      </w:r>
      <w:r w:rsidRPr="009F7D2F">
        <w:rPr>
          <w:noProof/>
        </w:rPr>
        <w:tab/>
      </w:r>
      <w:r w:rsidRPr="009F7D2F">
        <w:rPr>
          <w:noProof/>
        </w:rPr>
        <w:fldChar w:fldCharType="begin"/>
      </w:r>
      <w:r w:rsidRPr="009F7D2F">
        <w:rPr>
          <w:noProof/>
        </w:rPr>
        <w:instrText xml:space="preserve"> PAGEREF _Toc73614350 \h </w:instrText>
      </w:r>
      <w:r w:rsidRPr="009F7D2F">
        <w:rPr>
          <w:noProof/>
        </w:rPr>
      </w:r>
      <w:r w:rsidRPr="009F7D2F">
        <w:rPr>
          <w:noProof/>
        </w:rPr>
        <w:fldChar w:fldCharType="separate"/>
      </w:r>
      <w:r w:rsidR="00837646">
        <w:rPr>
          <w:noProof/>
        </w:rPr>
        <w:t>159</w:t>
      </w:r>
      <w:r w:rsidRPr="009F7D2F">
        <w:rPr>
          <w:noProof/>
        </w:rPr>
        <w:fldChar w:fldCharType="end"/>
      </w:r>
    </w:p>
    <w:p w:rsidR="009F7D2F" w:rsidRDefault="009F7D2F">
      <w:pPr>
        <w:pStyle w:val="TOC3"/>
        <w:rPr>
          <w:rFonts w:asciiTheme="minorHAnsi" w:eastAsiaTheme="minorEastAsia" w:hAnsiTheme="minorHAnsi" w:cstheme="minorBidi"/>
          <w:b w:val="0"/>
          <w:noProof/>
          <w:kern w:val="0"/>
          <w:szCs w:val="22"/>
        </w:rPr>
      </w:pPr>
      <w:r>
        <w:rPr>
          <w:noProof/>
        </w:rPr>
        <w:t>Division 3—Confidentiality</w:t>
      </w:r>
      <w:r w:rsidRPr="009F7D2F">
        <w:rPr>
          <w:b w:val="0"/>
          <w:noProof/>
          <w:sz w:val="18"/>
        </w:rPr>
        <w:tab/>
      </w:r>
      <w:r w:rsidRPr="009F7D2F">
        <w:rPr>
          <w:b w:val="0"/>
          <w:noProof/>
          <w:sz w:val="18"/>
        </w:rPr>
        <w:fldChar w:fldCharType="begin"/>
      </w:r>
      <w:r w:rsidRPr="009F7D2F">
        <w:rPr>
          <w:b w:val="0"/>
          <w:noProof/>
          <w:sz w:val="18"/>
        </w:rPr>
        <w:instrText xml:space="preserve"> PAGEREF _Toc73614351 \h </w:instrText>
      </w:r>
      <w:r w:rsidRPr="009F7D2F">
        <w:rPr>
          <w:b w:val="0"/>
          <w:noProof/>
          <w:sz w:val="18"/>
        </w:rPr>
      </w:r>
      <w:r w:rsidRPr="009F7D2F">
        <w:rPr>
          <w:b w:val="0"/>
          <w:noProof/>
          <w:sz w:val="18"/>
        </w:rPr>
        <w:fldChar w:fldCharType="separate"/>
      </w:r>
      <w:r w:rsidR="00837646">
        <w:rPr>
          <w:b w:val="0"/>
          <w:noProof/>
          <w:sz w:val="18"/>
        </w:rPr>
        <w:t>160</w:t>
      </w:r>
      <w:r w:rsidRPr="009F7D2F">
        <w:rPr>
          <w:b w:val="0"/>
          <w:noProof/>
          <w:sz w:val="18"/>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350</w:t>
      </w:r>
      <w:r>
        <w:rPr>
          <w:noProof/>
        </w:rPr>
        <w:tab/>
        <w:t>Operation of section 12ZU unaffected</w:t>
      </w:r>
      <w:r w:rsidRPr="009F7D2F">
        <w:rPr>
          <w:noProof/>
        </w:rPr>
        <w:tab/>
      </w:r>
      <w:r w:rsidRPr="009F7D2F">
        <w:rPr>
          <w:noProof/>
        </w:rPr>
        <w:fldChar w:fldCharType="begin"/>
      </w:r>
      <w:r w:rsidRPr="009F7D2F">
        <w:rPr>
          <w:noProof/>
        </w:rPr>
        <w:instrText xml:space="preserve"> PAGEREF _Toc73614352 \h </w:instrText>
      </w:r>
      <w:r w:rsidRPr="009F7D2F">
        <w:rPr>
          <w:noProof/>
        </w:rPr>
      </w:r>
      <w:r w:rsidRPr="009F7D2F">
        <w:rPr>
          <w:noProof/>
        </w:rPr>
        <w:fldChar w:fldCharType="separate"/>
      </w:r>
      <w:r w:rsidR="00837646">
        <w:rPr>
          <w:noProof/>
        </w:rPr>
        <w:t>160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350A</w:t>
      </w:r>
      <w:r>
        <w:rPr>
          <w:noProof/>
        </w:rPr>
        <w:tab/>
        <w:t>Definitions</w:t>
      </w:r>
      <w:r w:rsidRPr="009F7D2F">
        <w:rPr>
          <w:noProof/>
        </w:rPr>
        <w:tab/>
      </w:r>
      <w:r w:rsidRPr="009F7D2F">
        <w:rPr>
          <w:noProof/>
        </w:rPr>
        <w:fldChar w:fldCharType="begin"/>
      </w:r>
      <w:r w:rsidRPr="009F7D2F">
        <w:rPr>
          <w:noProof/>
        </w:rPr>
        <w:instrText xml:space="preserve"> PAGEREF _Toc73614353 \h </w:instrText>
      </w:r>
      <w:r w:rsidRPr="009F7D2F">
        <w:rPr>
          <w:noProof/>
        </w:rPr>
      </w:r>
      <w:r w:rsidRPr="009F7D2F">
        <w:rPr>
          <w:noProof/>
        </w:rPr>
        <w:fldChar w:fldCharType="separate"/>
      </w:r>
      <w:r w:rsidR="00837646">
        <w:rPr>
          <w:noProof/>
        </w:rPr>
        <w:t>160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351</w:t>
      </w:r>
      <w:r>
        <w:rPr>
          <w:noProof/>
        </w:rPr>
        <w:tab/>
        <w:t>Permitted obtaining of, making a record of, disclosure of or use of protected information</w:t>
      </w:r>
      <w:r w:rsidRPr="009F7D2F">
        <w:rPr>
          <w:noProof/>
        </w:rPr>
        <w:tab/>
      </w:r>
      <w:r w:rsidRPr="009F7D2F">
        <w:rPr>
          <w:noProof/>
        </w:rPr>
        <w:fldChar w:fldCharType="begin"/>
      </w:r>
      <w:r w:rsidRPr="009F7D2F">
        <w:rPr>
          <w:noProof/>
        </w:rPr>
        <w:instrText xml:space="preserve"> PAGEREF _Toc73614354 \h </w:instrText>
      </w:r>
      <w:r w:rsidRPr="009F7D2F">
        <w:rPr>
          <w:noProof/>
        </w:rPr>
      </w:r>
      <w:r w:rsidRPr="009F7D2F">
        <w:rPr>
          <w:noProof/>
        </w:rPr>
        <w:fldChar w:fldCharType="separate"/>
      </w:r>
      <w:r w:rsidR="00837646">
        <w:rPr>
          <w:noProof/>
        </w:rPr>
        <w:t>160</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351A</w:t>
      </w:r>
      <w:r>
        <w:rPr>
          <w:noProof/>
        </w:rPr>
        <w:tab/>
        <w:t>Obtaining of, making a record of, disclosure of or use of protected information relating to taxation information</w:t>
      </w:r>
      <w:r w:rsidRPr="009F7D2F">
        <w:rPr>
          <w:noProof/>
        </w:rPr>
        <w:tab/>
      </w:r>
      <w:r w:rsidRPr="009F7D2F">
        <w:rPr>
          <w:noProof/>
        </w:rPr>
        <w:fldChar w:fldCharType="begin"/>
      </w:r>
      <w:r w:rsidRPr="009F7D2F">
        <w:rPr>
          <w:noProof/>
        </w:rPr>
        <w:instrText xml:space="preserve"> PAGEREF _Toc73614355 \h </w:instrText>
      </w:r>
      <w:r w:rsidRPr="009F7D2F">
        <w:rPr>
          <w:noProof/>
        </w:rPr>
      </w:r>
      <w:r w:rsidRPr="009F7D2F">
        <w:rPr>
          <w:noProof/>
        </w:rPr>
        <w:fldChar w:fldCharType="separate"/>
      </w:r>
      <w:r w:rsidR="00837646">
        <w:rPr>
          <w:noProof/>
        </w:rPr>
        <w:t>162</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351B</w:t>
      </w:r>
      <w:r>
        <w:rPr>
          <w:noProof/>
        </w:rPr>
        <w:tab/>
        <w:t>Secretary may arrange for use of computer programs to make decisions</w:t>
      </w:r>
      <w:r w:rsidRPr="009F7D2F">
        <w:rPr>
          <w:noProof/>
        </w:rPr>
        <w:tab/>
      </w:r>
      <w:r w:rsidRPr="009F7D2F">
        <w:rPr>
          <w:noProof/>
        </w:rPr>
        <w:fldChar w:fldCharType="begin"/>
      </w:r>
      <w:r w:rsidRPr="009F7D2F">
        <w:rPr>
          <w:noProof/>
        </w:rPr>
        <w:instrText xml:space="preserve"> PAGEREF _Toc73614356 \h </w:instrText>
      </w:r>
      <w:r w:rsidRPr="009F7D2F">
        <w:rPr>
          <w:noProof/>
        </w:rPr>
      </w:r>
      <w:r w:rsidRPr="009F7D2F">
        <w:rPr>
          <w:noProof/>
        </w:rPr>
        <w:fldChar w:fldCharType="separate"/>
      </w:r>
      <w:r w:rsidR="00837646">
        <w:rPr>
          <w:noProof/>
        </w:rPr>
        <w:t>163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352</w:t>
      </w:r>
      <w:r>
        <w:rPr>
          <w:noProof/>
        </w:rPr>
        <w:tab/>
        <w:t>Offence—unauthorised obtaining of protected information</w:t>
      </w:r>
      <w:r w:rsidRPr="009F7D2F">
        <w:rPr>
          <w:noProof/>
        </w:rPr>
        <w:tab/>
      </w:r>
      <w:r w:rsidRPr="009F7D2F">
        <w:rPr>
          <w:noProof/>
        </w:rPr>
        <w:fldChar w:fldCharType="begin"/>
      </w:r>
      <w:r w:rsidRPr="009F7D2F">
        <w:rPr>
          <w:noProof/>
        </w:rPr>
        <w:instrText xml:space="preserve"> PAGEREF _Toc73614357 \h </w:instrText>
      </w:r>
      <w:r w:rsidRPr="009F7D2F">
        <w:rPr>
          <w:noProof/>
        </w:rPr>
      </w:r>
      <w:r w:rsidRPr="009F7D2F">
        <w:rPr>
          <w:noProof/>
        </w:rPr>
        <w:fldChar w:fldCharType="separate"/>
      </w:r>
      <w:r w:rsidR="00837646">
        <w:rPr>
          <w:noProof/>
        </w:rPr>
        <w:t>163</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353</w:t>
      </w:r>
      <w:r>
        <w:rPr>
          <w:noProof/>
        </w:rPr>
        <w:tab/>
        <w:t>Offence—unauthorised making a record of, disclosure of or use of protected information</w:t>
      </w:r>
      <w:r w:rsidRPr="009F7D2F">
        <w:rPr>
          <w:noProof/>
        </w:rPr>
        <w:tab/>
      </w:r>
      <w:r w:rsidRPr="009F7D2F">
        <w:rPr>
          <w:noProof/>
        </w:rPr>
        <w:fldChar w:fldCharType="begin"/>
      </w:r>
      <w:r w:rsidRPr="009F7D2F">
        <w:rPr>
          <w:noProof/>
        </w:rPr>
        <w:instrText xml:space="preserve"> PAGEREF _Toc73614358 \h </w:instrText>
      </w:r>
      <w:r w:rsidRPr="009F7D2F">
        <w:rPr>
          <w:noProof/>
        </w:rPr>
      </w:r>
      <w:r w:rsidRPr="009F7D2F">
        <w:rPr>
          <w:noProof/>
        </w:rPr>
        <w:fldChar w:fldCharType="separate"/>
      </w:r>
      <w:r w:rsidR="00837646">
        <w:rPr>
          <w:noProof/>
        </w:rPr>
        <w:t>164</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354</w:t>
      </w:r>
      <w:r>
        <w:rPr>
          <w:noProof/>
        </w:rPr>
        <w:tab/>
        <w:t>Protection extends to court, tribunal etc. proceedings</w:t>
      </w:r>
      <w:r w:rsidRPr="009F7D2F">
        <w:rPr>
          <w:noProof/>
        </w:rPr>
        <w:tab/>
      </w:r>
      <w:r w:rsidRPr="009F7D2F">
        <w:rPr>
          <w:noProof/>
        </w:rPr>
        <w:fldChar w:fldCharType="begin"/>
      </w:r>
      <w:r w:rsidRPr="009F7D2F">
        <w:rPr>
          <w:noProof/>
        </w:rPr>
        <w:instrText xml:space="preserve"> PAGEREF _Toc73614359 \h </w:instrText>
      </w:r>
      <w:r w:rsidRPr="009F7D2F">
        <w:rPr>
          <w:noProof/>
        </w:rPr>
      </w:r>
      <w:r w:rsidRPr="009F7D2F">
        <w:rPr>
          <w:noProof/>
        </w:rPr>
        <w:fldChar w:fldCharType="separate"/>
      </w:r>
      <w:r w:rsidR="00837646">
        <w:rPr>
          <w:noProof/>
        </w:rPr>
        <w:t>165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355</w:t>
      </w:r>
      <w:r>
        <w:rPr>
          <w:noProof/>
        </w:rPr>
        <w:tab/>
        <w:t>Secretary’s certificate</w:t>
      </w:r>
      <w:r w:rsidRPr="009F7D2F">
        <w:rPr>
          <w:noProof/>
        </w:rPr>
        <w:tab/>
      </w:r>
      <w:r w:rsidRPr="009F7D2F">
        <w:rPr>
          <w:noProof/>
        </w:rPr>
        <w:fldChar w:fldCharType="begin"/>
      </w:r>
      <w:r w:rsidRPr="009F7D2F">
        <w:rPr>
          <w:noProof/>
        </w:rPr>
        <w:instrText xml:space="preserve"> PAGEREF _Toc73614360 \h </w:instrText>
      </w:r>
      <w:r w:rsidRPr="009F7D2F">
        <w:rPr>
          <w:noProof/>
        </w:rPr>
      </w:r>
      <w:r w:rsidRPr="009F7D2F">
        <w:rPr>
          <w:noProof/>
        </w:rPr>
        <w:fldChar w:fldCharType="separate"/>
      </w:r>
      <w:r w:rsidR="00837646">
        <w:rPr>
          <w:noProof/>
        </w:rPr>
        <w:t>165</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356</w:t>
      </w:r>
      <w:r>
        <w:rPr>
          <w:noProof/>
        </w:rPr>
        <w:tab/>
        <w:t>Guidelines for exercise of Secretary’s disclosure powers</w:t>
      </w:r>
      <w:r w:rsidRPr="009F7D2F">
        <w:rPr>
          <w:noProof/>
        </w:rPr>
        <w:tab/>
      </w:r>
      <w:r w:rsidRPr="009F7D2F">
        <w:rPr>
          <w:noProof/>
        </w:rPr>
        <w:fldChar w:fldCharType="begin"/>
      </w:r>
      <w:r w:rsidRPr="009F7D2F">
        <w:rPr>
          <w:noProof/>
        </w:rPr>
        <w:instrText xml:space="preserve"> PAGEREF _Toc73614361 \h </w:instrText>
      </w:r>
      <w:r w:rsidRPr="009F7D2F">
        <w:rPr>
          <w:noProof/>
        </w:rPr>
      </w:r>
      <w:r w:rsidRPr="009F7D2F">
        <w:rPr>
          <w:noProof/>
        </w:rPr>
        <w:fldChar w:fldCharType="separate"/>
      </w:r>
      <w:r w:rsidR="00837646">
        <w:rPr>
          <w:noProof/>
        </w:rPr>
        <w:t>166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357</w:t>
      </w:r>
      <w:r>
        <w:rPr>
          <w:noProof/>
        </w:rPr>
        <w:tab/>
        <w:t>Offence—soliciting disclosure of protected information</w:t>
      </w:r>
      <w:r w:rsidRPr="009F7D2F">
        <w:rPr>
          <w:noProof/>
        </w:rPr>
        <w:tab/>
      </w:r>
      <w:r w:rsidRPr="009F7D2F">
        <w:rPr>
          <w:noProof/>
        </w:rPr>
        <w:fldChar w:fldCharType="begin"/>
      </w:r>
      <w:r w:rsidRPr="009F7D2F">
        <w:rPr>
          <w:noProof/>
        </w:rPr>
        <w:instrText xml:space="preserve"> PAGEREF _Toc73614362 \h </w:instrText>
      </w:r>
      <w:r w:rsidRPr="009F7D2F">
        <w:rPr>
          <w:noProof/>
        </w:rPr>
      </w:r>
      <w:r w:rsidRPr="009F7D2F">
        <w:rPr>
          <w:noProof/>
        </w:rPr>
        <w:fldChar w:fldCharType="separate"/>
      </w:r>
      <w:r w:rsidR="00837646">
        <w:rPr>
          <w:noProof/>
        </w:rPr>
        <w:t>166</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358</w:t>
      </w:r>
      <w:r>
        <w:rPr>
          <w:noProof/>
        </w:rPr>
        <w:tab/>
        <w:t>Making untrue representations for purpose of soliciting disclosure of protected information</w:t>
      </w:r>
      <w:r w:rsidRPr="009F7D2F">
        <w:rPr>
          <w:noProof/>
        </w:rPr>
        <w:tab/>
      </w:r>
      <w:r w:rsidRPr="009F7D2F">
        <w:rPr>
          <w:noProof/>
        </w:rPr>
        <w:fldChar w:fldCharType="begin"/>
      </w:r>
      <w:r w:rsidRPr="009F7D2F">
        <w:rPr>
          <w:noProof/>
        </w:rPr>
        <w:instrText xml:space="preserve"> PAGEREF _Toc73614363 \h </w:instrText>
      </w:r>
      <w:r w:rsidRPr="009F7D2F">
        <w:rPr>
          <w:noProof/>
        </w:rPr>
      </w:r>
      <w:r w:rsidRPr="009F7D2F">
        <w:rPr>
          <w:noProof/>
        </w:rPr>
        <w:fldChar w:fldCharType="separate"/>
      </w:r>
      <w:r w:rsidR="00837646">
        <w:rPr>
          <w:noProof/>
        </w:rPr>
        <w:t>167</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359</w:t>
      </w:r>
      <w:r>
        <w:rPr>
          <w:noProof/>
        </w:rPr>
        <w:tab/>
        <w:t>Offences—offering to supply protected information</w:t>
      </w:r>
      <w:r w:rsidRPr="009F7D2F">
        <w:rPr>
          <w:noProof/>
        </w:rPr>
        <w:tab/>
      </w:r>
      <w:r w:rsidRPr="009F7D2F">
        <w:rPr>
          <w:noProof/>
        </w:rPr>
        <w:fldChar w:fldCharType="begin"/>
      </w:r>
      <w:r w:rsidRPr="009F7D2F">
        <w:rPr>
          <w:noProof/>
        </w:rPr>
        <w:instrText xml:space="preserve"> PAGEREF _Toc73614364 \h </w:instrText>
      </w:r>
      <w:r w:rsidRPr="009F7D2F">
        <w:rPr>
          <w:noProof/>
        </w:rPr>
      </w:r>
      <w:r w:rsidRPr="009F7D2F">
        <w:rPr>
          <w:noProof/>
        </w:rPr>
        <w:fldChar w:fldCharType="separate"/>
      </w:r>
      <w:r w:rsidR="00837646">
        <w:rPr>
          <w:noProof/>
        </w:rPr>
        <w:t>168</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360</w:t>
      </w:r>
      <w:r>
        <w:rPr>
          <w:noProof/>
        </w:rPr>
        <w:tab/>
        <w:t>Officer’s oath or declaration</w:t>
      </w:r>
      <w:r w:rsidRPr="009F7D2F">
        <w:rPr>
          <w:noProof/>
        </w:rPr>
        <w:tab/>
      </w:r>
      <w:r w:rsidRPr="009F7D2F">
        <w:rPr>
          <w:noProof/>
        </w:rPr>
        <w:fldChar w:fldCharType="begin"/>
      </w:r>
      <w:r w:rsidRPr="009F7D2F">
        <w:rPr>
          <w:noProof/>
        </w:rPr>
        <w:instrText xml:space="preserve"> PAGEREF _Toc73614365 \h </w:instrText>
      </w:r>
      <w:r w:rsidRPr="009F7D2F">
        <w:rPr>
          <w:noProof/>
        </w:rPr>
      </w:r>
      <w:r w:rsidRPr="009F7D2F">
        <w:rPr>
          <w:noProof/>
        </w:rPr>
        <w:fldChar w:fldCharType="separate"/>
      </w:r>
      <w:r w:rsidR="00837646">
        <w:rPr>
          <w:noProof/>
        </w:rPr>
        <w:t>169</w:t>
      </w:r>
      <w:r w:rsidRPr="009F7D2F">
        <w:rPr>
          <w:noProof/>
        </w:rPr>
        <w:fldChar w:fldCharType="end"/>
      </w:r>
    </w:p>
    <w:p w:rsidR="009F7D2F" w:rsidRDefault="009F7D2F">
      <w:pPr>
        <w:pStyle w:val="TOC5"/>
        <w:rPr>
          <w:rFonts w:asciiTheme="minorHAnsi" w:eastAsiaTheme="minorEastAsia" w:hAnsiTheme="minorHAnsi" w:cstheme="minorBidi"/>
          <w:noProof/>
          <w:kern w:val="0"/>
          <w:sz w:val="22"/>
          <w:szCs w:val="22"/>
        </w:rPr>
      </w:pPr>
      <w:r>
        <w:rPr>
          <w:noProof/>
        </w:rPr>
        <w:t>361</w:t>
      </w:r>
      <w:r>
        <w:rPr>
          <w:noProof/>
        </w:rPr>
        <w:tab/>
        <w:t>Freedom of Information Act not affected</w:t>
      </w:r>
      <w:r w:rsidRPr="009F7D2F">
        <w:rPr>
          <w:noProof/>
        </w:rPr>
        <w:tab/>
      </w:r>
      <w:r w:rsidRPr="009F7D2F">
        <w:rPr>
          <w:noProof/>
        </w:rPr>
        <w:fldChar w:fldCharType="begin"/>
      </w:r>
      <w:r w:rsidRPr="009F7D2F">
        <w:rPr>
          <w:noProof/>
        </w:rPr>
        <w:instrText xml:space="preserve"> PAGEREF _Toc73614366 \h </w:instrText>
      </w:r>
      <w:r w:rsidRPr="009F7D2F">
        <w:rPr>
          <w:noProof/>
        </w:rPr>
      </w:r>
      <w:r w:rsidRPr="009F7D2F">
        <w:rPr>
          <w:noProof/>
        </w:rPr>
        <w:fldChar w:fldCharType="separate"/>
      </w:r>
      <w:r w:rsidR="00837646">
        <w:rPr>
          <w:noProof/>
        </w:rPr>
        <w:t>169</w:t>
      </w:r>
      <w:r w:rsidRPr="009F7D2F">
        <w:rPr>
          <w:noProof/>
        </w:rPr>
        <w:fldChar w:fldCharType="end"/>
      </w:r>
    </w:p>
    <w:p w:rsidR="009F7D2F" w:rsidRDefault="009F7D2F" w:rsidP="009F7D2F">
      <w:pPr>
        <w:pStyle w:val="TOC2"/>
        <w:keepNext w:val="0"/>
        <w:keepLines w:val="0"/>
        <w:rPr>
          <w:rFonts w:asciiTheme="minorHAnsi" w:eastAsiaTheme="minorEastAsia" w:hAnsiTheme="minorHAnsi" w:cstheme="minorBidi"/>
          <w:b w:val="0"/>
          <w:noProof/>
          <w:kern w:val="0"/>
          <w:sz w:val="22"/>
          <w:szCs w:val="22"/>
        </w:rPr>
      </w:pPr>
      <w:r>
        <w:rPr>
          <w:noProof/>
        </w:rPr>
        <w:t>Endnotes</w:t>
      </w:r>
      <w:r w:rsidRPr="009F7D2F">
        <w:rPr>
          <w:b w:val="0"/>
          <w:noProof/>
          <w:sz w:val="18"/>
        </w:rPr>
        <w:tab/>
      </w:r>
      <w:r w:rsidRPr="009F7D2F">
        <w:rPr>
          <w:b w:val="0"/>
          <w:noProof/>
          <w:sz w:val="18"/>
        </w:rPr>
        <w:fldChar w:fldCharType="begin"/>
      </w:r>
      <w:r w:rsidRPr="009F7D2F">
        <w:rPr>
          <w:b w:val="0"/>
          <w:noProof/>
          <w:sz w:val="18"/>
        </w:rPr>
        <w:instrText xml:space="preserve"> PAGEREF _Toc73614367 \h </w:instrText>
      </w:r>
      <w:r w:rsidRPr="009F7D2F">
        <w:rPr>
          <w:b w:val="0"/>
          <w:noProof/>
          <w:sz w:val="18"/>
        </w:rPr>
      </w:r>
      <w:r w:rsidRPr="009F7D2F">
        <w:rPr>
          <w:b w:val="0"/>
          <w:noProof/>
          <w:sz w:val="18"/>
        </w:rPr>
        <w:fldChar w:fldCharType="separate"/>
      </w:r>
      <w:r w:rsidR="00837646">
        <w:rPr>
          <w:b w:val="0"/>
          <w:noProof/>
          <w:sz w:val="18"/>
        </w:rPr>
        <w:t>170</w:t>
      </w:r>
      <w:r w:rsidRPr="009F7D2F">
        <w:rPr>
          <w:b w:val="0"/>
          <w:noProof/>
          <w:sz w:val="18"/>
        </w:rPr>
        <w:fldChar w:fldCharType="end"/>
      </w:r>
    </w:p>
    <w:p w:rsidR="009F7D2F" w:rsidRDefault="009F7D2F" w:rsidP="009F7D2F">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9F7D2F">
        <w:rPr>
          <w:b w:val="0"/>
          <w:noProof/>
          <w:sz w:val="18"/>
        </w:rPr>
        <w:tab/>
      </w:r>
      <w:r w:rsidRPr="009F7D2F">
        <w:rPr>
          <w:b w:val="0"/>
          <w:noProof/>
          <w:sz w:val="18"/>
        </w:rPr>
        <w:fldChar w:fldCharType="begin"/>
      </w:r>
      <w:r w:rsidRPr="009F7D2F">
        <w:rPr>
          <w:b w:val="0"/>
          <w:noProof/>
          <w:sz w:val="18"/>
        </w:rPr>
        <w:instrText xml:space="preserve"> PAGEREF _Toc73614368 \h </w:instrText>
      </w:r>
      <w:r w:rsidRPr="009F7D2F">
        <w:rPr>
          <w:b w:val="0"/>
          <w:noProof/>
          <w:sz w:val="18"/>
        </w:rPr>
      </w:r>
      <w:r w:rsidRPr="009F7D2F">
        <w:rPr>
          <w:b w:val="0"/>
          <w:noProof/>
          <w:sz w:val="18"/>
        </w:rPr>
        <w:fldChar w:fldCharType="separate"/>
      </w:r>
      <w:r w:rsidR="00837646">
        <w:rPr>
          <w:b w:val="0"/>
          <w:noProof/>
          <w:sz w:val="18"/>
        </w:rPr>
        <w:t>170</w:t>
      </w:r>
      <w:r w:rsidRPr="009F7D2F">
        <w:rPr>
          <w:b w:val="0"/>
          <w:noProof/>
          <w:sz w:val="18"/>
        </w:rPr>
        <w:fldChar w:fldCharType="end"/>
      </w:r>
    </w:p>
    <w:p w:rsidR="009F7D2F" w:rsidRDefault="009F7D2F" w:rsidP="009F7D2F">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9F7D2F">
        <w:rPr>
          <w:b w:val="0"/>
          <w:noProof/>
          <w:sz w:val="18"/>
        </w:rPr>
        <w:tab/>
      </w:r>
      <w:r w:rsidRPr="009F7D2F">
        <w:rPr>
          <w:b w:val="0"/>
          <w:noProof/>
          <w:sz w:val="18"/>
        </w:rPr>
        <w:fldChar w:fldCharType="begin"/>
      </w:r>
      <w:r w:rsidRPr="009F7D2F">
        <w:rPr>
          <w:b w:val="0"/>
          <w:noProof/>
          <w:sz w:val="18"/>
        </w:rPr>
        <w:instrText xml:space="preserve"> PAGEREF _Toc73614369 \h </w:instrText>
      </w:r>
      <w:r w:rsidRPr="009F7D2F">
        <w:rPr>
          <w:b w:val="0"/>
          <w:noProof/>
          <w:sz w:val="18"/>
        </w:rPr>
      </w:r>
      <w:r w:rsidRPr="009F7D2F">
        <w:rPr>
          <w:b w:val="0"/>
          <w:noProof/>
          <w:sz w:val="18"/>
        </w:rPr>
        <w:fldChar w:fldCharType="separate"/>
      </w:r>
      <w:r w:rsidR="00837646">
        <w:rPr>
          <w:b w:val="0"/>
          <w:noProof/>
          <w:sz w:val="18"/>
        </w:rPr>
        <w:t>172</w:t>
      </w:r>
      <w:r w:rsidRPr="009F7D2F">
        <w:rPr>
          <w:b w:val="0"/>
          <w:noProof/>
          <w:sz w:val="18"/>
        </w:rPr>
        <w:fldChar w:fldCharType="end"/>
      </w:r>
    </w:p>
    <w:p w:rsidR="009F7D2F" w:rsidRDefault="009F7D2F" w:rsidP="009F7D2F">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9F7D2F">
        <w:rPr>
          <w:b w:val="0"/>
          <w:noProof/>
          <w:sz w:val="18"/>
        </w:rPr>
        <w:tab/>
      </w:r>
      <w:r w:rsidRPr="009F7D2F">
        <w:rPr>
          <w:b w:val="0"/>
          <w:noProof/>
          <w:sz w:val="18"/>
        </w:rPr>
        <w:fldChar w:fldCharType="begin"/>
      </w:r>
      <w:r w:rsidRPr="009F7D2F">
        <w:rPr>
          <w:b w:val="0"/>
          <w:noProof/>
          <w:sz w:val="18"/>
        </w:rPr>
        <w:instrText xml:space="preserve"> PAGEREF _Toc73614370 \h </w:instrText>
      </w:r>
      <w:r w:rsidRPr="009F7D2F">
        <w:rPr>
          <w:b w:val="0"/>
          <w:noProof/>
          <w:sz w:val="18"/>
        </w:rPr>
      </w:r>
      <w:r w:rsidRPr="009F7D2F">
        <w:rPr>
          <w:b w:val="0"/>
          <w:noProof/>
          <w:sz w:val="18"/>
        </w:rPr>
        <w:fldChar w:fldCharType="separate"/>
      </w:r>
      <w:r w:rsidR="00837646">
        <w:rPr>
          <w:b w:val="0"/>
          <w:noProof/>
          <w:sz w:val="18"/>
        </w:rPr>
        <w:t>173</w:t>
      </w:r>
      <w:r w:rsidRPr="009F7D2F">
        <w:rPr>
          <w:b w:val="0"/>
          <w:noProof/>
          <w:sz w:val="18"/>
        </w:rPr>
        <w:fldChar w:fldCharType="end"/>
      </w:r>
    </w:p>
    <w:p w:rsidR="009F7D2F" w:rsidRDefault="009F7D2F" w:rsidP="009F7D2F">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9F7D2F">
        <w:rPr>
          <w:b w:val="0"/>
          <w:noProof/>
          <w:sz w:val="18"/>
        </w:rPr>
        <w:tab/>
      </w:r>
      <w:r w:rsidRPr="009F7D2F">
        <w:rPr>
          <w:b w:val="0"/>
          <w:noProof/>
          <w:sz w:val="18"/>
        </w:rPr>
        <w:fldChar w:fldCharType="begin"/>
      </w:r>
      <w:r w:rsidRPr="009F7D2F">
        <w:rPr>
          <w:b w:val="0"/>
          <w:noProof/>
          <w:sz w:val="18"/>
        </w:rPr>
        <w:instrText xml:space="preserve"> PAGEREF _Toc73614371 \h </w:instrText>
      </w:r>
      <w:r w:rsidRPr="009F7D2F">
        <w:rPr>
          <w:b w:val="0"/>
          <w:noProof/>
          <w:sz w:val="18"/>
        </w:rPr>
      </w:r>
      <w:r w:rsidRPr="009F7D2F">
        <w:rPr>
          <w:b w:val="0"/>
          <w:noProof/>
          <w:sz w:val="18"/>
        </w:rPr>
        <w:fldChar w:fldCharType="separate"/>
      </w:r>
      <w:r w:rsidR="00837646">
        <w:rPr>
          <w:b w:val="0"/>
          <w:noProof/>
          <w:sz w:val="18"/>
        </w:rPr>
        <w:t>187</w:t>
      </w:r>
      <w:r w:rsidRPr="009F7D2F">
        <w:rPr>
          <w:b w:val="0"/>
          <w:noProof/>
          <w:sz w:val="18"/>
        </w:rPr>
        <w:fldChar w:fldCharType="end"/>
      </w:r>
    </w:p>
    <w:p w:rsidR="009F7D2F" w:rsidRPr="009F7D2F" w:rsidRDefault="009F7D2F">
      <w:pPr>
        <w:pStyle w:val="TOC3"/>
        <w:rPr>
          <w:rFonts w:asciiTheme="minorHAnsi" w:eastAsiaTheme="minorEastAsia" w:hAnsiTheme="minorHAnsi" w:cstheme="minorHAnsi"/>
          <w:b w:val="0"/>
          <w:noProof/>
          <w:kern w:val="0"/>
          <w:szCs w:val="22"/>
        </w:rPr>
      </w:pPr>
      <w:r>
        <w:rPr>
          <w:noProof/>
        </w:rPr>
        <w:t>Endnote 5—Miscellaneous</w:t>
      </w:r>
      <w:r w:rsidRPr="009F7D2F">
        <w:rPr>
          <w:b w:val="0"/>
          <w:noProof/>
          <w:sz w:val="18"/>
        </w:rPr>
        <w:tab/>
      </w:r>
      <w:r w:rsidRPr="009F7D2F">
        <w:rPr>
          <w:b w:val="0"/>
          <w:noProof/>
          <w:sz w:val="18"/>
        </w:rPr>
        <w:fldChar w:fldCharType="begin"/>
      </w:r>
      <w:r w:rsidRPr="009F7D2F">
        <w:rPr>
          <w:b w:val="0"/>
          <w:noProof/>
          <w:sz w:val="18"/>
        </w:rPr>
        <w:instrText xml:space="preserve"> PAGEREF _Toc73614372 \h </w:instrText>
      </w:r>
      <w:r w:rsidRPr="009F7D2F">
        <w:rPr>
          <w:b w:val="0"/>
          <w:noProof/>
          <w:sz w:val="18"/>
        </w:rPr>
      </w:r>
      <w:r w:rsidRPr="009F7D2F">
        <w:rPr>
          <w:b w:val="0"/>
          <w:noProof/>
          <w:sz w:val="18"/>
        </w:rPr>
        <w:fldChar w:fldCharType="separate"/>
      </w:r>
      <w:r w:rsidR="00837646">
        <w:rPr>
          <w:b w:val="0"/>
          <w:noProof/>
          <w:sz w:val="18"/>
        </w:rPr>
        <w:t>226</w:t>
      </w:r>
      <w:r w:rsidRPr="009F7D2F">
        <w:rPr>
          <w:b w:val="0"/>
          <w:noProof/>
          <w:sz w:val="18"/>
        </w:rPr>
        <w:fldChar w:fldCharType="end"/>
      </w:r>
    </w:p>
    <w:p w:rsidR="00CE1849" w:rsidRPr="009F7D2F" w:rsidRDefault="00F83F2C" w:rsidP="00CE1849">
      <w:r w:rsidRPr="009F7D2F">
        <w:rPr>
          <w:rFonts w:cs="Times New Roman"/>
          <w:sz w:val="18"/>
        </w:rPr>
        <w:fldChar w:fldCharType="end"/>
      </w:r>
    </w:p>
    <w:p w:rsidR="00E0407E" w:rsidRPr="009F7D2F" w:rsidRDefault="00E0407E" w:rsidP="00CE1849">
      <w:pPr>
        <w:sectPr w:rsidR="00E0407E" w:rsidRPr="009F7D2F" w:rsidSect="002012C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113A9E" w:rsidRPr="009F7D2F" w:rsidRDefault="00113A9E" w:rsidP="009C1DAE">
      <w:pPr>
        <w:pStyle w:val="LongT"/>
      </w:pPr>
      <w:r w:rsidRPr="009F7D2F">
        <w:lastRenderedPageBreak/>
        <w:t>An Act to provide certain benefits to certain students and for other purposes</w:t>
      </w:r>
    </w:p>
    <w:p w:rsidR="00113A9E" w:rsidRPr="009F7D2F" w:rsidRDefault="00113A9E" w:rsidP="00113A9E">
      <w:pPr>
        <w:pStyle w:val="ActHead2"/>
      </w:pPr>
      <w:bookmarkStart w:id="1" w:name="_Toc73614091"/>
      <w:r w:rsidRPr="009F7D2F">
        <w:rPr>
          <w:rStyle w:val="CharPartNo"/>
        </w:rPr>
        <w:t>Part</w:t>
      </w:r>
      <w:r w:rsidR="009C75DC" w:rsidRPr="009F7D2F">
        <w:rPr>
          <w:rStyle w:val="CharPartNo"/>
        </w:rPr>
        <w:t> </w:t>
      </w:r>
      <w:r w:rsidRPr="009F7D2F">
        <w:rPr>
          <w:rStyle w:val="CharPartNo"/>
        </w:rPr>
        <w:t>1</w:t>
      </w:r>
      <w:r w:rsidRPr="009F7D2F">
        <w:t>—</w:t>
      </w:r>
      <w:r w:rsidRPr="009F7D2F">
        <w:rPr>
          <w:rStyle w:val="CharPartText"/>
        </w:rPr>
        <w:t>Preliminary</w:t>
      </w:r>
      <w:bookmarkEnd w:id="1"/>
    </w:p>
    <w:p w:rsidR="00113A9E" w:rsidRPr="009F7D2F" w:rsidRDefault="00BD3D97" w:rsidP="00113A9E">
      <w:pPr>
        <w:pStyle w:val="Header"/>
      </w:pPr>
      <w:r w:rsidRPr="009F7D2F">
        <w:rPr>
          <w:rStyle w:val="CharDivNo"/>
        </w:rPr>
        <w:t xml:space="preserve"> </w:t>
      </w:r>
      <w:r w:rsidRPr="009F7D2F">
        <w:rPr>
          <w:rStyle w:val="CharDivText"/>
        </w:rPr>
        <w:t xml:space="preserve"> </w:t>
      </w:r>
    </w:p>
    <w:p w:rsidR="00113A9E" w:rsidRPr="009F7D2F" w:rsidRDefault="00113A9E" w:rsidP="00113A9E">
      <w:pPr>
        <w:pStyle w:val="ActHead5"/>
      </w:pPr>
      <w:bookmarkStart w:id="2" w:name="_Toc73614092"/>
      <w:r w:rsidRPr="009F7D2F">
        <w:rPr>
          <w:rStyle w:val="CharSectno"/>
        </w:rPr>
        <w:t>1</w:t>
      </w:r>
      <w:r w:rsidRPr="009F7D2F">
        <w:t xml:space="preserve">  Short title</w:t>
      </w:r>
      <w:bookmarkEnd w:id="2"/>
    </w:p>
    <w:p w:rsidR="00113A9E" w:rsidRPr="009F7D2F" w:rsidRDefault="00113A9E" w:rsidP="00113A9E">
      <w:pPr>
        <w:pStyle w:val="subsection"/>
      </w:pPr>
      <w:r w:rsidRPr="009F7D2F">
        <w:tab/>
      </w:r>
      <w:r w:rsidRPr="009F7D2F">
        <w:tab/>
        <w:t xml:space="preserve">This Act may be cited as the </w:t>
      </w:r>
      <w:r w:rsidRPr="009F7D2F">
        <w:rPr>
          <w:i/>
        </w:rPr>
        <w:t>Student Assistance Act 1973</w:t>
      </w:r>
      <w:r w:rsidRPr="009F7D2F">
        <w:t>.</w:t>
      </w:r>
    </w:p>
    <w:p w:rsidR="00113A9E" w:rsidRPr="009F7D2F" w:rsidRDefault="00113A9E" w:rsidP="00113A9E">
      <w:pPr>
        <w:pStyle w:val="ActHead5"/>
      </w:pPr>
      <w:bookmarkStart w:id="3" w:name="_Toc73614093"/>
      <w:r w:rsidRPr="009F7D2F">
        <w:rPr>
          <w:rStyle w:val="CharSectno"/>
        </w:rPr>
        <w:t>2</w:t>
      </w:r>
      <w:r w:rsidRPr="009F7D2F">
        <w:t xml:space="preserve">  Commencement</w:t>
      </w:r>
      <w:bookmarkEnd w:id="3"/>
    </w:p>
    <w:p w:rsidR="00113A9E" w:rsidRPr="009F7D2F" w:rsidRDefault="00113A9E" w:rsidP="00113A9E">
      <w:pPr>
        <w:pStyle w:val="subsection"/>
      </w:pPr>
      <w:r w:rsidRPr="009F7D2F">
        <w:tab/>
      </w:r>
      <w:r w:rsidRPr="009F7D2F">
        <w:tab/>
        <w:t>This Act shall come into operation on a date to be fixed by Proclamation.</w:t>
      </w:r>
    </w:p>
    <w:p w:rsidR="00113A9E" w:rsidRPr="009F7D2F" w:rsidRDefault="00113A9E" w:rsidP="00113A9E">
      <w:pPr>
        <w:pStyle w:val="ActHead5"/>
      </w:pPr>
      <w:bookmarkStart w:id="4" w:name="_Toc73614094"/>
      <w:r w:rsidRPr="009F7D2F">
        <w:rPr>
          <w:rStyle w:val="CharSectno"/>
        </w:rPr>
        <w:t>3</w:t>
      </w:r>
      <w:r w:rsidRPr="009F7D2F">
        <w:t xml:space="preserve">  Interpretation</w:t>
      </w:r>
      <w:bookmarkEnd w:id="4"/>
    </w:p>
    <w:p w:rsidR="00113A9E" w:rsidRPr="009F7D2F" w:rsidRDefault="00113A9E" w:rsidP="00113A9E">
      <w:pPr>
        <w:pStyle w:val="subsection"/>
      </w:pPr>
      <w:r w:rsidRPr="009F7D2F">
        <w:tab/>
        <w:t>(1)</w:t>
      </w:r>
      <w:r w:rsidRPr="009F7D2F">
        <w:tab/>
        <w:t>In this Act, unless the contrary intention appears:</w:t>
      </w:r>
    </w:p>
    <w:p w:rsidR="00B50159" w:rsidRPr="009F7D2F" w:rsidRDefault="00B50159" w:rsidP="00B50159">
      <w:pPr>
        <w:pStyle w:val="Definition"/>
      </w:pPr>
      <w:r w:rsidRPr="009F7D2F">
        <w:rPr>
          <w:b/>
          <w:i/>
        </w:rPr>
        <w:t xml:space="preserve">AAT </w:t>
      </w:r>
      <w:r w:rsidRPr="009F7D2F">
        <w:t>means the Administrative Appeals Tribunal.</w:t>
      </w:r>
    </w:p>
    <w:p w:rsidR="00B50159" w:rsidRPr="009F7D2F" w:rsidRDefault="00B50159" w:rsidP="00B50159">
      <w:pPr>
        <w:pStyle w:val="Definition"/>
      </w:pPr>
      <w:r w:rsidRPr="009F7D2F">
        <w:rPr>
          <w:b/>
          <w:i/>
        </w:rPr>
        <w:t>AAT Act</w:t>
      </w:r>
      <w:r w:rsidRPr="009F7D2F">
        <w:t xml:space="preserve"> means the </w:t>
      </w:r>
      <w:r w:rsidRPr="009F7D2F">
        <w:rPr>
          <w:i/>
        </w:rPr>
        <w:t>Administrative Appeals Tribunal Act 1975</w:t>
      </w:r>
      <w:r w:rsidRPr="009F7D2F">
        <w:t>.</w:t>
      </w:r>
    </w:p>
    <w:p w:rsidR="00B50159" w:rsidRPr="009F7D2F" w:rsidRDefault="00B50159" w:rsidP="00B50159">
      <w:pPr>
        <w:pStyle w:val="Definition"/>
      </w:pPr>
      <w:r w:rsidRPr="009F7D2F">
        <w:rPr>
          <w:b/>
          <w:i/>
        </w:rPr>
        <w:t>AAT first review</w:t>
      </w:r>
      <w:r w:rsidRPr="009F7D2F">
        <w:t xml:space="preserve"> has the meaning given by section</w:t>
      </w:r>
      <w:r w:rsidR="009C75DC" w:rsidRPr="009F7D2F">
        <w:t> </w:t>
      </w:r>
      <w:r w:rsidRPr="009F7D2F">
        <w:t>311.</w:t>
      </w:r>
    </w:p>
    <w:p w:rsidR="00B50159" w:rsidRPr="009F7D2F" w:rsidRDefault="00B50159" w:rsidP="00B50159">
      <w:pPr>
        <w:pStyle w:val="Definition"/>
      </w:pPr>
      <w:r w:rsidRPr="009F7D2F">
        <w:rPr>
          <w:b/>
          <w:i/>
        </w:rPr>
        <w:t>AAT second review</w:t>
      </w:r>
      <w:r w:rsidRPr="009F7D2F">
        <w:t xml:space="preserve"> has the meaning given by section</w:t>
      </w:r>
      <w:r w:rsidR="009C75DC" w:rsidRPr="009F7D2F">
        <w:t> </w:t>
      </w:r>
      <w:r w:rsidRPr="009F7D2F">
        <w:t>320.</w:t>
      </w:r>
    </w:p>
    <w:p w:rsidR="004E7E58" w:rsidRPr="009F7D2F" w:rsidRDefault="004E7E58" w:rsidP="004E7E58">
      <w:pPr>
        <w:pStyle w:val="Definition"/>
      </w:pPr>
      <w:r w:rsidRPr="009F7D2F">
        <w:rPr>
          <w:b/>
          <w:i/>
        </w:rPr>
        <w:t>ABSTUDY SSL debt</w:t>
      </w:r>
      <w:r w:rsidRPr="009F7D2F">
        <w:t xml:space="preserve"> means a debt incurred under section</w:t>
      </w:r>
      <w:r w:rsidR="009C75DC" w:rsidRPr="009F7D2F">
        <w:t> </w:t>
      </w:r>
      <w:r w:rsidRPr="009F7D2F">
        <w:t>8B.</w:t>
      </w:r>
    </w:p>
    <w:p w:rsidR="004E7E58" w:rsidRPr="009F7D2F" w:rsidRDefault="004E7E58" w:rsidP="004E7E58">
      <w:pPr>
        <w:pStyle w:val="Definition"/>
      </w:pPr>
      <w:r w:rsidRPr="009F7D2F">
        <w:rPr>
          <w:b/>
          <w:i/>
        </w:rPr>
        <w:t>ABSTUDY student start</w:t>
      </w:r>
      <w:r w:rsidR="009F7D2F">
        <w:rPr>
          <w:b/>
          <w:i/>
        </w:rPr>
        <w:noBreakHyphen/>
      </w:r>
      <w:r w:rsidRPr="009F7D2F">
        <w:rPr>
          <w:b/>
          <w:i/>
        </w:rPr>
        <w:t>up loan</w:t>
      </w:r>
      <w:r w:rsidRPr="009F7D2F">
        <w:t xml:space="preserve"> means a loan for which a person qualifies under Division</w:t>
      </w:r>
      <w:r w:rsidR="009C75DC" w:rsidRPr="009F7D2F">
        <w:t> </w:t>
      </w:r>
      <w:r w:rsidRPr="009F7D2F">
        <w:t>2 of Part</w:t>
      </w:r>
      <w:r w:rsidR="009C75DC" w:rsidRPr="009F7D2F">
        <w:t> </w:t>
      </w:r>
      <w:r w:rsidRPr="009F7D2F">
        <w:t>2.</w:t>
      </w:r>
    </w:p>
    <w:p w:rsidR="004E7E58" w:rsidRPr="009F7D2F" w:rsidRDefault="004E7E58" w:rsidP="004E7E58">
      <w:pPr>
        <w:pStyle w:val="notetext"/>
      </w:pPr>
      <w:r w:rsidRPr="009F7D2F">
        <w:t>Note:</w:t>
      </w:r>
      <w:r w:rsidRPr="009F7D2F">
        <w:tab/>
        <w:t>Part</w:t>
      </w:r>
      <w:r w:rsidR="009C75DC" w:rsidRPr="009F7D2F">
        <w:t> </w:t>
      </w:r>
      <w:r w:rsidRPr="009F7D2F">
        <w:t>2 is taken to be part of the ABSTUDY Scheme and ABSTUDY student start</w:t>
      </w:r>
      <w:r w:rsidR="009F7D2F">
        <w:noBreakHyphen/>
      </w:r>
      <w:r w:rsidRPr="009F7D2F">
        <w:t>up loans are taken to be made under the ABSTUDY Scheme: see section</w:t>
      </w:r>
      <w:r w:rsidR="009C75DC" w:rsidRPr="009F7D2F">
        <w:t> </w:t>
      </w:r>
      <w:r w:rsidRPr="009F7D2F">
        <w:t>7B.</w:t>
      </w:r>
    </w:p>
    <w:p w:rsidR="004E7E58" w:rsidRPr="009F7D2F" w:rsidRDefault="004E7E58" w:rsidP="004E7E58">
      <w:pPr>
        <w:pStyle w:val="Definition"/>
      </w:pPr>
      <w:r w:rsidRPr="009F7D2F">
        <w:rPr>
          <w:b/>
          <w:i/>
        </w:rPr>
        <w:t>ABSTUDY student start</w:t>
      </w:r>
      <w:r w:rsidR="009F7D2F">
        <w:rPr>
          <w:b/>
          <w:i/>
        </w:rPr>
        <w:noBreakHyphen/>
      </w:r>
      <w:r w:rsidRPr="009F7D2F">
        <w:rPr>
          <w:b/>
          <w:i/>
        </w:rPr>
        <w:t>up loan overpayment</w:t>
      </w:r>
      <w:r w:rsidRPr="009F7D2F">
        <w:t xml:space="preserve"> has the meaning given by subsection</w:t>
      </w:r>
      <w:r w:rsidR="009C75DC" w:rsidRPr="009F7D2F">
        <w:t> </w:t>
      </w:r>
      <w:r w:rsidRPr="009F7D2F">
        <w:t>38A(1).</w:t>
      </w:r>
    </w:p>
    <w:p w:rsidR="004E7E58" w:rsidRPr="009F7D2F" w:rsidRDefault="004E7E58" w:rsidP="004E7E58">
      <w:pPr>
        <w:pStyle w:val="Definition"/>
      </w:pPr>
      <w:r w:rsidRPr="009F7D2F">
        <w:rPr>
          <w:b/>
          <w:i/>
        </w:rPr>
        <w:t>accumulated ABSTUDY SSL debt</w:t>
      </w:r>
      <w:r w:rsidRPr="009F7D2F">
        <w:t xml:space="preserve"> has the meaning given by section</w:t>
      </w:r>
      <w:r w:rsidR="009C75DC" w:rsidRPr="009F7D2F">
        <w:t> </w:t>
      </w:r>
      <w:r w:rsidRPr="009F7D2F">
        <w:t>9C.</w:t>
      </w:r>
    </w:p>
    <w:p w:rsidR="00113A9E" w:rsidRPr="009F7D2F" w:rsidRDefault="00113A9E" w:rsidP="00113A9E">
      <w:pPr>
        <w:pStyle w:val="Definition"/>
      </w:pPr>
      <w:r w:rsidRPr="009F7D2F">
        <w:rPr>
          <w:b/>
          <w:i/>
        </w:rPr>
        <w:lastRenderedPageBreak/>
        <w:t>accumulated FS debt</w:t>
      </w:r>
      <w:r w:rsidRPr="009F7D2F">
        <w:t xml:space="preserve"> has the meaning given by subsection</w:t>
      </w:r>
      <w:r w:rsidR="009C75DC" w:rsidRPr="009F7D2F">
        <w:t> </w:t>
      </w:r>
      <w:r w:rsidRPr="009F7D2F">
        <w:t>12ZF(2) or (3).</w:t>
      </w:r>
    </w:p>
    <w:p w:rsidR="00113A9E" w:rsidRPr="009F7D2F" w:rsidRDefault="00113A9E" w:rsidP="00113A9E">
      <w:pPr>
        <w:pStyle w:val="Definition"/>
      </w:pPr>
      <w:r w:rsidRPr="009F7D2F">
        <w:rPr>
          <w:b/>
          <w:i/>
        </w:rPr>
        <w:t>actual repayments</w:t>
      </w:r>
      <w:r w:rsidRPr="009F7D2F">
        <w:t>, in relation to financial supplement, at a particular time, means the sum of the amounts actually repaid in respect of the financial supplement before that time.</w:t>
      </w:r>
    </w:p>
    <w:p w:rsidR="00113A9E" w:rsidRPr="009F7D2F" w:rsidRDefault="00113A9E" w:rsidP="00113A9E">
      <w:pPr>
        <w:pStyle w:val="Definition"/>
      </w:pPr>
      <w:r w:rsidRPr="009F7D2F">
        <w:rPr>
          <w:b/>
          <w:i/>
        </w:rPr>
        <w:t>adjusted parental income</w:t>
      </w:r>
      <w:r w:rsidRPr="009F7D2F">
        <w:t>, for the purposes of Part</w:t>
      </w:r>
      <w:r w:rsidR="009C75DC" w:rsidRPr="009F7D2F">
        <w:t> </w:t>
      </w:r>
      <w:r w:rsidRPr="009F7D2F">
        <w:t>4A, has the meaning given by the regulations.</w:t>
      </w:r>
    </w:p>
    <w:p w:rsidR="00113A9E" w:rsidRPr="009F7D2F" w:rsidRDefault="00113A9E" w:rsidP="00113A9E">
      <w:pPr>
        <w:pStyle w:val="Definition"/>
      </w:pPr>
      <w:r w:rsidRPr="009F7D2F">
        <w:rPr>
          <w:b/>
          <w:i/>
        </w:rPr>
        <w:t>amount notionally repaid</w:t>
      </w:r>
      <w:r w:rsidRPr="009F7D2F">
        <w:t>, in relation to financial supplement, has the meaning given by subparagraph</w:t>
      </w:r>
      <w:r w:rsidR="009C75DC" w:rsidRPr="009F7D2F">
        <w:t> </w:t>
      </w:r>
      <w:r w:rsidRPr="009F7D2F">
        <w:t>12ZA(10)(b)(ii).</w:t>
      </w:r>
    </w:p>
    <w:p w:rsidR="00113A9E" w:rsidRPr="009F7D2F" w:rsidRDefault="00113A9E" w:rsidP="00113A9E">
      <w:pPr>
        <w:pStyle w:val="Definition"/>
      </w:pPr>
      <w:r w:rsidRPr="009F7D2F">
        <w:rPr>
          <w:b/>
          <w:i/>
        </w:rPr>
        <w:t>amount outstanding</w:t>
      </w:r>
      <w:r w:rsidRPr="009F7D2F">
        <w:t>, in relation to a financial supplement contract, has the meaning given by section</w:t>
      </w:r>
      <w:r w:rsidR="009C75DC" w:rsidRPr="009F7D2F">
        <w:t> </w:t>
      </w:r>
      <w:r w:rsidRPr="009F7D2F">
        <w:t>12X.</w:t>
      </w:r>
    </w:p>
    <w:p w:rsidR="004E7E58" w:rsidRPr="009F7D2F" w:rsidRDefault="004E7E58" w:rsidP="004E7E58">
      <w:pPr>
        <w:pStyle w:val="Definition"/>
      </w:pPr>
      <w:r w:rsidRPr="009F7D2F">
        <w:rPr>
          <w:b/>
          <w:i/>
        </w:rPr>
        <w:t>approved form</w:t>
      </w:r>
      <w:r w:rsidRPr="009F7D2F">
        <w:t xml:space="preserve"> has the meaning given by section</w:t>
      </w:r>
      <w:r w:rsidR="009C75DC" w:rsidRPr="009F7D2F">
        <w:t> </w:t>
      </w:r>
      <w:r w:rsidRPr="009F7D2F">
        <w:t>388</w:t>
      </w:r>
      <w:r w:rsidR="009F7D2F">
        <w:noBreakHyphen/>
      </w:r>
      <w:r w:rsidRPr="009F7D2F">
        <w:t>50 in Schedule</w:t>
      </w:r>
      <w:r w:rsidR="009C75DC" w:rsidRPr="009F7D2F">
        <w:t> </w:t>
      </w:r>
      <w:r w:rsidRPr="009F7D2F">
        <w:t xml:space="preserve">1 to the </w:t>
      </w:r>
      <w:r w:rsidRPr="009F7D2F">
        <w:rPr>
          <w:i/>
        </w:rPr>
        <w:t>Taxation Administration Act 1953</w:t>
      </w:r>
      <w:r w:rsidRPr="009F7D2F">
        <w:t>.</w:t>
      </w:r>
    </w:p>
    <w:p w:rsidR="004E7E58" w:rsidRPr="009F7D2F" w:rsidRDefault="004E7E58" w:rsidP="004E7E58">
      <w:pPr>
        <w:pStyle w:val="Definition"/>
      </w:pPr>
      <w:r w:rsidRPr="009F7D2F">
        <w:rPr>
          <w:b/>
          <w:i/>
        </w:rPr>
        <w:t>approved scholarship course</w:t>
      </w:r>
      <w:r w:rsidRPr="009F7D2F">
        <w:t xml:space="preserve"> has the same meaning as in the ABSTUDY Scheme.</w:t>
      </w:r>
    </w:p>
    <w:p w:rsidR="007A31D6" w:rsidRPr="009F7D2F" w:rsidRDefault="007A31D6" w:rsidP="007A31D6">
      <w:pPr>
        <w:pStyle w:val="Definition"/>
      </w:pPr>
      <w:r w:rsidRPr="009F7D2F">
        <w:rPr>
          <w:b/>
          <w:i/>
        </w:rPr>
        <w:t>Australia</w:t>
      </w:r>
      <w:r w:rsidRPr="009F7D2F">
        <w:t>, when used in a geographical sense,</w:t>
      </w:r>
      <w:r w:rsidRPr="009F7D2F">
        <w:rPr>
          <w:b/>
        </w:rPr>
        <w:t xml:space="preserve"> </w:t>
      </w:r>
      <w:r w:rsidRPr="009F7D2F">
        <w:t>includes Norfolk Island, the Territory of Cocos (Keeling) Islands and the Territory of Christmas Island.</w:t>
      </w:r>
    </w:p>
    <w:p w:rsidR="003E72AA" w:rsidRPr="009F7D2F" w:rsidRDefault="003E72AA" w:rsidP="0041506E">
      <w:pPr>
        <w:pStyle w:val="notetext"/>
      </w:pPr>
      <w:r w:rsidRPr="009F7D2F">
        <w:t>Note:</w:t>
      </w:r>
      <w:r w:rsidRPr="009F7D2F">
        <w:tab/>
        <w:t>In Division</w:t>
      </w:r>
      <w:r w:rsidR="009C75DC" w:rsidRPr="009F7D2F">
        <w:t> </w:t>
      </w:r>
      <w:r w:rsidRPr="009F7D2F">
        <w:t>4 of Part</w:t>
      </w:r>
      <w:r w:rsidR="009C75DC" w:rsidRPr="009F7D2F">
        <w:t> </w:t>
      </w:r>
      <w:r w:rsidRPr="009F7D2F">
        <w:t xml:space="preserve">6 (about departure prohibition orders), </w:t>
      </w:r>
      <w:r w:rsidRPr="009F7D2F">
        <w:rPr>
          <w:b/>
          <w:i/>
        </w:rPr>
        <w:t>Australia</w:t>
      </w:r>
      <w:r w:rsidRPr="009F7D2F">
        <w:t xml:space="preserve"> has an extended meaning.</w:t>
      </w:r>
    </w:p>
    <w:p w:rsidR="00113A9E" w:rsidRPr="009F7D2F" w:rsidRDefault="00113A9E" w:rsidP="00113A9E">
      <w:pPr>
        <w:pStyle w:val="Definition"/>
      </w:pPr>
      <w:r w:rsidRPr="009F7D2F">
        <w:rPr>
          <w:b/>
          <w:i/>
        </w:rPr>
        <w:t>bank</w:t>
      </w:r>
      <w:r w:rsidRPr="009F7D2F">
        <w:t xml:space="preserve"> includes, but is not limited to, a body corporate that is an ADI (authorised deposit</w:t>
      </w:r>
      <w:r w:rsidR="009F7D2F">
        <w:noBreakHyphen/>
      </w:r>
      <w:r w:rsidRPr="009F7D2F">
        <w:t xml:space="preserve">taking institution) for the purposes of the </w:t>
      </w:r>
      <w:r w:rsidRPr="009F7D2F">
        <w:rPr>
          <w:i/>
        </w:rPr>
        <w:t>Banking Act 1959</w:t>
      </w:r>
      <w:r w:rsidRPr="009F7D2F">
        <w:t>.</w:t>
      </w:r>
    </w:p>
    <w:p w:rsidR="008B0462" w:rsidRPr="009F7D2F" w:rsidRDefault="008B0462" w:rsidP="008B0462">
      <w:pPr>
        <w:pStyle w:val="Definition"/>
      </w:pPr>
      <w:r w:rsidRPr="009F7D2F">
        <w:rPr>
          <w:b/>
          <w:i/>
        </w:rPr>
        <w:t>centrelink program</w:t>
      </w:r>
      <w:r w:rsidRPr="009F7D2F">
        <w:t xml:space="preserve"> has the same meaning as in the </w:t>
      </w:r>
      <w:r w:rsidRPr="009F7D2F">
        <w:rPr>
          <w:i/>
        </w:rPr>
        <w:t>Human Services (Centrelink) Act 1997</w:t>
      </w:r>
      <w:r w:rsidRPr="009F7D2F">
        <w:t>.</w:t>
      </w:r>
    </w:p>
    <w:p w:rsidR="004810AA" w:rsidRPr="009F7D2F" w:rsidRDefault="004810AA" w:rsidP="004810AA">
      <w:pPr>
        <w:pStyle w:val="Definition"/>
      </w:pPr>
      <w:r w:rsidRPr="009F7D2F">
        <w:rPr>
          <w:b/>
          <w:i/>
        </w:rPr>
        <w:t>Chief Executive Centrelink</w:t>
      </w:r>
      <w:r w:rsidRPr="009F7D2F">
        <w:t xml:space="preserve"> has the same meaning as in the </w:t>
      </w:r>
      <w:r w:rsidRPr="009F7D2F">
        <w:rPr>
          <w:i/>
        </w:rPr>
        <w:t>Human Services (Centrelink) Act 1997</w:t>
      </w:r>
      <w:r w:rsidRPr="009F7D2F">
        <w:t>.</w:t>
      </w:r>
    </w:p>
    <w:p w:rsidR="00113A9E" w:rsidRPr="009F7D2F" w:rsidRDefault="00113A9E" w:rsidP="00113A9E">
      <w:pPr>
        <w:pStyle w:val="Definition"/>
      </w:pPr>
      <w:r w:rsidRPr="009F7D2F">
        <w:rPr>
          <w:b/>
          <w:i/>
        </w:rPr>
        <w:t>Commissioner</w:t>
      </w:r>
      <w:r w:rsidRPr="009F7D2F">
        <w:t xml:space="preserve"> means the Commissioner of Taxation.</w:t>
      </w:r>
    </w:p>
    <w:p w:rsidR="004E7E58" w:rsidRPr="009F7D2F" w:rsidRDefault="004E7E58" w:rsidP="004E7E58">
      <w:pPr>
        <w:pStyle w:val="Definition"/>
      </w:pPr>
      <w:r w:rsidRPr="009F7D2F">
        <w:rPr>
          <w:b/>
          <w:i/>
        </w:rPr>
        <w:lastRenderedPageBreak/>
        <w:t>compulsory ABSTUDY SSL repayment amount</w:t>
      </w:r>
      <w:r w:rsidRPr="009F7D2F">
        <w:t xml:space="preserve"> means an amount that:</w:t>
      </w:r>
    </w:p>
    <w:p w:rsidR="004E7E58" w:rsidRPr="009F7D2F" w:rsidRDefault="004E7E58" w:rsidP="004E7E58">
      <w:pPr>
        <w:pStyle w:val="paragraph"/>
      </w:pPr>
      <w:r w:rsidRPr="009F7D2F">
        <w:tab/>
        <w:t>(a)</w:t>
      </w:r>
      <w:r w:rsidRPr="009F7D2F">
        <w:tab/>
        <w:t>is required to be paid in respect of an accumulated ABSTUDY SSL debt under section</w:t>
      </w:r>
      <w:r w:rsidR="009C75DC" w:rsidRPr="009F7D2F">
        <w:t> </w:t>
      </w:r>
      <w:r w:rsidRPr="009F7D2F">
        <w:t>10F; and</w:t>
      </w:r>
    </w:p>
    <w:p w:rsidR="004E7E58" w:rsidRPr="009F7D2F" w:rsidRDefault="004E7E58" w:rsidP="004E7E58">
      <w:pPr>
        <w:pStyle w:val="paragraph"/>
      </w:pPr>
      <w:r w:rsidRPr="009F7D2F">
        <w:tab/>
        <w:t>(b)</w:t>
      </w:r>
      <w:r w:rsidRPr="009F7D2F">
        <w:tab/>
        <w:t>is included in a notice of assessment made under section</w:t>
      </w:r>
      <w:r w:rsidR="009C75DC" w:rsidRPr="009F7D2F">
        <w:t> </w:t>
      </w:r>
      <w:r w:rsidRPr="009F7D2F">
        <w:t>10H.</w:t>
      </w:r>
    </w:p>
    <w:p w:rsidR="00D31382" w:rsidRPr="009F7D2F" w:rsidRDefault="00D31382" w:rsidP="00D31382">
      <w:pPr>
        <w:pStyle w:val="Definition"/>
      </w:pPr>
      <w:r w:rsidRPr="009F7D2F">
        <w:rPr>
          <w:b/>
          <w:i/>
        </w:rPr>
        <w:t>compulsory repayment amount</w:t>
      </w:r>
      <w:r w:rsidRPr="009F7D2F">
        <w:t xml:space="preserve"> means an amount that:</w:t>
      </w:r>
    </w:p>
    <w:p w:rsidR="00D31382" w:rsidRPr="009F7D2F" w:rsidRDefault="00D31382" w:rsidP="00D31382">
      <w:pPr>
        <w:pStyle w:val="paragraph"/>
      </w:pPr>
      <w:r w:rsidRPr="009F7D2F">
        <w:tab/>
        <w:t>(a)</w:t>
      </w:r>
      <w:r w:rsidRPr="009F7D2F">
        <w:tab/>
        <w:t>is required to be paid in respect of an accumulated FS debt under section</w:t>
      </w:r>
      <w:r w:rsidR="009C75DC" w:rsidRPr="009F7D2F">
        <w:t> </w:t>
      </w:r>
      <w:r w:rsidRPr="009F7D2F">
        <w:t>12ZK; and</w:t>
      </w:r>
    </w:p>
    <w:p w:rsidR="00D31382" w:rsidRPr="009F7D2F" w:rsidRDefault="00D31382" w:rsidP="00D31382">
      <w:pPr>
        <w:pStyle w:val="paragraph"/>
      </w:pPr>
      <w:r w:rsidRPr="009F7D2F">
        <w:tab/>
        <w:t>(b)</w:t>
      </w:r>
      <w:r w:rsidRPr="009F7D2F">
        <w:tab/>
        <w:t>is included in a notice of an assessment made under section</w:t>
      </w:r>
      <w:r w:rsidR="009C75DC" w:rsidRPr="009F7D2F">
        <w:t> </w:t>
      </w:r>
      <w:r w:rsidRPr="009F7D2F">
        <w:t>12ZM.</w:t>
      </w:r>
    </w:p>
    <w:p w:rsidR="00113A9E" w:rsidRPr="009F7D2F" w:rsidRDefault="00113A9E" w:rsidP="00113A9E">
      <w:pPr>
        <w:pStyle w:val="Definition"/>
      </w:pPr>
      <w:r w:rsidRPr="009F7D2F">
        <w:rPr>
          <w:b/>
          <w:i/>
        </w:rPr>
        <w:t>contract period</w:t>
      </w:r>
      <w:r w:rsidRPr="009F7D2F">
        <w:t>, in relation to a financial supplement contract, means the period beginning when the contract was entered into and ending on 31</w:t>
      </w:r>
      <w:r w:rsidR="009C75DC" w:rsidRPr="009F7D2F">
        <w:t> </w:t>
      </w:r>
      <w:r w:rsidRPr="009F7D2F">
        <w:t>May in the year in which the last of the periods of 12</w:t>
      </w:r>
      <w:r w:rsidR="00AE05AE" w:rsidRPr="009F7D2F">
        <w:t xml:space="preserve"> </w:t>
      </w:r>
      <w:r w:rsidRPr="009F7D2F">
        <w:t>months referred to in paragraph</w:t>
      </w:r>
      <w:r w:rsidR="009C75DC" w:rsidRPr="009F7D2F">
        <w:t> </w:t>
      </w:r>
      <w:r w:rsidRPr="009F7D2F">
        <w:t>12X(3)(b) ends.</w:t>
      </w:r>
    </w:p>
    <w:p w:rsidR="00113A9E" w:rsidRPr="009F7D2F" w:rsidRDefault="00113A9E" w:rsidP="00113A9E">
      <w:pPr>
        <w:pStyle w:val="Definition"/>
      </w:pPr>
      <w:r w:rsidRPr="009F7D2F">
        <w:rPr>
          <w:b/>
          <w:i/>
        </w:rPr>
        <w:t>current special educational assistance scheme</w:t>
      </w:r>
      <w:r w:rsidRPr="009F7D2F">
        <w:t xml:space="preserve"> means:</w:t>
      </w:r>
    </w:p>
    <w:p w:rsidR="00113A9E" w:rsidRPr="009F7D2F" w:rsidRDefault="00113A9E" w:rsidP="00113A9E">
      <w:pPr>
        <w:pStyle w:val="paragraph"/>
      </w:pPr>
      <w:r w:rsidRPr="009F7D2F">
        <w:tab/>
        <w:t>(a)</w:t>
      </w:r>
      <w:r w:rsidRPr="009F7D2F">
        <w:tab/>
        <w:t>the Assistance for Isolated Children Scheme; or</w:t>
      </w:r>
    </w:p>
    <w:p w:rsidR="00113A9E" w:rsidRPr="009F7D2F" w:rsidRDefault="00113A9E" w:rsidP="00113A9E">
      <w:pPr>
        <w:pStyle w:val="paragraph"/>
      </w:pPr>
      <w:r w:rsidRPr="009F7D2F">
        <w:tab/>
        <w:t>(b)</w:t>
      </w:r>
      <w:r w:rsidRPr="009F7D2F">
        <w:tab/>
        <w:t>the ABSTUDY Scheme (also known as the Aboriginal Study Assistance Scheme).</w:t>
      </w:r>
    </w:p>
    <w:p w:rsidR="003E72AA" w:rsidRPr="009F7D2F" w:rsidRDefault="003E72AA" w:rsidP="003E72AA">
      <w:pPr>
        <w:pStyle w:val="Definition"/>
      </w:pPr>
      <w:r w:rsidRPr="009F7D2F">
        <w:rPr>
          <w:b/>
          <w:i/>
        </w:rPr>
        <w:t xml:space="preserve">departure authorisation certificate </w:t>
      </w:r>
      <w:r w:rsidRPr="009F7D2F">
        <w:t>means a certificate under Subdivision D of Division</w:t>
      </w:r>
      <w:r w:rsidR="009C75DC" w:rsidRPr="009F7D2F">
        <w:t> </w:t>
      </w:r>
      <w:r w:rsidRPr="009F7D2F">
        <w:t>4 of Part</w:t>
      </w:r>
      <w:r w:rsidR="009C75DC" w:rsidRPr="009F7D2F">
        <w:t> </w:t>
      </w:r>
      <w:r w:rsidRPr="009F7D2F">
        <w:t>6.</w:t>
      </w:r>
    </w:p>
    <w:p w:rsidR="003E72AA" w:rsidRPr="009F7D2F" w:rsidRDefault="003E72AA" w:rsidP="003E72AA">
      <w:pPr>
        <w:pStyle w:val="Definition"/>
      </w:pPr>
      <w:r w:rsidRPr="009F7D2F">
        <w:rPr>
          <w:b/>
          <w:i/>
        </w:rPr>
        <w:t xml:space="preserve">departure prohibition order </w:t>
      </w:r>
      <w:r w:rsidRPr="009F7D2F">
        <w:t>means an order under Subdivision A of Division</w:t>
      </w:r>
      <w:r w:rsidR="009C75DC" w:rsidRPr="009F7D2F">
        <w:t> </w:t>
      </w:r>
      <w:r w:rsidRPr="009F7D2F">
        <w:t>4 of Part</w:t>
      </w:r>
      <w:r w:rsidR="009C75DC" w:rsidRPr="009F7D2F">
        <w:t> </w:t>
      </w:r>
      <w:r w:rsidRPr="009F7D2F">
        <w:t>6 (including such an order varied under Subdivision C of that Division).</w:t>
      </w:r>
    </w:p>
    <w:p w:rsidR="00113A9E" w:rsidRPr="009F7D2F" w:rsidRDefault="00113A9E" w:rsidP="00113A9E">
      <w:pPr>
        <w:pStyle w:val="Definition"/>
      </w:pPr>
      <w:r w:rsidRPr="009F7D2F">
        <w:rPr>
          <w:b/>
          <w:i/>
        </w:rPr>
        <w:t>discount</w:t>
      </w:r>
      <w:r w:rsidRPr="009F7D2F">
        <w:t>, in relation to a repayment of an amount of financial supplement, has the meaning given by section</w:t>
      </w:r>
      <w:r w:rsidR="009C75DC" w:rsidRPr="009F7D2F">
        <w:t> </w:t>
      </w:r>
      <w:r w:rsidRPr="009F7D2F">
        <w:t>12ZA.</w:t>
      </w:r>
    </w:p>
    <w:p w:rsidR="003E72AA" w:rsidRPr="009F7D2F" w:rsidRDefault="003E72AA" w:rsidP="003E72AA">
      <w:pPr>
        <w:pStyle w:val="Definition"/>
      </w:pPr>
      <w:r w:rsidRPr="009F7D2F">
        <w:rPr>
          <w:b/>
          <w:i/>
        </w:rPr>
        <w:t>disqualifying education costs scholarship</w:t>
      </w:r>
      <w:r w:rsidRPr="009F7D2F">
        <w:t xml:space="preserve"> has the same meaning as in the </w:t>
      </w:r>
      <w:r w:rsidRPr="009F7D2F">
        <w:rPr>
          <w:i/>
        </w:rPr>
        <w:t>Social Security Act 1991</w:t>
      </w:r>
      <w:r w:rsidRPr="009F7D2F">
        <w:t>.</w:t>
      </w:r>
    </w:p>
    <w:p w:rsidR="00113A9E" w:rsidRPr="009F7D2F" w:rsidRDefault="00113A9E" w:rsidP="00113A9E">
      <w:pPr>
        <w:pStyle w:val="Definition"/>
      </w:pPr>
      <w:r w:rsidRPr="009F7D2F">
        <w:rPr>
          <w:b/>
          <w:i/>
        </w:rPr>
        <w:t>education institution</w:t>
      </w:r>
      <w:r w:rsidRPr="009F7D2F">
        <w:t xml:space="preserve"> means:</w:t>
      </w:r>
    </w:p>
    <w:p w:rsidR="00113A9E" w:rsidRPr="009F7D2F" w:rsidRDefault="00113A9E" w:rsidP="00113A9E">
      <w:pPr>
        <w:pStyle w:val="paragraph"/>
      </w:pPr>
      <w:r w:rsidRPr="009F7D2F">
        <w:tab/>
        <w:t>(a)</w:t>
      </w:r>
      <w:r w:rsidRPr="009F7D2F">
        <w:tab/>
        <w:t>a higher education institution; or</w:t>
      </w:r>
    </w:p>
    <w:p w:rsidR="00113A9E" w:rsidRPr="009F7D2F" w:rsidRDefault="00113A9E" w:rsidP="00113A9E">
      <w:pPr>
        <w:pStyle w:val="paragraph"/>
      </w:pPr>
      <w:r w:rsidRPr="009F7D2F">
        <w:tab/>
        <w:t>(b)</w:t>
      </w:r>
      <w:r w:rsidRPr="009F7D2F">
        <w:tab/>
        <w:t>a technical and further education institution; or</w:t>
      </w:r>
    </w:p>
    <w:p w:rsidR="00113A9E" w:rsidRPr="009F7D2F" w:rsidRDefault="00113A9E" w:rsidP="00113A9E">
      <w:pPr>
        <w:pStyle w:val="paragraph"/>
      </w:pPr>
      <w:r w:rsidRPr="009F7D2F">
        <w:lastRenderedPageBreak/>
        <w:tab/>
        <w:t>(c)</w:t>
      </w:r>
      <w:r w:rsidRPr="009F7D2F">
        <w:tab/>
        <w:t>a secondary school; or</w:t>
      </w:r>
    </w:p>
    <w:p w:rsidR="00113A9E" w:rsidRPr="009F7D2F" w:rsidRDefault="00113A9E" w:rsidP="00113A9E">
      <w:pPr>
        <w:pStyle w:val="paragraph"/>
      </w:pPr>
      <w:r w:rsidRPr="009F7D2F">
        <w:tab/>
        <w:t>(d)</w:t>
      </w:r>
      <w:r w:rsidRPr="009F7D2F">
        <w:tab/>
        <w:t>any other institution (including an educational institution), authority or body, that is in Australia and that, in accordance with a determination by the Minister, is to be regarded as an education institution for the purposes of this Act.</w:t>
      </w:r>
    </w:p>
    <w:p w:rsidR="00113A9E" w:rsidRPr="009F7D2F" w:rsidRDefault="00113A9E" w:rsidP="00113A9E">
      <w:pPr>
        <w:pStyle w:val="Definition"/>
      </w:pPr>
      <w:r w:rsidRPr="009F7D2F">
        <w:rPr>
          <w:b/>
          <w:i/>
        </w:rPr>
        <w:t>eligible student</w:t>
      </w:r>
      <w:r w:rsidRPr="009F7D2F">
        <w:t>, for the purposes of Part</w:t>
      </w:r>
      <w:r w:rsidR="009C75DC" w:rsidRPr="009F7D2F">
        <w:t> </w:t>
      </w:r>
      <w:r w:rsidRPr="009F7D2F">
        <w:t>4A, has the meaning given by section</w:t>
      </w:r>
      <w:r w:rsidR="009C75DC" w:rsidRPr="009F7D2F">
        <w:t> </w:t>
      </w:r>
      <w:r w:rsidRPr="009F7D2F">
        <w:t>12C.</w:t>
      </w:r>
    </w:p>
    <w:p w:rsidR="00BF42CB" w:rsidRPr="009F7D2F" w:rsidRDefault="00BF42CB" w:rsidP="00BF42CB">
      <w:pPr>
        <w:pStyle w:val="notetext"/>
      </w:pPr>
      <w:r w:rsidRPr="009F7D2F">
        <w:t>Note:</w:t>
      </w:r>
      <w:r w:rsidRPr="009F7D2F">
        <w:tab/>
        <w:t xml:space="preserve">A person cannot be an eligible student for the whole or a part of a year that begins on or after the day on which the </w:t>
      </w:r>
      <w:r w:rsidRPr="009F7D2F">
        <w:rPr>
          <w:i/>
        </w:rPr>
        <w:t xml:space="preserve">Student Assistance Legislation Amendment Act 2006 </w:t>
      </w:r>
      <w:r w:rsidRPr="009F7D2F">
        <w:t>receives the Royal Assent (see subsection</w:t>
      </w:r>
      <w:r w:rsidR="009C75DC" w:rsidRPr="009F7D2F">
        <w:t> </w:t>
      </w:r>
      <w:r w:rsidRPr="009F7D2F">
        <w:t>12C(1A)).</w:t>
      </w:r>
    </w:p>
    <w:p w:rsidR="004E7E58" w:rsidRPr="009F7D2F" w:rsidRDefault="004E7E58" w:rsidP="004E7E58">
      <w:pPr>
        <w:pStyle w:val="Definition"/>
      </w:pPr>
      <w:r w:rsidRPr="009F7D2F">
        <w:rPr>
          <w:b/>
          <w:i/>
        </w:rPr>
        <w:t>enrolment test day</w:t>
      </w:r>
      <w:r w:rsidRPr="009F7D2F">
        <w:t xml:space="preserve"> has the meaning given by </w:t>
      </w:r>
      <w:r w:rsidRPr="009F7D2F">
        <w:rPr>
          <w:color w:val="000000"/>
          <w:szCs w:val="22"/>
        </w:rPr>
        <w:t>subsection</w:t>
      </w:r>
      <w:r w:rsidR="009C75DC" w:rsidRPr="009F7D2F">
        <w:rPr>
          <w:color w:val="000000"/>
          <w:szCs w:val="22"/>
        </w:rPr>
        <w:t> </w:t>
      </w:r>
      <w:r w:rsidRPr="009F7D2F">
        <w:rPr>
          <w:color w:val="000000"/>
          <w:szCs w:val="22"/>
        </w:rPr>
        <w:t>8B(5)</w:t>
      </w:r>
      <w:r w:rsidRPr="009F7D2F">
        <w:t>.</w:t>
      </w:r>
    </w:p>
    <w:p w:rsidR="00E12BF1" w:rsidRPr="009F7D2F" w:rsidRDefault="00E12BF1" w:rsidP="00E12BF1">
      <w:pPr>
        <w:pStyle w:val="Definition"/>
      </w:pPr>
      <w:r w:rsidRPr="009F7D2F">
        <w:rPr>
          <w:b/>
          <w:i/>
        </w:rPr>
        <w:t>exempt foreign income</w:t>
      </w:r>
      <w:r w:rsidRPr="009F7D2F">
        <w:t xml:space="preserve"> has the meaning given by subsection</w:t>
      </w:r>
      <w:r w:rsidR="009C75DC" w:rsidRPr="009F7D2F">
        <w:t> </w:t>
      </w:r>
      <w:r w:rsidRPr="009F7D2F">
        <w:t>12ZL(4).</w:t>
      </w:r>
    </w:p>
    <w:p w:rsidR="00D2174A" w:rsidRPr="009F7D2F" w:rsidRDefault="00D2174A" w:rsidP="00D2174A">
      <w:pPr>
        <w:pStyle w:val="Definition"/>
      </w:pPr>
      <w:r w:rsidRPr="009F7D2F">
        <w:rPr>
          <w:b/>
          <w:i/>
        </w:rPr>
        <w:t>family assistance law</w:t>
      </w:r>
      <w:r w:rsidRPr="009F7D2F">
        <w:t xml:space="preserve"> has the same meaning as in the </w:t>
      </w:r>
      <w:r w:rsidRPr="009F7D2F">
        <w:rPr>
          <w:i/>
        </w:rPr>
        <w:t>A New Tax System (Family Assistance) (Administration) Act 1999</w:t>
      </w:r>
      <w:r w:rsidRPr="009F7D2F">
        <w:t>.</w:t>
      </w:r>
    </w:p>
    <w:p w:rsidR="00113A9E" w:rsidRPr="009F7D2F" w:rsidRDefault="00113A9E" w:rsidP="00113A9E">
      <w:pPr>
        <w:pStyle w:val="Definition"/>
        <w:keepNext/>
        <w:keepLines/>
      </w:pPr>
      <w:r w:rsidRPr="009F7D2F">
        <w:rPr>
          <w:b/>
          <w:i/>
        </w:rPr>
        <w:t>financial corporation</w:t>
      </w:r>
      <w:r w:rsidRPr="009F7D2F">
        <w:t xml:space="preserve"> means:</w:t>
      </w:r>
    </w:p>
    <w:p w:rsidR="00113A9E" w:rsidRPr="009F7D2F" w:rsidRDefault="00113A9E" w:rsidP="00113A9E">
      <w:pPr>
        <w:pStyle w:val="paragraph"/>
        <w:keepNext/>
        <w:keepLines/>
      </w:pPr>
      <w:r w:rsidRPr="009F7D2F">
        <w:tab/>
        <w:t>(a)</w:t>
      </w:r>
      <w:r w:rsidRPr="009F7D2F">
        <w:tab/>
        <w:t>a foreign corporation within the meaning of paragraph</w:t>
      </w:r>
      <w:r w:rsidR="009C75DC" w:rsidRPr="009F7D2F">
        <w:t> </w:t>
      </w:r>
      <w:r w:rsidRPr="009F7D2F">
        <w:t>51(xx) of the Constitution whose sole or principal business activities in Australia are the borrowing of money and the provision of finance; or</w:t>
      </w:r>
    </w:p>
    <w:p w:rsidR="00113A9E" w:rsidRPr="009F7D2F" w:rsidRDefault="00113A9E" w:rsidP="00113A9E">
      <w:pPr>
        <w:pStyle w:val="paragraph"/>
        <w:keepNext/>
      </w:pPr>
      <w:r w:rsidRPr="009F7D2F">
        <w:tab/>
        <w:t>(b)</w:t>
      </w:r>
      <w:r w:rsidRPr="009F7D2F">
        <w:tab/>
        <w:t>a financial corporation within the meaning of that paragraph;</w:t>
      </w:r>
    </w:p>
    <w:p w:rsidR="00113A9E" w:rsidRPr="009F7D2F" w:rsidRDefault="00113A9E" w:rsidP="00113A9E">
      <w:pPr>
        <w:pStyle w:val="subsection2"/>
      </w:pPr>
      <w:r w:rsidRPr="009F7D2F">
        <w:t>and includes a bank.</w:t>
      </w:r>
    </w:p>
    <w:p w:rsidR="00EF3C53" w:rsidRPr="009F7D2F" w:rsidRDefault="00EF3C53" w:rsidP="00EF3C53">
      <w:pPr>
        <w:pStyle w:val="Definition"/>
      </w:pPr>
      <w:r w:rsidRPr="009F7D2F">
        <w:rPr>
          <w:b/>
          <w:i/>
        </w:rPr>
        <w:t>financial institution</w:t>
      </w:r>
      <w:r w:rsidRPr="009F7D2F">
        <w:t xml:space="preserve"> has the same meaning as in the </w:t>
      </w:r>
      <w:r w:rsidRPr="009F7D2F">
        <w:rPr>
          <w:i/>
        </w:rPr>
        <w:t>Social Security Act 1991</w:t>
      </w:r>
      <w:r w:rsidRPr="009F7D2F">
        <w:t>.</w:t>
      </w:r>
    </w:p>
    <w:p w:rsidR="00113A9E" w:rsidRPr="009F7D2F" w:rsidRDefault="00113A9E" w:rsidP="00113A9E">
      <w:pPr>
        <w:pStyle w:val="Definition"/>
      </w:pPr>
      <w:r w:rsidRPr="009F7D2F">
        <w:rPr>
          <w:b/>
          <w:i/>
        </w:rPr>
        <w:t>financial supplement</w:t>
      </w:r>
      <w:r w:rsidRPr="009F7D2F">
        <w:t xml:space="preserve"> means a loan made by a participating corporation under a financial supplement contract to the other party to the contract.</w:t>
      </w:r>
    </w:p>
    <w:p w:rsidR="00113A9E" w:rsidRPr="009F7D2F" w:rsidRDefault="00113A9E" w:rsidP="00113A9E">
      <w:pPr>
        <w:pStyle w:val="Definition"/>
      </w:pPr>
      <w:r w:rsidRPr="009F7D2F">
        <w:rPr>
          <w:b/>
          <w:i/>
        </w:rPr>
        <w:t>financial supplement contract</w:t>
      </w:r>
      <w:r w:rsidRPr="009F7D2F">
        <w:t xml:space="preserve"> means a contract in force as provided by subsection</w:t>
      </w:r>
      <w:r w:rsidR="009C75DC" w:rsidRPr="009F7D2F">
        <w:t> </w:t>
      </w:r>
      <w:r w:rsidRPr="009F7D2F">
        <w:t>12K(2).</w:t>
      </w:r>
    </w:p>
    <w:p w:rsidR="004E7E58" w:rsidRPr="009F7D2F" w:rsidRDefault="004E7E58" w:rsidP="004E7E58">
      <w:pPr>
        <w:pStyle w:val="Definition"/>
      </w:pPr>
      <w:r w:rsidRPr="009F7D2F">
        <w:rPr>
          <w:b/>
          <w:i/>
        </w:rPr>
        <w:lastRenderedPageBreak/>
        <w:t>former accumulated ABSTUDY SSL debt</w:t>
      </w:r>
      <w:r w:rsidRPr="009F7D2F">
        <w:t xml:space="preserve"> has the meaning given by section</w:t>
      </w:r>
      <w:r w:rsidR="009C75DC" w:rsidRPr="009F7D2F">
        <w:t> </w:t>
      </w:r>
      <w:r w:rsidRPr="009F7D2F">
        <w:t>9B.</w:t>
      </w:r>
    </w:p>
    <w:p w:rsidR="00113A9E" w:rsidRPr="009F7D2F" w:rsidRDefault="00113A9E" w:rsidP="00113A9E">
      <w:pPr>
        <w:pStyle w:val="Definition"/>
      </w:pPr>
      <w:r w:rsidRPr="009F7D2F">
        <w:rPr>
          <w:b/>
          <w:i/>
        </w:rPr>
        <w:t>former special educational assistance scheme</w:t>
      </w:r>
      <w:r w:rsidRPr="009F7D2F">
        <w:t xml:space="preserve"> means:</w:t>
      </w:r>
    </w:p>
    <w:p w:rsidR="00113A9E" w:rsidRPr="009F7D2F" w:rsidRDefault="00113A9E" w:rsidP="00113A9E">
      <w:pPr>
        <w:pStyle w:val="paragraph"/>
      </w:pPr>
      <w:r w:rsidRPr="009F7D2F">
        <w:tab/>
        <w:t>(a)</w:t>
      </w:r>
      <w:r w:rsidRPr="009F7D2F">
        <w:tab/>
        <w:t>the former Aboriginal Secondary Assistance Scheme; or</w:t>
      </w:r>
    </w:p>
    <w:p w:rsidR="00113A9E" w:rsidRPr="009F7D2F" w:rsidRDefault="00113A9E" w:rsidP="00113A9E">
      <w:pPr>
        <w:pStyle w:val="paragraph"/>
      </w:pPr>
      <w:r w:rsidRPr="009F7D2F">
        <w:tab/>
        <w:t>(aa)</w:t>
      </w:r>
      <w:r w:rsidRPr="009F7D2F">
        <w:tab/>
        <w:t>the scheme known as the Aboriginal Overseas Study Assistance Scheme or the Aboriginal and Torres Strait Islander Overseas Study Award Scheme; or</w:t>
      </w:r>
    </w:p>
    <w:p w:rsidR="00113A9E" w:rsidRPr="009F7D2F" w:rsidRDefault="00113A9E" w:rsidP="00113A9E">
      <w:pPr>
        <w:pStyle w:val="paragraph"/>
      </w:pPr>
      <w:r w:rsidRPr="009F7D2F">
        <w:tab/>
        <w:t>(b)</w:t>
      </w:r>
      <w:r w:rsidRPr="009F7D2F">
        <w:tab/>
        <w:t>the former Adult Secondary Education Assistance Scheme; or</w:t>
      </w:r>
    </w:p>
    <w:p w:rsidR="00113A9E" w:rsidRPr="009F7D2F" w:rsidRDefault="00113A9E" w:rsidP="00113A9E">
      <w:pPr>
        <w:pStyle w:val="paragraph"/>
      </w:pPr>
      <w:r w:rsidRPr="009F7D2F">
        <w:tab/>
        <w:t>(c)</w:t>
      </w:r>
      <w:r w:rsidRPr="009F7D2F">
        <w:tab/>
        <w:t>the former Secondary Allowances Scheme; or</w:t>
      </w:r>
    </w:p>
    <w:p w:rsidR="00113A9E" w:rsidRPr="009F7D2F" w:rsidRDefault="00113A9E" w:rsidP="00113A9E">
      <w:pPr>
        <w:pStyle w:val="paragraph"/>
      </w:pPr>
      <w:r w:rsidRPr="009F7D2F">
        <w:tab/>
        <w:t>(d)</w:t>
      </w:r>
      <w:r w:rsidRPr="009F7D2F">
        <w:tab/>
        <w:t>the former Living Allowance for English as a Second Language Scheme.</w:t>
      </w:r>
    </w:p>
    <w:p w:rsidR="00113A9E" w:rsidRPr="009F7D2F" w:rsidRDefault="00113A9E" w:rsidP="00113A9E">
      <w:pPr>
        <w:pStyle w:val="Definition"/>
      </w:pPr>
      <w:r w:rsidRPr="009F7D2F">
        <w:rPr>
          <w:b/>
          <w:i/>
        </w:rPr>
        <w:t>FS assessment debt</w:t>
      </w:r>
      <w:r w:rsidRPr="009F7D2F">
        <w:t xml:space="preserve"> means an amount that is required to be paid in respect of an accumulated FS debt under section</w:t>
      </w:r>
      <w:r w:rsidR="009C75DC" w:rsidRPr="009F7D2F">
        <w:t> </w:t>
      </w:r>
      <w:r w:rsidRPr="009F7D2F">
        <w:t>12ZK and is included in a notice of an assessment made under section</w:t>
      </w:r>
      <w:r w:rsidR="009C75DC" w:rsidRPr="009F7D2F">
        <w:t> </w:t>
      </w:r>
      <w:r w:rsidRPr="009F7D2F">
        <w:t>12ZM.</w:t>
      </w:r>
    </w:p>
    <w:p w:rsidR="00113A9E" w:rsidRPr="009F7D2F" w:rsidRDefault="00113A9E" w:rsidP="00113A9E">
      <w:pPr>
        <w:pStyle w:val="Definition"/>
      </w:pPr>
      <w:r w:rsidRPr="009F7D2F">
        <w:rPr>
          <w:b/>
          <w:i/>
        </w:rPr>
        <w:t>FS debt</w:t>
      </w:r>
      <w:r w:rsidRPr="009F7D2F">
        <w:t xml:space="preserve"> has the meaning given by subsection</w:t>
      </w:r>
      <w:r w:rsidR="009C75DC" w:rsidRPr="009F7D2F">
        <w:t> </w:t>
      </w:r>
      <w:r w:rsidRPr="009F7D2F">
        <w:t>12ZF(1).</w:t>
      </w:r>
    </w:p>
    <w:p w:rsidR="004E7E58" w:rsidRPr="009F7D2F" w:rsidRDefault="004E7E58" w:rsidP="004E7E58">
      <w:pPr>
        <w:pStyle w:val="Definition"/>
      </w:pPr>
      <w:r w:rsidRPr="009F7D2F">
        <w:rPr>
          <w:b/>
          <w:i/>
        </w:rPr>
        <w:t xml:space="preserve">HELP debt indexation factor </w:t>
      </w:r>
      <w:r w:rsidRPr="009F7D2F">
        <w:t xml:space="preserve">has the same meaning as in the </w:t>
      </w:r>
      <w:r w:rsidRPr="009F7D2F">
        <w:rPr>
          <w:i/>
        </w:rPr>
        <w:t>Higher Education Support Act 2003</w:t>
      </w:r>
      <w:r w:rsidRPr="009F7D2F">
        <w:t>.</w:t>
      </w:r>
    </w:p>
    <w:p w:rsidR="004E7E58" w:rsidRPr="009F7D2F" w:rsidRDefault="004E7E58" w:rsidP="004E7E58">
      <w:pPr>
        <w:pStyle w:val="Definition"/>
      </w:pPr>
      <w:r w:rsidRPr="009F7D2F">
        <w:rPr>
          <w:b/>
          <w:i/>
        </w:rPr>
        <w:t>HELP repayment income</w:t>
      </w:r>
      <w:r w:rsidRPr="009F7D2F">
        <w:t xml:space="preserve"> has the same meaning as </w:t>
      </w:r>
      <w:r w:rsidRPr="009F7D2F">
        <w:rPr>
          <w:b/>
          <w:i/>
        </w:rPr>
        <w:t>repayment income</w:t>
      </w:r>
      <w:r w:rsidRPr="009F7D2F">
        <w:t xml:space="preserve"> has in the </w:t>
      </w:r>
      <w:r w:rsidRPr="009F7D2F">
        <w:rPr>
          <w:i/>
        </w:rPr>
        <w:t>Higher Education Support Act 2003</w:t>
      </w:r>
      <w:r w:rsidRPr="009F7D2F">
        <w:t>.</w:t>
      </w:r>
    </w:p>
    <w:p w:rsidR="00113A9E" w:rsidRPr="009F7D2F" w:rsidRDefault="00113A9E" w:rsidP="009913ED">
      <w:pPr>
        <w:pStyle w:val="Definition"/>
        <w:keepNext/>
        <w:keepLines/>
        <w:rPr>
          <w:b/>
          <w:i/>
        </w:rPr>
      </w:pPr>
      <w:r w:rsidRPr="009F7D2F">
        <w:rPr>
          <w:b/>
          <w:i/>
        </w:rPr>
        <w:t>higher education institution</w:t>
      </w:r>
      <w:r w:rsidRPr="009F7D2F">
        <w:t xml:space="preserve"> means an educational institution in Australia that, in accordance with a determination by the Minister, is to be regarded as a higher education institution for the purposes of this Act.</w:t>
      </w:r>
    </w:p>
    <w:p w:rsidR="00126C51" w:rsidRPr="009F7D2F" w:rsidRDefault="00126C51" w:rsidP="00126C51">
      <w:pPr>
        <w:pStyle w:val="Definition"/>
      </w:pPr>
      <w:r w:rsidRPr="009F7D2F">
        <w:rPr>
          <w:b/>
          <w:i/>
        </w:rPr>
        <w:t>Human Services Department</w:t>
      </w:r>
      <w:r w:rsidRPr="009F7D2F">
        <w:t xml:space="preserve"> means </w:t>
      </w:r>
      <w:r w:rsidR="006238B0" w:rsidRPr="009F7D2F">
        <w:t>Services Australia</w:t>
      </w:r>
      <w:r w:rsidRPr="009F7D2F">
        <w:t>.</w:t>
      </w:r>
    </w:p>
    <w:p w:rsidR="009743CE" w:rsidRPr="009F7D2F" w:rsidRDefault="009743CE" w:rsidP="009743CE">
      <w:pPr>
        <w:pStyle w:val="Definition"/>
        <w:rPr>
          <w:bCs/>
        </w:rPr>
      </w:pPr>
      <w:r w:rsidRPr="009F7D2F">
        <w:rPr>
          <w:b/>
          <w:i/>
        </w:rPr>
        <w:t xml:space="preserve">income tax </w:t>
      </w:r>
      <w:r w:rsidRPr="009F7D2F">
        <w:t>has the meaning given by subsection</w:t>
      </w:r>
      <w:r w:rsidR="009C75DC" w:rsidRPr="009F7D2F">
        <w:t> </w:t>
      </w:r>
      <w:r w:rsidRPr="009F7D2F">
        <w:t>995</w:t>
      </w:r>
      <w:r w:rsidR="009F7D2F">
        <w:noBreakHyphen/>
      </w:r>
      <w:r w:rsidRPr="009F7D2F">
        <w:t xml:space="preserve">1(1) of the </w:t>
      </w:r>
      <w:r w:rsidRPr="009F7D2F">
        <w:rPr>
          <w:i/>
        </w:rPr>
        <w:t>Income Tax Assessment Act 1997</w:t>
      </w:r>
      <w:r w:rsidRPr="009F7D2F">
        <w:t>.</w:t>
      </w:r>
    </w:p>
    <w:p w:rsidR="000F28CD" w:rsidRPr="009F7D2F" w:rsidRDefault="000F28CD" w:rsidP="000F28CD">
      <w:pPr>
        <w:pStyle w:val="Definition"/>
      </w:pPr>
      <w:r w:rsidRPr="009F7D2F">
        <w:rPr>
          <w:b/>
          <w:i/>
        </w:rPr>
        <w:t>income tax law</w:t>
      </w:r>
      <w:r w:rsidRPr="009F7D2F">
        <w:t xml:space="preserve"> has the meaning given by subsection</w:t>
      </w:r>
      <w:r w:rsidR="009C75DC" w:rsidRPr="009F7D2F">
        <w:t> </w:t>
      </w:r>
      <w:r w:rsidRPr="009F7D2F">
        <w:t>995</w:t>
      </w:r>
      <w:r w:rsidR="009F7D2F">
        <w:noBreakHyphen/>
      </w:r>
      <w:r w:rsidRPr="009F7D2F">
        <w:t xml:space="preserve">1(1) of the </w:t>
      </w:r>
      <w:r w:rsidRPr="009F7D2F">
        <w:rPr>
          <w:i/>
        </w:rPr>
        <w:t>Income Tax Assessment Act 1997</w:t>
      </w:r>
      <w:r w:rsidRPr="009F7D2F">
        <w:t>.</w:t>
      </w:r>
    </w:p>
    <w:p w:rsidR="002A6835" w:rsidRPr="009F7D2F" w:rsidRDefault="002A6835" w:rsidP="002A6835">
      <w:pPr>
        <w:pStyle w:val="Definition"/>
      </w:pPr>
      <w:r w:rsidRPr="009F7D2F">
        <w:rPr>
          <w:b/>
          <w:i/>
        </w:rPr>
        <w:lastRenderedPageBreak/>
        <w:t>income year</w:t>
      </w:r>
      <w:r w:rsidRPr="009F7D2F">
        <w:t xml:space="preserve"> has the meaning given by subsection</w:t>
      </w:r>
      <w:r w:rsidR="009C75DC" w:rsidRPr="009F7D2F">
        <w:t> </w:t>
      </w:r>
      <w:r w:rsidRPr="009F7D2F">
        <w:t>995</w:t>
      </w:r>
      <w:r w:rsidR="009F7D2F">
        <w:noBreakHyphen/>
      </w:r>
      <w:r w:rsidRPr="009F7D2F">
        <w:t xml:space="preserve">1(1) of the </w:t>
      </w:r>
      <w:r w:rsidRPr="009F7D2F">
        <w:rPr>
          <w:i/>
        </w:rPr>
        <w:t>Income Tax Assessment Act 1997</w:t>
      </w:r>
      <w:r w:rsidRPr="009F7D2F">
        <w:t>.</w:t>
      </w:r>
    </w:p>
    <w:p w:rsidR="00113A9E" w:rsidRPr="009F7D2F" w:rsidRDefault="00113A9E" w:rsidP="00113A9E">
      <w:pPr>
        <w:pStyle w:val="Definition"/>
      </w:pPr>
      <w:r w:rsidRPr="009F7D2F">
        <w:rPr>
          <w:b/>
          <w:i/>
        </w:rPr>
        <w:t>indexation amount</w:t>
      </w:r>
      <w:r w:rsidRPr="009F7D2F">
        <w:t>, in relation to a financial supplement contract, has the meaning given by section</w:t>
      </w:r>
      <w:r w:rsidR="009C75DC" w:rsidRPr="009F7D2F">
        <w:t> </w:t>
      </w:r>
      <w:r w:rsidRPr="009F7D2F">
        <w:t>12Y.</w:t>
      </w:r>
    </w:p>
    <w:p w:rsidR="005548F9" w:rsidRPr="009F7D2F" w:rsidRDefault="005548F9" w:rsidP="005548F9">
      <w:pPr>
        <w:pStyle w:val="Definition"/>
      </w:pPr>
      <w:r w:rsidRPr="009F7D2F">
        <w:rPr>
          <w:b/>
          <w:i/>
        </w:rPr>
        <w:t>index number</w:t>
      </w:r>
      <w:r w:rsidRPr="009F7D2F">
        <w:t>, in relation to a quarter, means the All Groups Consumer Price Index number, being the weighted average of the 8 capital cities, published by the Australian Statistician in respect of that quarter.</w:t>
      </w:r>
    </w:p>
    <w:p w:rsidR="00743162" w:rsidRPr="009F7D2F" w:rsidRDefault="00743162" w:rsidP="00743162">
      <w:pPr>
        <w:pStyle w:val="Definition"/>
      </w:pPr>
      <w:r w:rsidRPr="009F7D2F">
        <w:rPr>
          <w:b/>
          <w:i/>
        </w:rPr>
        <w:t>Medicare levy</w:t>
      </w:r>
      <w:r w:rsidRPr="009F7D2F">
        <w:t xml:space="preserve"> means the Medicare levy imposed by the </w:t>
      </w:r>
      <w:r w:rsidRPr="009F7D2F">
        <w:rPr>
          <w:i/>
        </w:rPr>
        <w:t>Medicare Levy Act 1986</w:t>
      </w:r>
      <w:r w:rsidRPr="009F7D2F">
        <w:t>.</w:t>
      </w:r>
    </w:p>
    <w:p w:rsidR="009C793C" w:rsidRPr="009F7D2F" w:rsidRDefault="009C793C" w:rsidP="009C793C">
      <w:pPr>
        <w:pStyle w:val="Definition"/>
      </w:pPr>
      <w:r w:rsidRPr="009F7D2F">
        <w:rPr>
          <w:b/>
          <w:i/>
        </w:rPr>
        <w:t>medicare program</w:t>
      </w:r>
      <w:r w:rsidRPr="009F7D2F">
        <w:t xml:space="preserve"> has the same meaning as in the </w:t>
      </w:r>
      <w:r w:rsidRPr="009F7D2F">
        <w:rPr>
          <w:i/>
        </w:rPr>
        <w:t>Human Services (Medicare) Act 1973</w:t>
      </w:r>
      <w:r w:rsidRPr="009F7D2F">
        <w:t>.</w:t>
      </w:r>
    </w:p>
    <w:p w:rsidR="000F28CD" w:rsidRPr="009F7D2F" w:rsidRDefault="000F28CD" w:rsidP="000F28CD">
      <w:pPr>
        <w:pStyle w:val="Definition"/>
      </w:pPr>
      <w:r w:rsidRPr="009F7D2F">
        <w:rPr>
          <w:b/>
          <w:i/>
        </w:rPr>
        <w:t>minimum HELP repayment income</w:t>
      </w:r>
      <w:r w:rsidRPr="009F7D2F">
        <w:t xml:space="preserve"> has the same meaning as </w:t>
      </w:r>
      <w:r w:rsidRPr="009F7D2F">
        <w:rPr>
          <w:b/>
          <w:i/>
        </w:rPr>
        <w:t>minimum repayment income</w:t>
      </w:r>
      <w:r w:rsidRPr="009F7D2F">
        <w:t xml:space="preserve"> has in the </w:t>
      </w:r>
      <w:r w:rsidRPr="009F7D2F">
        <w:rPr>
          <w:i/>
        </w:rPr>
        <w:t>Higher Education Support Act 2003</w:t>
      </w:r>
      <w:r w:rsidRPr="009F7D2F">
        <w:t>.</w:t>
      </w:r>
    </w:p>
    <w:p w:rsidR="00414C96" w:rsidRPr="009F7D2F" w:rsidRDefault="00414C96" w:rsidP="00414C96">
      <w:pPr>
        <w:pStyle w:val="Definition"/>
      </w:pPr>
      <w:r w:rsidRPr="009F7D2F">
        <w:rPr>
          <w:b/>
          <w:i/>
        </w:rPr>
        <w:t>minimum repayment income</w:t>
      </w:r>
      <w:r w:rsidRPr="009F7D2F">
        <w:t xml:space="preserve"> has the meaning given by section</w:t>
      </w:r>
      <w:r w:rsidR="009C75DC" w:rsidRPr="009F7D2F">
        <w:t> </w:t>
      </w:r>
      <w:r w:rsidRPr="009F7D2F">
        <w:t>12ZLA.</w:t>
      </w:r>
    </w:p>
    <w:p w:rsidR="00113A9E" w:rsidRPr="009F7D2F" w:rsidRDefault="00113A9E" w:rsidP="00113A9E">
      <w:pPr>
        <w:pStyle w:val="Definition"/>
      </w:pPr>
      <w:r w:rsidRPr="009F7D2F">
        <w:rPr>
          <w:b/>
          <w:i/>
        </w:rPr>
        <w:t>notional repayments</w:t>
      </w:r>
      <w:r w:rsidRPr="009F7D2F">
        <w:t>, in relation to financial supplement, at a particular time, means the sum of the amounts notionally repaid in respect of the financial supplement before that time.</w:t>
      </w:r>
    </w:p>
    <w:p w:rsidR="00113A9E" w:rsidRPr="009F7D2F" w:rsidRDefault="00113A9E" w:rsidP="00113A9E">
      <w:pPr>
        <w:pStyle w:val="Definition"/>
      </w:pPr>
      <w:r w:rsidRPr="009F7D2F">
        <w:rPr>
          <w:b/>
          <w:i/>
        </w:rPr>
        <w:t>office</w:t>
      </w:r>
      <w:r w:rsidRPr="009F7D2F">
        <w:t>, in relation to a financial corporation, has the meaning given by the regulations.</w:t>
      </w:r>
    </w:p>
    <w:p w:rsidR="00113A9E" w:rsidRPr="009F7D2F" w:rsidRDefault="00113A9E" w:rsidP="00113A9E">
      <w:pPr>
        <w:pStyle w:val="Definition"/>
      </w:pPr>
      <w:r w:rsidRPr="009F7D2F">
        <w:rPr>
          <w:b/>
          <w:i/>
        </w:rPr>
        <w:t>officer</w:t>
      </w:r>
      <w:r w:rsidRPr="009F7D2F">
        <w:t xml:space="preserve"> means a person performing duties, or exercising powers or functions, under or in relation to this Act and, in relation to a provision of Division</w:t>
      </w:r>
      <w:r w:rsidR="009C75DC" w:rsidRPr="009F7D2F">
        <w:t> </w:t>
      </w:r>
      <w:r w:rsidRPr="009F7D2F">
        <w:t>3 of Part</w:t>
      </w:r>
      <w:r w:rsidR="009C75DC" w:rsidRPr="009F7D2F">
        <w:t> </w:t>
      </w:r>
      <w:r w:rsidRPr="009F7D2F">
        <w:t>10, includes:</w:t>
      </w:r>
    </w:p>
    <w:p w:rsidR="00113A9E" w:rsidRPr="009F7D2F" w:rsidRDefault="00113A9E" w:rsidP="00113A9E">
      <w:pPr>
        <w:pStyle w:val="paragraph"/>
      </w:pPr>
      <w:r w:rsidRPr="009F7D2F">
        <w:tab/>
        <w:t>(a)</w:t>
      </w:r>
      <w:r w:rsidRPr="009F7D2F">
        <w:tab/>
        <w:t>a person who has been such a person; and</w:t>
      </w:r>
    </w:p>
    <w:p w:rsidR="00113A9E" w:rsidRPr="009F7D2F" w:rsidRDefault="00113A9E" w:rsidP="00113A9E">
      <w:pPr>
        <w:pStyle w:val="paragraph"/>
      </w:pPr>
      <w:r w:rsidRPr="009F7D2F">
        <w:tab/>
        <w:t>(b)</w:t>
      </w:r>
      <w:r w:rsidRPr="009F7D2F">
        <w:tab/>
        <w:t>a person who is or has been appointed or employed by the Commonwealth and who, as a result of that appointment or employment, may acquire or has acquired information concerning a person under this Act; and</w:t>
      </w:r>
    </w:p>
    <w:p w:rsidR="00113A9E" w:rsidRPr="009F7D2F" w:rsidRDefault="00113A9E" w:rsidP="00113A9E">
      <w:pPr>
        <w:pStyle w:val="paragraph"/>
      </w:pPr>
      <w:r w:rsidRPr="009F7D2F">
        <w:lastRenderedPageBreak/>
        <w:tab/>
        <w:t>(c)</w:t>
      </w:r>
      <w:r w:rsidRPr="009F7D2F">
        <w:tab/>
        <w:t>a person who, although not appointed or employed by the Commonwealth, performs or did perform services for the Commonwealth and who, as a result of performing those services, may acquire or has acquired information concerning a person under this Act.</w:t>
      </w:r>
    </w:p>
    <w:p w:rsidR="00113A9E" w:rsidRPr="009F7D2F" w:rsidRDefault="00113A9E" w:rsidP="00113A9E">
      <w:pPr>
        <w:pStyle w:val="Definition"/>
      </w:pPr>
      <w:r w:rsidRPr="009F7D2F">
        <w:rPr>
          <w:b/>
          <w:i/>
        </w:rPr>
        <w:t>participating corporation</w:t>
      </w:r>
      <w:r w:rsidRPr="009F7D2F">
        <w:t xml:space="preserve"> has the meaning given by subsection</w:t>
      </w:r>
      <w:r w:rsidR="009C75DC" w:rsidRPr="009F7D2F">
        <w:t> </w:t>
      </w:r>
      <w:r w:rsidRPr="009F7D2F">
        <w:t>12D(2).</w:t>
      </w:r>
    </w:p>
    <w:p w:rsidR="00113A9E" w:rsidRPr="009F7D2F" w:rsidRDefault="00113A9E" w:rsidP="00113A9E">
      <w:pPr>
        <w:pStyle w:val="Definition"/>
      </w:pPr>
      <w:r w:rsidRPr="009F7D2F">
        <w:rPr>
          <w:b/>
          <w:i/>
        </w:rPr>
        <w:t>prescribed benefit</w:t>
      </w:r>
      <w:r w:rsidRPr="009F7D2F">
        <w:t>, for the purposes of Part</w:t>
      </w:r>
      <w:r w:rsidR="009C75DC" w:rsidRPr="009F7D2F">
        <w:t> </w:t>
      </w:r>
      <w:r w:rsidRPr="009F7D2F">
        <w:t>4A, in relation to the ABSTUDY scheme, means a benefit under the scheme concerned that is declared by the regulations to be a prescribed benefit for the purposes of that Part.</w:t>
      </w:r>
    </w:p>
    <w:p w:rsidR="00113A9E" w:rsidRPr="009F7D2F" w:rsidRDefault="00113A9E" w:rsidP="00113A9E">
      <w:pPr>
        <w:pStyle w:val="Definition"/>
      </w:pPr>
      <w:r w:rsidRPr="009F7D2F">
        <w:rPr>
          <w:b/>
          <w:i/>
        </w:rPr>
        <w:t>prescribed educational scheme overpayment</w:t>
      </w:r>
      <w:r w:rsidRPr="009F7D2F">
        <w:t xml:space="preserve">  means an amount paid under a prescribed education scheme that should not have been paid.</w:t>
      </w:r>
    </w:p>
    <w:p w:rsidR="00113A9E" w:rsidRPr="009F7D2F" w:rsidRDefault="00113A9E" w:rsidP="00113A9E">
      <w:pPr>
        <w:pStyle w:val="Definition"/>
      </w:pPr>
      <w:r w:rsidRPr="009F7D2F">
        <w:rPr>
          <w:b/>
          <w:i/>
        </w:rPr>
        <w:t>principal sum</w:t>
      </w:r>
      <w:r w:rsidRPr="009F7D2F">
        <w:t>, in relation to a financial supplement contract, at a particular time, means the total of the amounts of financial supplement paid under the contract before that time by the relevant participating corporation to the other party to the contract.</w:t>
      </w:r>
    </w:p>
    <w:p w:rsidR="004F4BEC" w:rsidRPr="009F7D2F" w:rsidRDefault="004F4BEC" w:rsidP="004F4BEC">
      <w:pPr>
        <w:pStyle w:val="Definition"/>
      </w:pPr>
      <w:r w:rsidRPr="009F7D2F">
        <w:rPr>
          <w:b/>
          <w:i/>
        </w:rPr>
        <w:t>protected information</w:t>
      </w:r>
      <w:r w:rsidRPr="009F7D2F">
        <w:t xml:space="preserve"> means information about a person that:</w:t>
      </w:r>
    </w:p>
    <w:p w:rsidR="004F4BEC" w:rsidRPr="009F7D2F" w:rsidRDefault="004F4BEC" w:rsidP="004F4BEC">
      <w:pPr>
        <w:pStyle w:val="paragraph"/>
      </w:pPr>
      <w:r w:rsidRPr="009F7D2F">
        <w:tab/>
        <w:t>(a)</w:t>
      </w:r>
      <w:r w:rsidRPr="009F7D2F">
        <w:tab/>
        <w:t xml:space="preserve">has been obtained for the purposes of this Act (including the purposes of the administration of </w:t>
      </w:r>
      <w:r w:rsidR="00B126CC" w:rsidRPr="009F7D2F">
        <w:t>a current special educational assistance scheme</w:t>
      </w:r>
      <w:r w:rsidRPr="009F7D2F">
        <w:t>); and</w:t>
      </w:r>
    </w:p>
    <w:p w:rsidR="004F4BEC" w:rsidRPr="009F7D2F" w:rsidRDefault="004F4BEC" w:rsidP="004F4BEC">
      <w:pPr>
        <w:pStyle w:val="paragraph"/>
      </w:pPr>
      <w:r w:rsidRPr="009F7D2F">
        <w:tab/>
        <w:t>(b)</w:t>
      </w:r>
      <w:r w:rsidRPr="009F7D2F">
        <w:tab/>
        <w:t>is held in the records of:</w:t>
      </w:r>
    </w:p>
    <w:p w:rsidR="004F4BEC" w:rsidRPr="009F7D2F" w:rsidRDefault="004F4BEC" w:rsidP="004F4BEC">
      <w:pPr>
        <w:pStyle w:val="paragraphsub"/>
      </w:pPr>
      <w:r w:rsidRPr="009F7D2F">
        <w:tab/>
        <w:t>(i)</w:t>
      </w:r>
      <w:r w:rsidRPr="009F7D2F">
        <w:tab/>
        <w:t>the Department; or</w:t>
      </w:r>
    </w:p>
    <w:p w:rsidR="004F4BEC" w:rsidRPr="009F7D2F" w:rsidRDefault="004F4BEC" w:rsidP="009913ED">
      <w:pPr>
        <w:pStyle w:val="paragraphsub"/>
        <w:keepNext/>
        <w:keepLines/>
      </w:pPr>
      <w:r w:rsidRPr="009F7D2F">
        <w:tab/>
        <w:t>(ii)</w:t>
      </w:r>
      <w:r w:rsidRPr="009F7D2F">
        <w:tab/>
        <w:t xml:space="preserve">a Department administered by a Minister responsible for the administration of the </w:t>
      </w:r>
      <w:r w:rsidRPr="009F7D2F">
        <w:rPr>
          <w:i/>
        </w:rPr>
        <w:t>Social Security Act 1991</w:t>
      </w:r>
      <w:r w:rsidRPr="009F7D2F">
        <w:t>; or</w:t>
      </w:r>
    </w:p>
    <w:p w:rsidR="0076265D" w:rsidRPr="009F7D2F" w:rsidRDefault="0076265D" w:rsidP="0076265D">
      <w:pPr>
        <w:pStyle w:val="paragraphsub"/>
      </w:pPr>
      <w:r w:rsidRPr="009F7D2F">
        <w:tab/>
        <w:t>(iii)</w:t>
      </w:r>
      <w:r w:rsidRPr="009F7D2F">
        <w:tab/>
        <w:t>the Human Services Department.</w:t>
      </w:r>
    </w:p>
    <w:p w:rsidR="000F28CD" w:rsidRPr="009F7D2F" w:rsidRDefault="000F28CD" w:rsidP="000F28CD">
      <w:pPr>
        <w:pStyle w:val="Definition"/>
      </w:pPr>
      <w:r w:rsidRPr="009F7D2F">
        <w:rPr>
          <w:b/>
          <w:i/>
        </w:rPr>
        <w:t>qualification period</w:t>
      </w:r>
      <w:r w:rsidRPr="009F7D2F">
        <w:t>, for an ABSTUDY student start</w:t>
      </w:r>
      <w:r w:rsidR="009F7D2F">
        <w:noBreakHyphen/>
      </w:r>
      <w:r w:rsidRPr="009F7D2F">
        <w:t>up loan, means a period of 6 months starting on 1</w:t>
      </w:r>
      <w:r w:rsidR="009C75DC" w:rsidRPr="009F7D2F">
        <w:t> </w:t>
      </w:r>
      <w:r w:rsidRPr="009F7D2F">
        <w:t>January or 1</w:t>
      </w:r>
      <w:r w:rsidR="009C75DC" w:rsidRPr="009F7D2F">
        <w:t> </w:t>
      </w:r>
      <w:r w:rsidRPr="009F7D2F">
        <w:t>July in any year.</w:t>
      </w:r>
    </w:p>
    <w:p w:rsidR="000F28CD" w:rsidRPr="009F7D2F" w:rsidRDefault="000F28CD" w:rsidP="000F28CD">
      <w:pPr>
        <w:pStyle w:val="Definition"/>
      </w:pPr>
      <w:r w:rsidRPr="009F7D2F">
        <w:rPr>
          <w:b/>
          <w:i/>
        </w:rPr>
        <w:t>qualification test day</w:t>
      </w:r>
      <w:r w:rsidRPr="009F7D2F">
        <w:t>, for a qualification period for an ABSTUDY student start</w:t>
      </w:r>
      <w:r w:rsidR="009F7D2F">
        <w:noBreakHyphen/>
      </w:r>
      <w:r w:rsidRPr="009F7D2F">
        <w:t>up loan, has the meaning given by subsection</w:t>
      </w:r>
      <w:r w:rsidR="009C75DC" w:rsidRPr="009F7D2F">
        <w:t> </w:t>
      </w:r>
      <w:r w:rsidRPr="009F7D2F">
        <w:t>7C(2).</w:t>
      </w:r>
    </w:p>
    <w:p w:rsidR="000F28CD" w:rsidRPr="009F7D2F" w:rsidRDefault="000F28CD" w:rsidP="000F28CD">
      <w:pPr>
        <w:pStyle w:val="Definition"/>
      </w:pPr>
      <w:r w:rsidRPr="009F7D2F">
        <w:rPr>
          <w:b/>
          <w:i/>
        </w:rPr>
        <w:lastRenderedPageBreak/>
        <w:t>repayable ABSTUDY SSL debt</w:t>
      </w:r>
      <w:r w:rsidRPr="009F7D2F">
        <w:t xml:space="preserve"> has the meaning given by section</w:t>
      </w:r>
      <w:r w:rsidR="009C75DC" w:rsidRPr="009F7D2F">
        <w:t> </w:t>
      </w:r>
      <w:r w:rsidRPr="009F7D2F">
        <w:t>10G.</w:t>
      </w:r>
    </w:p>
    <w:p w:rsidR="00AF7D65" w:rsidRPr="009F7D2F" w:rsidRDefault="00AF7D65" w:rsidP="00AF7D65">
      <w:pPr>
        <w:pStyle w:val="Definition"/>
      </w:pPr>
      <w:r w:rsidRPr="009F7D2F">
        <w:rPr>
          <w:b/>
          <w:i/>
        </w:rPr>
        <w:t>repayable debt</w:t>
      </w:r>
      <w:r w:rsidRPr="009F7D2F">
        <w:t>, for an income year, has the meaning given by section</w:t>
      </w:r>
      <w:r w:rsidR="009C75DC" w:rsidRPr="009F7D2F">
        <w:t> </w:t>
      </w:r>
      <w:r w:rsidRPr="009F7D2F">
        <w:t>12ZLB.</w:t>
      </w:r>
    </w:p>
    <w:p w:rsidR="00EF093D" w:rsidRPr="009F7D2F" w:rsidRDefault="00EF093D" w:rsidP="00EF093D">
      <w:pPr>
        <w:pStyle w:val="Definition"/>
      </w:pPr>
      <w:r w:rsidRPr="009F7D2F">
        <w:rPr>
          <w:b/>
          <w:i/>
        </w:rPr>
        <w:t>repayment income</w:t>
      </w:r>
      <w:r w:rsidRPr="009F7D2F">
        <w:t xml:space="preserve"> has the meaning given by section</w:t>
      </w:r>
      <w:r w:rsidR="009C75DC" w:rsidRPr="009F7D2F">
        <w:t> </w:t>
      </w:r>
      <w:r w:rsidRPr="009F7D2F">
        <w:t>12ZL.</w:t>
      </w:r>
    </w:p>
    <w:p w:rsidR="000F28CD" w:rsidRPr="009F7D2F" w:rsidRDefault="000F28CD" w:rsidP="000F28CD">
      <w:pPr>
        <w:pStyle w:val="Definition"/>
      </w:pPr>
      <w:r w:rsidRPr="009F7D2F">
        <w:rPr>
          <w:b/>
          <w:i/>
        </w:rPr>
        <w:t xml:space="preserve">return </w:t>
      </w:r>
      <w:r w:rsidRPr="009F7D2F">
        <w:t>means an income tax return within the meaning of subsection</w:t>
      </w:r>
      <w:r w:rsidR="009C75DC" w:rsidRPr="009F7D2F">
        <w:t> </w:t>
      </w:r>
      <w:r w:rsidRPr="009F7D2F">
        <w:t>995</w:t>
      </w:r>
      <w:r w:rsidR="009F7D2F">
        <w:noBreakHyphen/>
      </w:r>
      <w:r w:rsidRPr="009F7D2F">
        <w:t xml:space="preserve">1(1) of the </w:t>
      </w:r>
      <w:r w:rsidRPr="009F7D2F">
        <w:rPr>
          <w:i/>
        </w:rPr>
        <w:t>Income Tax Assessment Act 1997</w:t>
      </w:r>
      <w:r w:rsidRPr="009F7D2F">
        <w:t>.</w:t>
      </w:r>
    </w:p>
    <w:p w:rsidR="00113A9E" w:rsidRPr="009F7D2F" w:rsidRDefault="00113A9E" w:rsidP="00113A9E">
      <w:pPr>
        <w:pStyle w:val="Definition"/>
        <w:rPr>
          <w:b/>
          <w:i/>
        </w:rPr>
      </w:pPr>
      <w:r w:rsidRPr="009F7D2F">
        <w:rPr>
          <w:b/>
          <w:i/>
        </w:rPr>
        <w:t>secondary school</w:t>
      </w:r>
      <w:r w:rsidRPr="009F7D2F">
        <w:t xml:space="preserve"> means an educational institution in Australia that, in accordance with a determination by the Minister, is to be regarded as a secondary school for the purposes of this Act.</w:t>
      </w:r>
    </w:p>
    <w:p w:rsidR="00113A9E" w:rsidRPr="009F7D2F" w:rsidRDefault="00113A9E" w:rsidP="00113A9E">
      <w:pPr>
        <w:pStyle w:val="Definition"/>
      </w:pPr>
      <w:r w:rsidRPr="009F7D2F">
        <w:rPr>
          <w:b/>
          <w:i/>
        </w:rPr>
        <w:t>Secretary</w:t>
      </w:r>
      <w:r w:rsidRPr="009F7D2F">
        <w:t xml:space="preserve"> means </w:t>
      </w:r>
      <w:r w:rsidR="00D22075" w:rsidRPr="009F7D2F">
        <w:t>the Secretary of</w:t>
      </w:r>
      <w:r w:rsidR="00FE0476" w:rsidRPr="009F7D2F">
        <w:t xml:space="preserve"> </w:t>
      </w:r>
      <w:r w:rsidRPr="009F7D2F">
        <w:t>the Department.</w:t>
      </w:r>
    </w:p>
    <w:p w:rsidR="00A140B1" w:rsidRPr="009F7D2F" w:rsidRDefault="00A140B1" w:rsidP="00A140B1">
      <w:pPr>
        <w:pStyle w:val="Definition"/>
      </w:pPr>
      <w:r w:rsidRPr="009F7D2F">
        <w:rPr>
          <w:b/>
          <w:i/>
        </w:rPr>
        <w:t>social security law</w:t>
      </w:r>
      <w:r w:rsidRPr="009F7D2F">
        <w:t xml:space="preserve"> has the same meaning as in the </w:t>
      </w:r>
      <w:r w:rsidRPr="009F7D2F">
        <w:rPr>
          <w:i/>
        </w:rPr>
        <w:t>Social Security Act 1991</w:t>
      </w:r>
      <w:r w:rsidRPr="009F7D2F">
        <w:t>.</w:t>
      </w:r>
    </w:p>
    <w:p w:rsidR="00113A9E" w:rsidRPr="009F7D2F" w:rsidRDefault="00113A9E" w:rsidP="00113A9E">
      <w:pPr>
        <w:pStyle w:val="Definition"/>
      </w:pPr>
      <w:r w:rsidRPr="009F7D2F">
        <w:rPr>
          <w:b/>
          <w:i/>
        </w:rPr>
        <w:t>special educational assistance scheme overpayment</w:t>
      </w:r>
      <w:r w:rsidRPr="009F7D2F">
        <w:t xml:space="preserve"> means an amount paid under a current special educational assistance scheme, or a former special educational assistance scheme, that should not have been paid.</w:t>
      </w:r>
    </w:p>
    <w:p w:rsidR="00113A9E" w:rsidRPr="009F7D2F" w:rsidRDefault="00113A9E" w:rsidP="00113A9E">
      <w:pPr>
        <w:pStyle w:val="Definition"/>
      </w:pPr>
      <w:r w:rsidRPr="009F7D2F">
        <w:rPr>
          <w:b/>
          <w:i/>
        </w:rPr>
        <w:t>student</w:t>
      </w:r>
      <w:r w:rsidRPr="009F7D2F">
        <w:t>, in Part</w:t>
      </w:r>
      <w:r w:rsidR="009C75DC" w:rsidRPr="009F7D2F">
        <w:t> </w:t>
      </w:r>
      <w:r w:rsidRPr="009F7D2F">
        <w:t>4A, has a meaning affected by subsection</w:t>
      </w:r>
      <w:r w:rsidR="009C75DC" w:rsidRPr="009F7D2F">
        <w:t> </w:t>
      </w:r>
      <w:r w:rsidRPr="009F7D2F">
        <w:t>12B(2).</w:t>
      </w:r>
    </w:p>
    <w:p w:rsidR="00113A9E" w:rsidRPr="009F7D2F" w:rsidRDefault="00113A9E" w:rsidP="00113A9E">
      <w:pPr>
        <w:pStyle w:val="Definition"/>
      </w:pPr>
      <w:r w:rsidRPr="009F7D2F">
        <w:rPr>
          <w:b/>
          <w:i/>
        </w:rPr>
        <w:t>student assistance benefit</w:t>
      </w:r>
      <w:r w:rsidRPr="009F7D2F">
        <w:t xml:space="preserve"> means a payment under:</w:t>
      </w:r>
    </w:p>
    <w:p w:rsidR="00113A9E" w:rsidRPr="009F7D2F" w:rsidRDefault="00113A9E" w:rsidP="00113A9E">
      <w:pPr>
        <w:pStyle w:val="paragraph"/>
      </w:pPr>
      <w:r w:rsidRPr="009F7D2F">
        <w:tab/>
        <w:t>(a)</w:t>
      </w:r>
      <w:r w:rsidRPr="009F7D2F">
        <w:tab/>
        <w:t>the AUSTUDY scheme under this Act as in force before 1</w:t>
      </w:r>
      <w:r w:rsidR="009C75DC" w:rsidRPr="009F7D2F">
        <w:t> </w:t>
      </w:r>
      <w:r w:rsidRPr="009F7D2F">
        <w:t>July 1998; or</w:t>
      </w:r>
    </w:p>
    <w:p w:rsidR="00113A9E" w:rsidRPr="009F7D2F" w:rsidRDefault="00113A9E" w:rsidP="00113A9E">
      <w:pPr>
        <w:pStyle w:val="paragraph"/>
      </w:pPr>
      <w:r w:rsidRPr="009F7D2F">
        <w:tab/>
        <w:t>(b)</w:t>
      </w:r>
      <w:r w:rsidRPr="009F7D2F">
        <w:tab/>
        <w:t>the Student Financial Supplement Scheme (including the Scheme as in force before 1</w:t>
      </w:r>
      <w:r w:rsidR="009C75DC" w:rsidRPr="009F7D2F">
        <w:t> </w:t>
      </w:r>
      <w:r w:rsidRPr="009F7D2F">
        <w:t>July 1998); or</w:t>
      </w:r>
    </w:p>
    <w:p w:rsidR="00113A9E" w:rsidRPr="009F7D2F" w:rsidRDefault="00113A9E" w:rsidP="00113A9E">
      <w:pPr>
        <w:pStyle w:val="paragraph"/>
      </w:pPr>
      <w:r w:rsidRPr="009F7D2F">
        <w:tab/>
        <w:t>(c)</w:t>
      </w:r>
      <w:r w:rsidRPr="009F7D2F">
        <w:tab/>
        <w:t>a current or former special educational assistance scheme.</w:t>
      </w:r>
    </w:p>
    <w:p w:rsidR="00113A9E" w:rsidRPr="009F7D2F" w:rsidRDefault="00113A9E" w:rsidP="00A56D6E">
      <w:pPr>
        <w:pStyle w:val="Definition"/>
        <w:keepNext/>
      </w:pPr>
      <w:r w:rsidRPr="009F7D2F">
        <w:rPr>
          <w:b/>
          <w:i/>
        </w:rPr>
        <w:t>student assistance overpayment</w:t>
      </w:r>
      <w:r w:rsidRPr="009F7D2F">
        <w:t xml:space="preserve"> means:</w:t>
      </w:r>
    </w:p>
    <w:p w:rsidR="00113A9E" w:rsidRPr="009F7D2F" w:rsidRDefault="00113A9E" w:rsidP="00113A9E">
      <w:pPr>
        <w:pStyle w:val="paragraph"/>
      </w:pPr>
      <w:r w:rsidRPr="009F7D2F">
        <w:tab/>
        <w:t>(a)</w:t>
      </w:r>
      <w:r w:rsidRPr="009F7D2F">
        <w:tab/>
        <w:t>an amount:</w:t>
      </w:r>
    </w:p>
    <w:p w:rsidR="00113A9E" w:rsidRPr="009F7D2F" w:rsidRDefault="00113A9E" w:rsidP="00113A9E">
      <w:pPr>
        <w:pStyle w:val="paragraphsub"/>
      </w:pPr>
      <w:r w:rsidRPr="009F7D2F">
        <w:tab/>
        <w:t>(i)</w:t>
      </w:r>
      <w:r w:rsidRPr="009F7D2F">
        <w:tab/>
        <w:t>paid under the AUSTUDY scheme under this Act as in force before 1</w:t>
      </w:r>
      <w:r w:rsidR="009C75DC" w:rsidRPr="009F7D2F">
        <w:t> </w:t>
      </w:r>
      <w:r w:rsidRPr="009F7D2F">
        <w:t>July 1998; and</w:t>
      </w:r>
    </w:p>
    <w:p w:rsidR="00113A9E" w:rsidRPr="009F7D2F" w:rsidRDefault="00113A9E" w:rsidP="00113A9E">
      <w:pPr>
        <w:pStyle w:val="paragraphsub"/>
      </w:pPr>
      <w:r w:rsidRPr="009F7D2F">
        <w:tab/>
        <w:t>(ii)</w:t>
      </w:r>
      <w:r w:rsidRPr="009F7D2F">
        <w:tab/>
        <w:t>that should not have been paid; or</w:t>
      </w:r>
    </w:p>
    <w:p w:rsidR="00113A9E" w:rsidRPr="009F7D2F" w:rsidRDefault="00113A9E" w:rsidP="00113A9E">
      <w:pPr>
        <w:pStyle w:val="paragraph"/>
      </w:pPr>
      <w:r w:rsidRPr="009F7D2F">
        <w:lastRenderedPageBreak/>
        <w:tab/>
        <w:t>(b)</w:t>
      </w:r>
      <w:r w:rsidRPr="009F7D2F">
        <w:tab/>
        <w:t>a debt due by a person other than a financial corporation to the Commonwealth under paragraph</w:t>
      </w:r>
      <w:r w:rsidR="009C75DC" w:rsidRPr="009F7D2F">
        <w:t> </w:t>
      </w:r>
      <w:r w:rsidRPr="009F7D2F">
        <w:t>12QB(2)(d), 12QC(2)(d), 12S(2)(d) or 12U(2)(c) (including a debt accrued under either of those paragraphs as in force before 1</w:t>
      </w:r>
      <w:r w:rsidR="009C75DC" w:rsidRPr="009F7D2F">
        <w:t> </w:t>
      </w:r>
      <w:r w:rsidRPr="009F7D2F">
        <w:t>July 1998).</w:t>
      </w:r>
    </w:p>
    <w:p w:rsidR="00113A9E" w:rsidRPr="009F7D2F" w:rsidRDefault="00113A9E" w:rsidP="00113A9E">
      <w:pPr>
        <w:pStyle w:val="Definition"/>
      </w:pPr>
      <w:r w:rsidRPr="009F7D2F">
        <w:rPr>
          <w:b/>
          <w:i/>
        </w:rPr>
        <w:t>Student Financial Supplement Scheme</w:t>
      </w:r>
      <w:r w:rsidRPr="009F7D2F">
        <w:t xml:space="preserve"> means the scheme constituted by Part</w:t>
      </w:r>
      <w:r w:rsidR="009C75DC" w:rsidRPr="009F7D2F">
        <w:t> </w:t>
      </w:r>
      <w:r w:rsidRPr="009F7D2F">
        <w:t>4A for the payment of financial supplement to students.</w:t>
      </w:r>
    </w:p>
    <w:p w:rsidR="009F305F" w:rsidRPr="009F7D2F" w:rsidRDefault="009F305F" w:rsidP="009F305F">
      <w:pPr>
        <w:pStyle w:val="notetext"/>
      </w:pPr>
      <w:r w:rsidRPr="009F7D2F">
        <w:t>Note:</w:t>
      </w:r>
      <w:r w:rsidRPr="009F7D2F">
        <w:tab/>
        <w:t xml:space="preserve">An application under the Student Financial Supplement Scheme cannot be made in respect of a year, or a part of a year, that begins on or after the day on which the </w:t>
      </w:r>
      <w:r w:rsidRPr="009F7D2F">
        <w:rPr>
          <w:i/>
        </w:rPr>
        <w:t xml:space="preserve">Student Assistance Legislation Amendment Act 2006 </w:t>
      </w:r>
      <w:r w:rsidRPr="009F7D2F">
        <w:t>receives the Royal Assent (see subsection</w:t>
      </w:r>
      <w:r w:rsidR="009C75DC" w:rsidRPr="009F7D2F">
        <w:t> </w:t>
      </w:r>
      <w:r w:rsidRPr="009F7D2F">
        <w:t>12C(1A)).</w:t>
      </w:r>
    </w:p>
    <w:p w:rsidR="00113A9E" w:rsidRPr="009F7D2F" w:rsidRDefault="00113A9E" w:rsidP="00113A9E">
      <w:pPr>
        <w:pStyle w:val="Definition"/>
      </w:pPr>
      <w:r w:rsidRPr="009F7D2F">
        <w:rPr>
          <w:b/>
          <w:i/>
        </w:rPr>
        <w:t>subsidy</w:t>
      </w:r>
      <w:r w:rsidRPr="009F7D2F">
        <w:t xml:space="preserve"> means subsidy under an agreement referred to in section</w:t>
      </w:r>
      <w:r w:rsidR="009C75DC" w:rsidRPr="009F7D2F">
        <w:t> </w:t>
      </w:r>
      <w:r w:rsidRPr="009F7D2F">
        <w:t>12D.</w:t>
      </w:r>
    </w:p>
    <w:p w:rsidR="00A7527C" w:rsidRPr="009F7D2F" w:rsidRDefault="00A7527C" w:rsidP="00A7527C">
      <w:pPr>
        <w:pStyle w:val="Definition"/>
      </w:pPr>
      <w:r w:rsidRPr="009F7D2F">
        <w:rPr>
          <w:b/>
          <w:i/>
        </w:rPr>
        <w:t>taxable income</w:t>
      </w:r>
      <w:r w:rsidRPr="009F7D2F">
        <w:t xml:space="preserve"> has the meaning given by section</w:t>
      </w:r>
      <w:r w:rsidR="009C75DC" w:rsidRPr="009F7D2F">
        <w:t> </w:t>
      </w:r>
      <w:r w:rsidRPr="009F7D2F">
        <w:t>4</w:t>
      </w:r>
      <w:r w:rsidR="009F7D2F">
        <w:noBreakHyphen/>
      </w:r>
      <w:r w:rsidRPr="009F7D2F">
        <w:t xml:space="preserve">15 of the </w:t>
      </w:r>
      <w:r w:rsidRPr="009F7D2F">
        <w:rPr>
          <w:i/>
        </w:rPr>
        <w:t>Income Tax Assessment Act 1997</w:t>
      </w:r>
      <w:r w:rsidRPr="009F7D2F">
        <w:t>.</w:t>
      </w:r>
    </w:p>
    <w:p w:rsidR="000F75BD" w:rsidRPr="009F7D2F" w:rsidRDefault="000F75BD" w:rsidP="000F75BD">
      <w:pPr>
        <w:pStyle w:val="Definition"/>
      </w:pPr>
      <w:r w:rsidRPr="009F7D2F">
        <w:rPr>
          <w:b/>
          <w:i/>
        </w:rPr>
        <w:t>tax file number</w:t>
      </w:r>
      <w:r w:rsidRPr="009F7D2F">
        <w:t xml:space="preserve"> has the same meaning as in Part VA of the </w:t>
      </w:r>
      <w:r w:rsidRPr="009F7D2F">
        <w:rPr>
          <w:i/>
        </w:rPr>
        <w:t>Income Tax Assessment Act 1936</w:t>
      </w:r>
      <w:r w:rsidRPr="009F7D2F">
        <w:t>.</w:t>
      </w:r>
    </w:p>
    <w:p w:rsidR="00113A9E" w:rsidRPr="009F7D2F" w:rsidRDefault="00113A9E" w:rsidP="00113A9E">
      <w:pPr>
        <w:pStyle w:val="Definition"/>
        <w:rPr>
          <w:b/>
          <w:i/>
        </w:rPr>
      </w:pPr>
      <w:r w:rsidRPr="009F7D2F">
        <w:rPr>
          <w:b/>
          <w:i/>
        </w:rPr>
        <w:t>technical and further education institution</w:t>
      </w:r>
      <w:r w:rsidRPr="009F7D2F">
        <w:t xml:space="preserve"> means an educational institution in Australia that, in accordance with a determination by the Minister, is to be regarded as a technical and further education institution for the purposes of this Act.</w:t>
      </w:r>
    </w:p>
    <w:p w:rsidR="00113A9E" w:rsidRPr="009F7D2F" w:rsidRDefault="00113A9E" w:rsidP="00113A9E">
      <w:pPr>
        <w:pStyle w:val="Definition"/>
      </w:pPr>
      <w:r w:rsidRPr="009F7D2F">
        <w:rPr>
          <w:b/>
          <w:i/>
        </w:rPr>
        <w:t>termination date</w:t>
      </w:r>
      <w:r w:rsidRPr="009F7D2F">
        <w:t>, in relation to a financial supplement contract, means the last day of the contract period.</w:t>
      </w:r>
    </w:p>
    <w:p w:rsidR="006C7C5F" w:rsidRPr="009F7D2F" w:rsidRDefault="006C7C5F" w:rsidP="006C7C5F">
      <w:pPr>
        <w:pStyle w:val="Definition"/>
      </w:pPr>
      <w:r w:rsidRPr="009F7D2F">
        <w:rPr>
          <w:b/>
          <w:i/>
        </w:rPr>
        <w:t>TFN declaration</w:t>
      </w:r>
      <w:r w:rsidRPr="009F7D2F">
        <w:t xml:space="preserve"> has the same meaning as in Part VA of the </w:t>
      </w:r>
      <w:r w:rsidRPr="009F7D2F">
        <w:rPr>
          <w:i/>
        </w:rPr>
        <w:t>Income Tax Assessment Act 1936</w:t>
      </w:r>
      <w:r w:rsidRPr="009F7D2F">
        <w:t>.</w:t>
      </w:r>
    </w:p>
    <w:p w:rsidR="00695CB9" w:rsidRPr="009F7D2F" w:rsidRDefault="00695CB9" w:rsidP="00695CB9">
      <w:pPr>
        <w:pStyle w:val="Definition"/>
      </w:pPr>
      <w:r w:rsidRPr="009F7D2F">
        <w:rPr>
          <w:b/>
          <w:i/>
        </w:rPr>
        <w:t>veteran payment</w:t>
      </w:r>
      <w:r w:rsidRPr="009F7D2F">
        <w:t xml:space="preserve"> means a veteran payment made under an instrument made under section</w:t>
      </w:r>
      <w:r w:rsidR="009C75DC" w:rsidRPr="009F7D2F">
        <w:t> </w:t>
      </w:r>
      <w:r w:rsidRPr="009F7D2F">
        <w:t xml:space="preserve">45SB of the </w:t>
      </w:r>
      <w:r w:rsidRPr="009F7D2F">
        <w:rPr>
          <w:i/>
        </w:rPr>
        <w:t>Veterans’ Entitlements Act 1986</w:t>
      </w:r>
      <w:r w:rsidRPr="009F7D2F">
        <w:t>.</w:t>
      </w:r>
    </w:p>
    <w:p w:rsidR="000F28CD" w:rsidRPr="009F7D2F" w:rsidRDefault="000F28CD" w:rsidP="000F28CD">
      <w:pPr>
        <w:pStyle w:val="Definition"/>
      </w:pPr>
      <w:r w:rsidRPr="009F7D2F">
        <w:rPr>
          <w:b/>
          <w:i/>
        </w:rPr>
        <w:t xml:space="preserve">voluntary ABSTUDY SSL repayment </w:t>
      </w:r>
      <w:r w:rsidRPr="009F7D2F">
        <w:t xml:space="preserve">means a payment made to the Commissioner in discharge of an accumulated ABSTUDY SSL </w:t>
      </w:r>
      <w:r w:rsidRPr="009F7D2F">
        <w:lastRenderedPageBreak/>
        <w:t>debt or an ABSTUDY SSL debt. It does not include a payment made in discharge of a compulsory ABSTUDY SSL repayment amount.</w:t>
      </w:r>
    </w:p>
    <w:p w:rsidR="00113A9E" w:rsidRPr="009F7D2F" w:rsidRDefault="00113A9E" w:rsidP="00113A9E">
      <w:pPr>
        <w:pStyle w:val="Definition"/>
      </w:pPr>
      <w:r w:rsidRPr="009F7D2F">
        <w:rPr>
          <w:b/>
          <w:i/>
        </w:rPr>
        <w:t>year</w:t>
      </w:r>
      <w:r w:rsidRPr="009F7D2F">
        <w:t xml:space="preserve"> means a calendar year.</w:t>
      </w:r>
    </w:p>
    <w:p w:rsidR="00113A9E" w:rsidRPr="009F7D2F" w:rsidRDefault="00113A9E" w:rsidP="00113A9E">
      <w:pPr>
        <w:pStyle w:val="subsection"/>
      </w:pPr>
      <w:r w:rsidRPr="009F7D2F">
        <w:tab/>
        <w:t>(2)</w:t>
      </w:r>
      <w:r w:rsidRPr="009F7D2F">
        <w:tab/>
        <w:t xml:space="preserve">For the purposes of the definitions of </w:t>
      </w:r>
      <w:r w:rsidRPr="009F7D2F">
        <w:rPr>
          <w:b/>
          <w:i/>
        </w:rPr>
        <w:t>education institution</w:t>
      </w:r>
      <w:r w:rsidRPr="009F7D2F">
        <w:t xml:space="preserve">, </w:t>
      </w:r>
      <w:r w:rsidRPr="009F7D2F">
        <w:rPr>
          <w:b/>
          <w:i/>
        </w:rPr>
        <w:t>higher education institution</w:t>
      </w:r>
      <w:r w:rsidRPr="009F7D2F">
        <w:t xml:space="preserve">, </w:t>
      </w:r>
      <w:r w:rsidRPr="009F7D2F">
        <w:rPr>
          <w:b/>
          <w:i/>
        </w:rPr>
        <w:t>secondary school</w:t>
      </w:r>
      <w:r w:rsidRPr="009F7D2F">
        <w:t xml:space="preserve"> and </w:t>
      </w:r>
      <w:r w:rsidRPr="009F7D2F">
        <w:rPr>
          <w:b/>
          <w:i/>
        </w:rPr>
        <w:t>technical and further education institution</w:t>
      </w:r>
      <w:r w:rsidRPr="009F7D2F">
        <w:t xml:space="preserve"> in </w:t>
      </w:r>
      <w:r w:rsidR="009C75DC" w:rsidRPr="009F7D2F">
        <w:t>subsection (</w:t>
      </w:r>
      <w:r w:rsidRPr="009F7D2F">
        <w:t>1), a reference to Australia includes a reference to the Territory of Christmas Island and the Territory of Cocos (Keeling) Islands.</w:t>
      </w:r>
    </w:p>
    <w:p w:rsidR="00113A9E" w:rsidRPr="009F7D2F" w:rsidRDefault="00113A9E" w:rsidP="00A56D6E">
      <w:pPr>
        <w:pStyle w:val="subsection"/>
        <w:keepNext/>
        <w:keepLines/>
      </w:pPr>
      <w:r w:rsidRPr="009F7D2F">
        <w:tab/>
        <w:t>(2A)</w:t>
      </w:r>
      <w:r w:rsidRPr="009F7D2F">
        <w:tab/>
        <w:t xml:space="preserve">A determination by the Minister for the purposes of the definition of </w:t>
      </w:r>
      <w:r w:rsidRPr="009F7D2F">
        <w:rPr>
          <w:b/>
          <w:i/>
        </w:rPr>
        <w:t>education institution</w:t>
      </w:r>
      <w:r w:rsidRPr="009F7D2F">
        <w:t>,</w:t>
      </w:r>
      <w:r w:rsidRPr="009F7D2F">
        <w:rPr>
          <w:i/>
        </w:rPr>
        <w:t xml:space="preserve"> </w:t>
      </w:r>
      <w:r w:rsidRPr="009F7D2F">
        <w:rPr>
          <w:b/>
          <w:i/>
        </w:rPr>
        <w:t>higher education institution</w:t>
      </w:r>
      <w:r w:rsidRPr="009F7D2F">
        <w:t xml:space="preserve">, </w:t>
      </w:r>
      <w:r w:rsidRPr="009F7D2F">
        <w:rPr>
          <w:b/>
          <w:i/>
        </w:rPr>
        <w:t>secondary school</w:t>
      </w:r>
      <w:r w:rsidRPr="009F7D2F">
        <w:t xml:space="preserve"> or </w:t>
      </w:r>
      <w:r w:rsidRPr="009F7D2F">
        <w:rPr>
          <w:b/>
          <w:i/>
        </w:rPr>
        <w:t>technical and further education institution</w:t>
      </w:r>
      <w:r w:rsidRPr="009F7D2F">
        <w:t xml:space="preserve"> is a </w:t>
      </w:r>
      <w:r w:rsidR="00721A4B" w:rsidRPr="009F7D2F">
        <w:t>legislative instrument</w:t>
      </w:r>
      <w:r w:rsidRPr="009F7D2F">
        <w:t>.</w:t>
      </w:r>
    </w:p>
    <w:p w:rsidR="00113A9E" w:rsidRPr="009F7D2F" w:rsidRDefault="00113A9E" w:rsidP="00113A9E">
      <w:pPr>
        <w:pStyle w:val="ActHead5"/>
      </w:pPr>
      <w:bookmarkStart w:id="5" w:name="_Toc73614095"/>
      <w:r w:rsidRPr="009F7D2F">
        <w:rPr>
          <w:rStyle w:val="CharSectno"/>
        </w:rPr>
        <w:t>5</w:t>
      </w:r>
      <w:r w:rsidRPr="009F7D2F">
        <w:t xml:space="preserve">  Binding of the Crown</w:t>
      </w:r>
      <w:bookmarkEnd w:id="5"/>
    </w:p>
    <w:p w:rsidR="00113A9E" w:rsidRPr="009F7D2F" w:rsidRDefault="00113A9E" w:rsidP="00113A9E">
      <w:pPr>
        <w:pStyle w:val="subsection"/>
      </w:pPr>
      <w:r w:rsidRPr="009F7D2F">
        <w:tab/>
        <w:t>(1)</w:t>
      </w:r>
      <w:r w:rsidRPr="009F7D2F">
        <w:tab/>
        <w:t>This Act binds the Crown in all its capacities.</w:t>
      </w:r>
    </w:p>
    <w:p w:rsidR="00113A9E" w:rsidRPr="009F7D2F" w:rsidRDefault="00113A9E" w:rsidP="00113A9E">
      <w:pPr>
        <w:pStyle w:val="subsection"/>
      </w:pPr>
      <w:r w:rsidRPr="009F7D2F">
        <w:tab/>
        <w:t>(2)</w:t>
      </w:r>
      <w:r w:rsidRPr="009F7D2F">
        <w:tab/>
        <w:t>Nothing in this Act permits the Crown to be prosecuted for an offence.</w:t>
      </w:r>
    </w:p>
    <w:p w:rsidR="00113A9E" w:rsidRPr="009F7D2F" w:rsidRDefault="00113A9E" w:rsidP="00113A9E">
      <w:pPr>
        <w:pStyle w:val="ActHead5"/>
      </w:pPr>
      <w:bookmarkStart w:id="6" w:name="_Toc73614096"/>
      <w:r w:rsidRPr="009F7D2F">
        <w:rPr>
          <w:rStyle w:val="CharSectno"/>
        </w:rPr>
        <w:t>5A</w:t>
      </w:r>
      <w:r w:rsidRPr="009F7D2F">
        <w:t xml:space="preserve">  Extension of Act</w:t>
      </w:r>
      <w:bookmarkEnd w:id="6"/>
    </w:p>
    <w:p w:rsidR="00113A9E" w:rsidRPr="009F7D2F" w:rsidRDefault="00113A9E" w:rsidP="00113A9E">
      <w:pPr>
        <w:pStyle w:val="subsection"/>
      </w:pPr>
      <w:r w:rsidRPr="009F7D2F">
        <w:tab/>
      </w:r>
      <w:r w:rsidRPr="009F7D2F">
        <w:tab/>
        <w:t xml:space="preserve">This Act extends to </w:t>
      </w:r>
      <w:r w:rsidR="007A31D6" w:rsidRPr="009F7D2F">
        <w:t xml:space="preserve">Norfolk Island, to </w:t>
      </w:r>
      <w:r w:rsidRPr="009F7D2F">
        <w:t>the Territory of Christmas Island and to the Territory of Cocos (Keeling) Islands.</w:t>
      </w:r>
    </w:p>
    <w:p w:rsidR="00113A9E" w:rsidRPr="009F7D2F" w:rsidRDefault="00113A9E" w:rsidP="00113A9E">
      <w:pPr>
        <w:pStyle w:val="ActHead5"/>
      </w:pPr>
      <w:bookmarkStart w:id="7" w:name="_Toc73614097"/>
      <w:r w:rsidRPr="009F7D2F">
        <w:rPr>
          <w:rStyle w:val="CharSectno"/>
        </w:rPr>
        <w:t>5B</w:t>
      </w:r>
      <w:r w:rsidRPr="009F7D2F">
        <w:t xml:space="preserve">  Secretary to have general administration</w:t>
      </w:r>
      <w:bookmarkEnd w:id="7"/>
    </w:p>
    <w:p w:rsidR="00113A9E" w:rsidRPr="009F7D2F" w:rsidRDefault="00113A9E" w:rsidP="00113A9E">
      <w:pPr>
        <w:pStyle w:val="subsection"/>
      </w:pPr>
      <w:r w:rsidRPr="009F7D2F">
        <w:tab/>
      </w:r>
      <w:r w:rsidRPr="009F7D2F">
        <w:tab/>
        <w:t xml:space="preserve">The Secretary is, subject to </w:t>
      </w:r>
      <w:r w:rsidR="001025E7" w:rsidRPr="009F7D2F">
        <w:t>section</w:t>
      </w:r>
      <w:r w:rsidR="009C75DC" w:rsidRPr="009F7D2F">
        <w:t> </w:t>
      </w:r>
      <w:r w:rsidR="001025E7" w:rsidRPr="009F7D2F">
        <w:t xml:space="preserve">12ZEA and to </w:t>
      </w:r>
      <w:r w:rsidRPr="009F7D2F">
        <w:t>any directions of the Minister, to have the general administration of this Act.</w:t>
      </w:r>
    </w:p>
    <w:p w:rsidR="001025E7" w:rsidRPr="009F7D2F" w:rsidRDefault="001025E7" w:rsidP="001025E7">
      <w:pPr>
        <w:pStyle w:val="notetext"/>
      </w:pPr>
      <w:r w:rsidRPr="009F7D2F">
        <w:t>Note:</w:t>
      </w:r>
      <w:r w:rsidRPr="009F7D2F">
        <w:tab/>
        <w:t>Section</w:t>
      </w:r>
      <w:r w:rsidR="009C75DC" w:rsidRPr="009F7D2F">
        <w:t> </w:t>
      </w:r>
      <w:r w:rsidRPr="009F7D2F">
        <w:t>12ZEA provides that the Commissioner has the general administration of Division</w:t>
      </w:r>
      <w:r w:rsidR="009C75DC" w:rsidRPr="009F7D2F">
        <w:t> </w:t>
      </w:r>
      <w:r w:rsidRPr="009F7D2F">
        <w:t>6 of Part</w:t>
      </w:r>
      <w:r w:rsidR="009C75DC" w:rsidRPr="009F7D2F">
        <w:t> </w:t>
      </w:r>
      <w:r w:rsidRPr="009F7D2F">
        <w:t>4A, to the extent that the Division relates to the Commissioner.</w:t>
      </w:r>
    </w:p>
    <w:p w:rsidR="00113A9E" w:rsidRPr="009F7D2F" w:rsidRDefault="00113A9E" w:rsidP="00497A18">
      <w:pPr>
        <w:pStyle w:val="ActHead5"/>
      </w:pPr>
      <w:bookmarkStart w:id="8" w:name="_Toc73614098"/>
      <w:r w:rsidRPr="009F7D2F">
        <w:rPr>
          <w:rStyle w:val="CharSectno"/>
        </w:rPr>
        <w:lastRenderedPageBreak/>
        <w:t>5C</w:t>
      </w:r>
      <w:r w:rsidRPr="009F7D2F">
        <w:t xml:space="preserve">  Principles of administration</w:t>
      </w:r>
      <w:bookmarkEnd w:id="8"/>
    </w:p>
    <w:p w:rsidR="00113A9E" w:rsidRPr="009F7D2F" w:rsidRDefault="00113A9E" w:rsidP="00497A18">
      <w:pPr>
        <w:pStyle w:val="subsection"/>
        <w:keepNext/>
        <w:keepLines/>
      </w:pPr>
      <w:r w:rsidRPr="009F7D2F">
        <w:tab/>
      </w:r>
      <w:r w:rsidRPr="009F7D2F">
        <w:tab/>
        <w:t>In administering this Act, the Secretary is to have regard to:</w:t>
      </w:r>
    </w:p>
    <w:p w:rsidR="00113A9E" w:rsidRPr="009F7D2F" w:rsidRDefault="00113A9E" w:rsidP="00497A18">
      <w:pPr>
        <w:pStyle w:val="paragraph"/>
        <w:keepNext/>
        <w:keepLines/>
      </w:pPr>
      <w:r w:rsidRPr="009F7D2F">
        <w:tab/>
        <w:t>(a)</w:t>
      </w:r>
      <w:r w:rsidRPr="009F7D2F">
        <w:tab/>
        <w:t>the desirability of achieving the following results:</w:t>
      </w:r>
    </w:p>
    <w:p w:rsidR="00113A9E" w:rsidRPr="009F7D2F" w:rsidRDefault="00113A9E" w:rsidP="00497A18">
      <w:pPr>
        <w:pStyle w:val="paragraphsub"/>
      </w:pPr>
      <w:r w:rsidRPr="009F7D2F">
        <w:tab/>
        <w:t>(i)</w:t>
      </w:r>
      <w:r w:rsidRPr="009F7D2F">
        <w:tab/>
        <w:t>the ready availability to members of the public of advice and information services relating to benefits under this Act;</w:t>
      </w:r>
    </w:p>
    <w:p w:rsidR="00113A9E" w:rsidRPr="009F7D2F" w:rsidRDefault="00113A9E" w:rsidP="00113A9E">
      <w:pPr>
        <w:pStyle w:val="paragraphsub"/>
      </w:pPr>
      <w:r w:rsidRPr="009F7D2F">
        <w:tab/>
        <w:t>(ii)</w:t>
      </w:r>
      <w:r w:rsidRPr="009F7D2F">
        <w:tab/>
        <w:t>the ready availability of publications containing clear statements about entitlements under this Act and procedural requirements;</w:t>
      </w:r>
    </w:p>
    <w:p w:rsidR="00113A9E" w:rsidRPr="009F7D2F" w:rsidRDefault="00113A9E" w:rsidP="00E31006">
      <w:pPr>
        <w:pStyle w:val="paragraphsub"/>
      </w:pPr>
      <w:r w:rsidRPr="009F7D2F">
        <w:tab/>
        <w:t>(iii)</w:t>
      </w:r>
      <w:r w:rsidRPr="009F7D2F">
        <w:tab/>
        <w:t>the delivery of services under this Act in a fair, courteous, prompt and cost</w:t>
      </w:r>
      <w:r w:rsidR="009F7D2F">
        <w:noBreakHyphen/>
      </w:r>
      <w:r w:rsidRPr="009F7D2F">
        <w:t>efficient manner;</w:t>
      </w:r>
    </w:p>
    <w:p w:rsidR="00113A9E" w:rsidRPr="009F7D2F" w:rsidRDefault="00113A9E" w:rsidP="00113A9E">
      <w:pPr>
        <w:pStyle w:val="paragraphsub"/>
      </w:pPr>
      <w:r w:rsidRPr="009F7D2F">
        <w:tab/>
        <w:t>(iv)</w:t>
      </w:r>
      <w:r w:rsidRPr="009F7D2F">
        <w:tab/>
        <w:t>a process of monitoring and evaluating delivery of programs with an emphasis on the impact of programs on people who receive benefits under this Act;</w:t>
      </w:r>
    </w:p>
    <w:p w:rsidR="00113A9E" w:rsidRPr="009F7D2F" w:rsidRDefault="00113A9E" w:rsidP="00113A9E">
      <w:pPr>
        <w:pStyle w:val="paragraphsub"/>
      </w:pPr>
      <w:r w:rsidRPr="009F7D2F">
        <w:tab/>
        <w:t>(v)</w:t>
      </w:r>
      <w:r w:rsidRPr="009F7D2F">
        <w:tab/>
        <w:t>the establishment of procedures to ensure that abuses of the schemes for benefits under this Act are minimised; and</w:t>
      </w:r>
    </w:p>
    <w:p w:rsidR="00113A9E" w:rsidRPr="009F7D2F" w:rsidRDefault="00113A9E" w:rsidP="000B176D">
      <w:pPr>
        <w:pStyle w:val="paragraph"/>
        <w:keepNext/>
      </w:pPr>
      <w:r w:rsidRPr="009F7D2F">
        <w:tab/>
        <w:t>(b)</w:t>
      </w:r>
      <w:r w:rsidRPr="009F7D2F">
        <w:tab/>
        <w:t>the special needs of disadvantaged groups in the community; and</w:t>
      </w:r>
    </w:p>
    <w:p w:rsidR="00113A9E" w:rsidRPr="009F7D2F" w:rsidRDefault="00113A9E" w:rsidP="00113A9E">
      <w:pPr>
        <w:pStyle w:val="paragraph"/>
      </w:pPr>
      <w:r w:rsidRPr="009F7D2F">
        <w:tab/>
        <w:t>(c)</w:t>
      </w:r>
      <w:r w:rsidRPr="009F7D2F">
        <w:tab/>
        <w:t>the need to be responsive to Aboriginality and to cultural and linguistic diversity; and</w:t>
      </w:r>
    </w:p>
    <w:p w:rsidR="00113A9E" w:rsidRPr="009F7D2F" w:rsidRDefault="00113A9E" w:rsidP="00113A9E">
      <w:pPr>
        <w:pStyle w:val="paragraph"/>
      </w:pPr>
      <w:r w:rsidRPr="009F7D2F">
        <w:tab/>
        <w:t>(d)</w:t>
      </w:r>
      <w:r w:rsidRPr="009F7D2F">
        <w:tab/>
        <w:t>the importance of the systems of review of decisions under this Act; and</w:t>
      </w:r>
    </w:p>
    <w:p w:rsidR="00113A9E" w:rsidRPr="009F7D2F" w:rsidRDefault="00113A9E" w:rsidP="00113A9E">
      <w:pPr>
        <w:pStyle w:val="paragraph"/>
      </w:pPr>
      <w:r w:rsidRPr="009F7D2F">
        <w:tab/>
        <w:t>(e)</w:t>
      </w:r>
      <w:r w:rsidRPr="009F7D2F">
        <w:tab/>
        <w:t>the need to apply government policy in accordance with the law and with due regard to relevant decisions of the Administrative Appeals Tribunal.</w:t>
      </w:r>
    </w:p>
    <w:p w:rsidR="00113A9E" w:rsidRPr="009F7D2F" w:rsidRDefault="00113A9E" w:rsidP="00113A9E">
      <w:pPr>
        <w:pStyle w:val="notetext"/>
      </w:pPr>
      <w:r w:rsidRPr="009F7D2F">
        <w:t>Note:</w:t>
      </w:r>
      <w:r w:rsidRPr="009F7D2F">
        <w:tab/>
        <w:t xml:space="preserve">In administering this Act, the Secretary is also bound by the </w:t>
      </w:r>
      <w:r w:rsidRPr="009F7D2F">
        <w:rPr>
          <w:i/>
        </w:rPr>
        <w:t>Privacy Act 1988</w:t>
      </w:r>
      <w:r w:rsidRPr="009F7D2F">
        <w:t xml:space="preserve"> and by the provisions of this Act concerning confidentiality—see Division</w:t>
      </w:r>
      <w:r w:rsidR="009C75DC" w:rsidRPr="009F7D2F">
        <w:t> </w:t>
      </w:r>
      <w:r w:rsidRPr="009F7D2F">
        <w:t>3 of Part</w:t>
      </w:r>
      <w:r w:rsidR="009C75DC" w:rsidRPr="009F7D2F">
        <w:t> </w:t>
      </w:r>
      <w:r w:rsidRPr="009F7D2F">
        <w:t>10.</w:t>
      </w:r>
    </w:p>
    <w:p w:rsidR="00113A9E" w:rsidRPr="009F7D2F" w:rsidRDefault="00113A9E" w:rsidP="00113A9E">
      <w:pPr>
        <w:pStyle w:val="ActHead5"/>
      </w:pPr>
      <w:bookmarkStart w:id="9" w:name="_Toc73614099"/>
      <w:r w:rsidRPr="009F7D2F">
        <w:rPr>
          <w:rStyle w:val="CharSectno"/>
        </w:rPr>
        <w:t>5D</w:t>
      </w:r>
      <w:r w:rsidRPr="009F7D2F">
        <w:t xml:space="preserve">  Minister may determine secondary and tertiary courses etc.</w:t>
      </w:r>
      <w:bookmarkEnd w:id="9"/>
    </w:p>
    <w:p w:rsidR="00113A9E" w:rsidRPr="009F7D2F" w:rsidRDefault="00113A9E" w:rsidP="00113A9E">
      <w:pPr>
        <w:pStyle w:val="subsection"/>
      </w:pPr>
      <w:r w:rsidRPr="009F7D2F">
        <w:tab/>
        <w:t>(1)</w:t>
      </w:r>
      <w:r w:rsidRPr="009F7D2F">
        <w:tab/>
        <w:t>The Minister may, for the purposes of this Act, determine in writing that:</w:t>
      </w:r>
    </w:p>
    <w:p w:rsidR="00113A9E" w:rsidRPr="009F7D2F" w:rsidRDefault="00113A9E" w:rsidP="00113A9E">
      <w:pPr>
        <w:pStyle w:val="paragraph"/>
      </w:pPr>
      <w:r w:rsidRPr="009F7D2F">
        <w:tab/>
        <w:t>(a)</w:t>
      </w:r>
      <w:r w:rsidRPr="009F7D2F">
        <w:tab/>
        <w:t>a course of study or instruction is a secondary course, or a tertiary course; or</w:t>
      </w:r>
    </w:p>
    <w:p w:rsidR="00113A9E" w:rsidRPr="009F7D2F" w:rsidRDefault="00113A9E" w:rsidP="00113A9E">
      <w:pPr>
        <w:pStyle w:val="paragraph"/>
      </w:pPr>
      <w:r w:rsidRPr="009F7D2F">
        <w:lastRenderedPageBreak/>
        <w:tab/>
        <w:t>(b)</w:t>
      </w:r>
      <w:r w:rsidRPr="009F7D2F">
        <w:tab/>
        <w:t>a part of a course of study or instruction is a part of a secondary course, or a part of a tertiary course.</w:t>
      </w:r>
    </w:p>
    <w:p w:rsidR="00113A9E" w:rsidRPr="009F7D2F" w:rsidRDefault="00113A9E" w:rsidP="00113A9E">
      <w:pPr>
        <w:pStyle w:val="subsection"/>
      </w:pPr>
      <w:r w:rsidRPr="009F7D2F">
        <w:tab/>
        <w:t>(2)</w:t>
      </w:r>
      <w:r w:rsidRPr="009F7D2F">
        <w:tab/>
        <w:t>For the purposes of this section, a determination that:</w:t>
      </w:r>
    </w:p>
    <w:p w:rsidR="00113A9E" w:rsidRPr="009F7D2F" w:rsidRDefault="00113A9E" w:rsidP="00113A9E">
      <w:pPr>
        <w:pStyle w:val="paragraph"/>
      </w:pPr>
      <w:r w:rsidRPr="009F7D2F">
        <w:tab/>
        <w:t>(a)</w:t>
      </w:r>
      <w:r w:rsidRPr="009F7D2F">
        <w:tab/>
        <w:t>was made under paragraph</w:t>
      </w:r>
      <w:r w:rsidR="009C75DC" w:rsidRPr="009F7D2F">
        <w:t> </w:t>
      </w:r>
      <w:r w:rsidRPr="009F7D2F">
        <w:t>7(1)(c) as in force before the day on which this section commences; and</w:t>
      </w:r>
    </w:p>
    <w:p w:rsidR="00113A9E" w:rsidRPr="009F7D2F" w:rsidRDefault="00113A9E" w:rsidP="00113A9E">
      <w:pPr>
        <w:pStyle w:val="paragraph"/>
        <w:keepNext/>
        <w:keepLines/>
      </w:pPr>
      <w:r w:rsidRPr="009F7D2F">
        <w:tab/>
        <w:t>(b)</w:t>
      </w:r>
      <w:r w:rsidRPr="009F7D2F">
        <w:tab/>
        <w:t>was in force immediately before that day;</w:t>
      </w:r>
    </w:p>
    <w:p w:rsidR="00113A9E" w:rsidRPr="009F7D2F" w:rsidRDefault="00113A9E" w:rsidP="00113A9E">
      <w:pPr>
        <w:pStyle w:val="subsection2"/>
      </w:pPr>
      <w:r w:rsidRPr="009F7D2F">
        <w:t xml:space="preserve">is taken to be a determination under </w:t>
      </w:r>
      <w:r w:rsidR="009C75DC" w:rsidRPr="009F7D2F">
        <w:t>subsection (</w:t>
      </w:r>
      <w:r w:rsidRPr="009F7D2F">
        <w:t>1) of this section and may be amended or repealed accordingly.</w:t>
      </w:r>
    </w:p>
    <w:p w:rsidR="005E47C2" w:rsidRPr="009F7D2F" w:rsidRDefault="005E47C2" w:rsidP="005E47C2">
      <w:pPr>
        <w:pStyle w:val="subsection"/>
      </w:pPr>
      <w:r w:rsidRPr="009F7D2F">
        <w:tab/>
        <w:t>(2A)</w:t>
      </w:r>
      <w:r w:rsidRPr="009F7D2F">
        <w:tab/>
        <w:t xml:space="preserve">A determination under </w:t>
      </w:r>
      <w:r w:rsidR="009C75DC" w:rsidRPr="009F7D2F">
        <w:t>subsection (</w:t>
      </w:r>
      <w:r w:rsidRPr="009F7D2F">
        <w:t>1) may make provision for and in relation to a specified course, that ceases to be a secondary course or a tertiary course, continuing to be a secondary course or a tertiary course in relation to specified persons in specified circumstances.</w:t>
      </w:r>
    </w:p>
    <w:p w:rsidR="005E47C2" w:rsidRPr="009F7D2F" w:rsidRDefault="005E47C2" w:rsidP="005E47C2">
      <w:pPr>
        <w:pStyle w:val="notetext"/>
      </w:pPr>
      <w:r w:rsidRPr="009F7D2F">
        <w:t>Note:</w:t>
      </w:r>
      <w:r w:rsidRPr="009F7D2F">
        <w:tab/>
        <w:t>For specification by class, see subsection</w:t>
      </w:r>
      <w:r w:rsidR="009C75DC" w:rsidRPr="009F7D2F">
        <w:t> </w:t>
      </w:r>
      <w:r w:rsidRPr="009F7D2F">
        <w:t xml:space="preserve">13(3) of the </w:t>
      </w:r>
      <w:r w:rsidRPr="009F7D2F">
        <w:rPr>
          <w:i/>
        </w:rPr>
        <w:t>Legislation Act 2003</w:t>
      </w:r>
      <w:r w:rsidRPr="009F7D2F">
        <w:t>.</w:t>
      </w:r>
    </w:p>
    <w:p w:rsidR="00113A9E" w:rsidRPr="009F7D2F" w:rsidRDefault="00113A9E" w:rsidP="00113A9E">
      <w:pPr>
        <w:pStyle w:val="subsection"/>
      </w:pPr>
      <w:r w:rsidRPr="009F7D2F">
        <w:tab/>
        <w:t>(3)</w:t>
      </w:r>
      <w:r w:rsidRPr="009F7D2F">
        <w:tab/>
        <w:t xml:space="preserve">A determination under </w:t>
      </w:r>
      <w:r w:rsidR="009C75DC" w:rsidRPr="009F7D2F">
        <w:t>subsection (</w:t>
      </w:r>
      <w:r w:rsidRPr="009F7D2F">
        <w:t xml:space="preserve">1) is a </w:t>
      </w:r>
      <w:r w:rsidR="001B5697" w:rsidRPr="009F7D2F">
        <w:t>legislative instrument</w:t>
      </w:r>
      <w:r w:rsidRPr="009F7D2F">
        <w:t>.</w:t>
      </w:r>
    </w:p>
    <w:p w:rsidR="00113A9E" w:rsidRPr="009F7D2F" w:rsidRDefault="00113A9E" w:rsidP="00113A9E">
      <w:pPr>
        <w:pStyle w:val="ActHead5"/>
      </w:pPr>
      <w:bookmarkStart w:id="10" w:name="_Toc73614100"/>
      <w:r w:rsidRPr="009F7D2F">
        <w:rPr>
          <w:rStyle w:val="CharSectno"/>
        </w:rPr>
        <w:t>5E</w:t>
      </w:r>
      <w:r w:rsidRPr="009F7D2F">
        <w:t xml:space="preserve">  Application of the </w:t>
      </w:r>
      <w:r w:rsidRPr="009F7D2F">
        <w:rPr>
          <w:i/>
        </w:rPr>
        <w:t>Criminal Code</w:t>
      </w:r>
      <w:bookmarkEnd w:id="10"/>
    </w:p>
    <w:p w:rsidR="00113A9E" w:rsidRPr="009F7D2F" w:rsidRDefault="00113A9E" w:rsidP="00113A9E">
      <w:pPr>
        <w:pStyle w:val="subsection"/>
      </w:pPr>
      <w:r w:rsidRPr="009F7D2F">
        <w:tab/>
      </w:r>
      <w:r w:rsidRPr="009F7D2F">
        <w:tab/>
        <w:t>Chapter</w:t>
      </w:r>
      <w:r w:rsidR="009C75DC" w:rsidRPr="009F7D2F">
        <w:t> </w:t>
      </w:r>
      <w:r w:rsidRPr="009F7D2F">
        <w:t>2 (except Part</w:t>
      </w:r>
      <w:r w:rsidR="009C75DC" w:rsidRPr="009F7D2F">
        <w:t> </w:t>
      </w:r>
      <w:r w:rsidRPr="009F7D2F">
        <w:t xml:space="preserve">2.5) of the </w:t>
      </w:r>
      <w:r w:rsidRPr="009F7D2F">
        <w:rPr>
          <w:i/>
        </w:rPr>
        <w:t>Criminal Code</w:t>
      </w:r>
      <w:r w:rsidRPr="009F7D2F">
        <w:t xml:space="preserve"> applies to all offences created by this Act.</w:t>
      </w:r>
    </w:p>
    <w:p w:rsidR="00113A9E" w:rsidRPr="009F7D2F" w:rsidRDefault="00113A9E" w:rsidP="00113A9E">
      <w:pPr>
        <w:pStyle w:val="notetext"/>
      </w:pPr>
      <w:r w:rsidRPr="009F7D2F">
        <w:t>Note:</w:t>
      </w:r>
      <w:r w:rsidRPr="009F7D2F">
        <w:tab/>
        <w:t>Chapter</w:t>
      </w:r>
      <w:r w:rsidR="009C75DC" w:rsidRPr="009F7D2F">
        <w:t> </w:t>
      </w:r>
      <w:r w:rsidRPr="009F7D2F">
        <w:t xml:space="preserve">2 of the </w:t>
      </w:r>
      <w:r w:rsidRPr="009F7D2F">
        <w:rPr>
          <w:i/>
        </w:rPr>
        <w:t>Criminal Code</w:t>
      </w:r>
      <w:r w:rsidRPr="009F7D2F">
        <w:t xml:space="preserve"> sets out the general principles of criminal responsibility.</w:t>
      </w:r>
    </w:p>
    <w:p w:rsidR="00E4261F" w:rsidRPr="009F7D2F" w:rsidRDefault="00E4261F" w:rsidP="00AC60A2">
      <w:pPr>
        <w:pStyle w:val="ActHead2"/>
        <w:pageBreakBefore/>
      </w:pPr>
      <w:bookmarkStart w:id="11" w:name="_Toc73614101"/>
      <w:r w:rsidRPr="009F7D2F">
        <w:rPr>
          <w:rStyle w:val="CharPartNo"/>
        </w:rPr>
        <w:lastRenderedPageBreak/>
        <w:t>Part</w:t>
      </w:r>
      <w:r w:rsidR="009C75DC" w:rsidRPr="009F7D2F">
        <w:rPr>
          <w:rStyle w:val="CharPartNo"/>
        </w:rPr>
        <w:t> </w:t>
      </w:r>
      <w:r w:rsidRPr="009F7D2F">
        <w:rPr>
          <w:rStyle w:val="CharPartNo"/>
        </w:rPr>
        <w:t>2</w:t>
      </w:r>
      <w:r w:rsidRPr="009F7D2F">
        <w:t>—</w:t>
      </w:r>
      <w:r w:rsidRPr="009F7D2F">
        <w:rPr>
          <w:rStyle w:val="CharPartText"/>
        </w:rPr>
        <w:t>ABSTUDY student start</w:t>
      </w:r>
      <w:r w:rsidR="009F7D2F" w:rsidRPr="009F7D2F">
        <w:rPr>
          <w:rStyle w:val="CharPartText"/>
        </w:rPr>
        <w:noBreakHyphen/>
      </w:r>
      <w:r w:rsidRPr="009F7D2F">
        <w:rPr>
          <w:rStyle w:val="CharPartText"/>
        </w:rPr>
        <w:t>up loans</w:t>
      </w:r>
      <w:bookmarkEnd w:id="11"/>
    </w:p>
    <w:p w:rsidR="00E4261F" w:rsidRPr="009F7D2F" w:rsidRDefault="009F7D2F" w:rsidP="00E4261F">
      <w:pPr>
        <w:pStyle w:val="ActHead3"/>
      </w:pPr>
      <w:bookmarkStart w:id="12" w:name="_Toc73614102"/>
      <w:r w:rsidRPr="009F7D2F">
        <w:rPr>
          <w:rStyle w:val="CharDivNo"/>
        </w:rPr>
        <w:t>Division 1</w:t>
      </w:r>
      <w:r w:rsidR="00E4261F" w:rsidRPr="009F7D2F">
        <w:t>—</w:t>
      </w:r>
      <w:r w:rsidR="00E4261F" w:rsidRPr="009F7D2F">
        <w:rPr>
          <w:rStyle w:val="CharDivText"/>
        </w:rPr>
        <w:t>Introduction</w:t>
      </w:r>
      <w:bookmarkEnd w:id="12"/>
    </w:p>
    <w:p w:rsidR="00E4261F" w:rsidRPr="009F7D2F" w:rsidRDefault="00E4261F" w:rsidP="00E4261F">
      <w:pPr>
        <w:pStyle w:val="ActHead5"/>
      </w:pPr>
      <w:bookmarkStart w:id="13" w:name="_Toc73614103"/>
      <w:r w:rsidRPr="009F7D2F">
        <w:rPr>
          <w:rStyle w:val="CharSectno"/>
        </w:rPr>
        <w:t>6A</w:t>
      </w:r>
      <w:r w:rsidRPr="009F7D2F">
        <w:t xml:space="preserve">  Simplified outline of this Part</w:t>
      </w:r>
      <w:bookmarkEnd w:id="13"/>
    </w:p>
    <w:p w:rsidR="00E4261F" w:rsidRPr="009F7D2F" w:rsidRDefault="00E4261F" w:rsidP="00E4261F">
      <w:pPr>
        <w:pStyle w:val="SOText"/>
      </w:pPr>
      <w:r w:rsidRPr="009F7D2F">
        <w:t>ABSTUDY student start</w:t>
      </w:r>
      <w:r w:rsidR="009F7D2F">
        <w:noBreakHyphen/>
      </w:r>
      <w:r w:rsidRPr="009F7D2F">
        <w:t>up loans are income</w:t>
      </w:r>
      <w:r w:rsidR="009F7D2F">
        <w:noBreakHyphen/>
      </w:r>
      <w:r w:rsidRPr="009F7D2F">
        <w:t>contingent loans made under the ABSTUDY Scheme.</w:t>
      </w:r>
    </w:p>
    <w:p w:rsidR="00E4261F" w:rsidRPr="009F7D2F" w:rsidRDefault="00E4261F" w:rsidP="00E4261F">
      <w:pPr>
        <w:pStyle w:val="SOText"/>
      </w:pPr>
      <w:r w:rsidRPr="009F7D2F">
        <w:t>Broadly, full</w:t>
      </w:r>
      <w:r w:rsidR="009F7D2F">
        <w:noBreakHyphen/>
      </w:r>
      <w:r w:rsidRPr="009F7D2F">
        <w:t>time students who are receiving Living Allowance might be qualified for an ABSTUDY student start</w:t>
      </w:r>
      <w:r w:rsidR="009F7D2F">
        <w:noBreakHyphen/>
      </w:r>
      <w:r w:rsidRPr="009F7D2F">
        <w:t>up loan. A person can qualify for up to 2 loans each calendar year. To receive a loan, a person must make a claim before the end of the relevant period for each loan.</w:t>
      </w:r>
    </w:p>
    <w:p w:rsidR="00A37E8C" w:rsidRPr="009F7D2F" w:rsidRDefault="00A37E8C" w:rsidP="00A37E8C">
      <w:pPr>
        <w:pStyle w:val="SOText"/>
      </w:pPr>
      <w:r w:rsidRPr="009F7D2F">
        <w:t xml:space="preserve">Once the person’s income exceeds the minimum repayment income under the </w:t>
      </w:r>
      <w:r w:rsidRPr="009F7D2F">
        <w:rPr>
          <w:i/>
        </w:rPr>
        <w:t>Higher Education Support Act 2003</w:t>
      </w:r>
      <w:r w:rsidRPr="009F7D2F">
        <w:t xml:space="preserve"> and the person has finished repaying any debt under that Act and certain other income</w:t>
      </w:r>
      <w:r w:rsidR="009F7D2F">
        <w:noBreakHyphen/>
      </w:r>
      <w:r w:rsidRPr="009F7D2F">
        <w:t>contingent loan schemes, the person must start repaying debt in relation to ABSTUDY student start</w:t>
      </w:r>
      <w:r w:rsidR="009F7D2F">
        <w:noBreakHyphen/>
      </w:r>
      <w:r w:rsidRPr="009F7D2F">
        <w:t>up loans.</w:t>
      </w:r>
    </w:p>
    <w:p w:rsidR="00E4261F" w:rsidRPr="009F7D2F" w:rsidRDefault="00E4261F" w:rsidP="00AC60A2">
      <w:pPr>
        <w:pStyle w:val="ActHead3"/>
        <w:pageBreakBefore/>
      </w:pPr>
      <w:bookmarkStart w:id="14" w:name="_Toc73614104"/>
      <w:r w:rsidRPr="009F7D2F">
        <w:rPr>
          <w:rStyle w:val="CharDivNo"/>
        </w:rPr>
        <w:lastRenderedPageBreak/>
        <w:t>Division</w:t>
      </w:r>
      <w:r w:rsidR="009C75DC" w:rsidRPr="009F7D2F">
        <w:rPr>
          <w:rStyle w:val="CharDivNo"/>
        </w:rPr>
        <w:t> </w:t>
      </w:r>
      <w:r w:rsidRPr="009F7D2F">
        <w:rPr>
          <w:rStyle w:val="CharDivNo"/>
        </w:rPr>
        <w:t>2</w:t>
      </w:r>
      <w:r w:rsidRPr="009F7D2F">
        <w:t>—</w:t>
      </w:r>
      <w:r w:rsidRPr="009F7D2F">
        <w:rPr>
          <w:rStyle w:val="CharDivText"/>
        </w:rPr>
        <w:t>Qualification for and amount of ABSTUDY student start</w:t>
      </w:r>
      <w:r w:rsidR="009F7D2F" w:rsidRPr="009F7D2F">
        <w:rPr>
          <w:rStyle w:val="CharDivText"/>
        </w:rPr>
        <w:noBreakHyphen/>
      </w:r>
      <w:r w:rsidRPr="009F7D2F">
        <w:rPr>
          <w:rStyle w:val="CharDivText"/>
        </w:rPr>
        <w:t>up loan</w:t>
      </w:r>
      <w:bookmarkEnd w:id="14"/>
    </w:p>
    <w:p w:rsidR="00E4261F" w:rsidRPr="009F7D2F" w:rsidRDefault="00E4261F" w:rsidP="00E4261F">
      <w:pPr>
        <w:pStyle w:val="ActHead5"/>
      </w:pPr>
      <w:bookmarkStart w:id="15" w:name="_Toc73614105"/>
      <w:r w:rsidRPr="009F7D2F">
        <w:rPr>
          <w:rStyle w:val="CharSectno"/>
        </w:rPr>
        <w:t>7A</w:t>
      </w:r>
      <w:r w:rsidRPr="009F7D2F">
        <w:t xml:space="preserve">  Simplified outline of this Division</w:t>
      </w:r>
      <w:bookmarkEnd w:id="15"/>
    </w:p>
    <w:p w:rsidR="00E4261F" w:rsidRPr="009F7D2F" w:rsidRDefault="00E4261F" w:rsidP="00E4261F">
      <w:pPr>
        <w:pStyle w:val="SOText"/>
      </w:pPr>
      <w:r w:rsidRPr="009F7D2F">
        <w:t>Broadly, full</w:t>
      </w:r>
      <w:r w:rsidR="009F7D2F">
        <w:noBreakHyphen/>
      </w:r>
      <w:r w:rsidRPr="009F7D2F">
        <w:t>time students who are receiving Living Allowance might be qualified for an ABSTUDY student start</w:t>
      </w:r>
      <w:r w:rsidR="009F7D2F">
        <w:noBreakHyphen/>
      </w:r>
      <w:r w:rsidRPr="009F7D2F">
        <w:t>up loan. A person can qualify for up to 2 loans each calendar year.</w:t>
      </w:r>
    </w:p>
    <w:p w:rsidR="00E4261F" w:rsidRPr="009F7D2F" w:rsidRDefault="00E4261F" w:rsidP="00E4261F">
      <w:pPr>
        <w:pStyle w:val="ActHead5"/>
      </w:pPr>
      <w:bookmarkStart w:id="16" w:name="_Toc73614106"/>
      <w:r w:rsidRPr="009F7D2F">
        <w:rPr>
          <w:rStyle w:val="CharSectno"/>
        </w:rPr>
        <w:t>7B</w:t>
      </w:r>
      <w:r w:rsidRPr="009F7D2F">
        <w:t xml:space="preserve">  ABSTUDY Scheme</w:t>
      </w:r>
      <w:bookmarkEnd w:id="16"/>
    </w:p>
    <w:p w:rsidR="00E4261F" w:rsidRPr="009F7D2F" w:rsidRDefault="00E4261F" w:rsidP="00E4261F">
      <w:pPr>
        <w:pStyle w:val="subsection"/>
      </w:pPr>
      <w:r w:rsidRPr="009F7D2F">
        <w:tab/>
        <w:t>(1)</w:t>
      </w:r>
      <w:r w:rsidRPr="009F7D2F">
        <w:tab/>
        <w:t>For the purposes of a reference in this Act or another law to the ABSTUDY Scheme:</w:t>
      </w:r>
    </w:p>
    <w:p w:rsidR="00E4261F" w:rsidRPr="009F7D2F" w:rsidRDefault="00E4261F" w:rsidP="00E4261F">
      <w:pPr>
        <w:pStyle w:val="paragraph"/>
      </w:pPr>
      <w:r w:rsidRPr="009F7D2F">
        <w:tab/>
        <w:t>(a)</w:t>
      </w:r>
      <w:r w:rsidRPr="009F7D2F">
        <w:tab/>
        <w:t xml:space="preserve">this </w:t>
      </w:r>
      <w:r w:rsidR="00AC6417" w:rsidRPr="009F7D2F">
        <w:t>Part i</w:t>
      </w:r>
      <w:r w:rsidRPr="009F7D2F">
        <w:t>s taken to be part of the ABSTUDY Scheme; and</w:t>
      </w:r>
    </w:p>
    <w:p w:rsidR="00E4261F" w:rsidRPr="009F7D2F" w:rsidRDefault="00E4261F" w:rsidP="00E4261F">
      <w:pPr>
        <w:pStyle w:val="paragraph"/>
      </w:pPr>
      <w:r w:rsidRPr="009F7D2F">
        <w:tab/>
        <w:t>(b)</w:t>
      </w:r>
      <w:r w:rsidRPr="009F7D2F">
        <w:tab/>
        <w:t>ABSTUDY student start</w:t>
      </w:r>
      <w:r w:rsidR="009F7D2F">
        <w:noBreakHyphen/>
      </w:r>
      <w:r w:rsidRPr="009F7D2F">
        <w:t>up loans are taken to be made under the ABSTUDY Scheme.</w:t>
      </w:r>
    </w:p>
    <w:p w:rsidR="00E4261F" w:rsidRPr="009F7D2F" w:rsidRDefault="00E4261F" w:rsidP="00E4261F">
      <w:pPr>
        <w:pStyle w:val="subsection"/>
      </w:pPr>
      <w:r w:rsidRPr="009F7D2F">
        <w:tab/>
        <w:t>(2)</w:t>
      </w:r>
      <w:r w:rsidRPr="009F7D2F">
        <w:tab/>
        <w:t>This Part does not limit the ABSTUDY Scheme. In particular, the ABSTUDY Scheme may make provision for matters relating to ABSTUDY student start</w:t>
      </w:r>
      <w:r w:rsidR="009F7D2F">
        <w:noBreakHyphen/>
      </w:r>
      <w:r w:rsidRPr="009F7D2F">
        <w:t>up loans for which provision is not made in this Act.</w:t>
      </w:r>
    </w:p>
    <w:p w:rsidR="00E4261F" w:rsidRPr="009F7D2F" w:rsidRDefault="00E4261F" w:rsidP="00E4261F">
      <w:pPr>
        <w:pStyle w:val="ActHead5"/>
      </w:pPr>
      <w:bookmarkStart w:id="17" w:name="_Toc73614107"/>
      <w:r w:rsidRPr="009F7D2F">
        <w:rPr>
          <w:rStyle w:val="CharSectno"/>
        </w:rPr>
        <w:t>7C</w:t>
      </w:r>
      <w:r w:rsidRPr="009F7D2F">
        <w:t xml:space="preserve">  Qualification for ABSTUDY student start</w:t>
      </w:r>
      <w:r w:rsidR="009F7D2F">
        <w:noBreakHyphen/>
      </w:r>
      <w:r w:rsidRPr="009F7D2F">
        <w:t>up loan</w:t>
      </w:r>
      <w:bookmarkEnd w:id="17"/>
    </w:p>
    <w:p w:rsidR="00E4261F" w:rsidRPr="009F7D2F" w:rsidRDefault="00E4261F" w:rsidP="00E4261F">
      <w:pPr>
        <w:pStyle w:val="subsection"/>
      </w:pPr>
      <w:r w:rsidRPr="009F7D2F">
        <w:tab/>
        <w:t>(1)</w:t>
      </w:r>
      <w:r w:rsidRPr="009F7D2F">
        <w:tab/>
        <w:t>A person is qualified for an ABSTUDY student start</w:t>
      </w:r>
      <w:r w:rsidR="009F7D2F">
        <w:noBreakHyphen/>
      </w:r>
      <w:r w:rsidRPr="009F7D2F">
        <w:t>up loan for a qualification period if:</w:t>
      </w:r>
    </w:p>
    <w:p w:rsidR="00E4261F" w:rsidRPr="009F7D2F" w:rsidRDefault="00E4261F" w:rsidP="00E4261F">
      <w:pPr>
        <w:pStyle w:val="paragraph"/>
      </w:pPr>
      <w:r w:rsidRPr="009F7D2F">
        <w:tab/>
        <w:t>(a)</w:t>
      </w:r>
      <w:r w:rsidRPr="009F7D2F">
        <w:tab/>
        <w:t>on the person’s qualification test day for the period:</w:t>
      </w:r>
    </w:p>
    <w:p w:rsidR="00E4261F" w:rsidRPr="009F7D2F" w:rsidRDefault="00E4261F" w:rsidP="00E4261F">
      <w:pPr>
        <w:pStyle w:val="paragraphsub"/>
      </w:pPr>
      <w:r w:rsidRPr="009F7D2F">
        <w:tab/>
        <w:t>(i)</w:t>
      </w:r>
      <w:r w:rsidRPr="009F7D2F">
        <w:tab/>
        <w:t>the person is qualified for a payment known as Living Allowance under the ABSTUDY Scheme and Living Allowance is payable to the person; and</w:t>
      </w:r>
    </w:p>
    <w:p w:rsidR="00E4261F" w:rsidRPr="009F7D2F" w:rsidRDefault="00E4261F" w:rsidP="00E4261F">
      <w:pPr>
        <w:pStyle w:val="paragraphsub"/>
      </w:pPr>
      <w:r w:rsidRPr="009F7D2F">
        <w:tab/>
        <w:t>(ii)</w:t>
      </w:r>
      <w:r w:rsidRPr="009F7D2F">
        <w:tab/>
        <w:t xml:space="preserve">the person is receiving Living Allowance and would be receiving Living Allowance if any amounts of pharmaceutical allowance and rent assistance payable to the person under the ABSTUDY Scheme were </w:t>
      </w:r>
      <w:r w:rsidRPr="009F7D2F">
        <w:lastRenderedPageBreak/>
        <w:t>disregarded for the purposes of working out the person’s rate of that allowance; and</w:t>
      </w:r>
    </w:p>
    <w:p w:rsidR="00E4261F" w:rsidRPr="009F7D2F" w:rsidRDefault="00E4261F" w:rsidP="00E4261F">
      <w:pPr>
        <w:pStyle w:val="paragraphsub"/>
      </w:pPr>
      <w:r w:rsidRPr="009F7D2F">
        <w:tab/>
        <w:t>(iii)</w:t>
      </w:r>
      <w:r w:rsidRPr="009F7D2F">
        <w:tab/>
        <w:t>the person is qualified for Living Allowance because the person is undertaking full</w:t>
      </w:r>
      <w:r w:rsidR="009F7D2F">
        <w:noBreakHyphen/>
      </w:r>
      <w:r w:rsidRPr="009F7D2F">
        <w:t>time study in a course of education that is an approved scholarship course; and</w:t>
      </w:r>
    </w:p>
    <w:p w:rsidR="00E4261F" w:rsidRPr="009F7D2F" w:rsidRDefault="00E4261F" w:rsidP="00E4261F">
      <w:pPr>
        <w:pStyle w:val="paragraph"/>
      </w:pPr>
      <w:r w:rsidRPr="009F7D2F">
        <w:tab/>
        <w:t>(b)</w:t>
      </w:r>
      <w:r w:rsidRPr="009F7D2F">
        <w:tab/>
        <w:t xml:space="preserve">the Secretary is satisfied that the person is not likely to receive the amount or value of a </w:t>
      </w:r>
      <w:r w:rsidR="003E72AA" w:rsidRPr="009F7D2F">
        <w:t>disqualifying education costs scholarship</w:t>
      </w:r>
      <w:r w:rsidRPr="009F7D2F">
        <w:t xml:space="preserve"> in the period of 6 months starting immediately after that qualification test day; and</w:t>
      </w:r>
    </w:p>
    <w:p w:rsidR="00E4261F" w:rsidRPr="009F7D2F" w:rsidRDefault="00E4261F" w:rsidP="00E4261F">
      <w:pPr>
        <w:pStyle w:val="paragraph"/>
      </w:pPr>
      <w:r w:rsidRPr="009F7D2F">
        <w:tab/>
        <w:t>(c)</w:t>
      </w:r>
      <w:r w:rsidRPr="009F7D2F">
        <w:tab/>
        <w:t>the person notifies the Secretary of the person’s tax file number.</w:t>
      </w:r>
    </w:p>
    <w:p w:rsidR="00E4261F" w:rsidRPr="009F7D2F" w:rsidRDefault="00E4261F" w:rsidP="00E4261F">
      <w:pPr>
        <w:pStyle w:val="notetext"/>
      </w:pPr>
      <w:r w:rsidRPr="009F7D2F">
        <w:t>Note:</w:t>
      </w:r>
      <w:r w:rsidRPr="009F7D2F">
        <w:tab/>
        <w:t xml:space="preserve">If the condition in </w:t>
      </w:r>
      <w:r w:rsidR="009C75DC" w:rsidRPr="009F7D2F">
        <w:t>subparagraph (</w:t>
      </w:r>
      <w:r w:rsidRPr="009F7D2F">
        <w:t>a)(iii) is no longer met in a certain period starting on the qualification test day, the amount of the loan might become an immediately recoverable debt, rather than an income</w:t>
      </w:r>
      <w:r w:rsidR="009F7D2F">
        <w:noBreakHyphen/>
      </w:r>
      <w:r w:rsidRPr="009F7D2F">
        <w:t>contingent SSL debt: subsection</w:t>
      </w:r>
      <w:r w:rsidR="009C75DC" w:rsidRPr="009F7D2F">
        <w:t> </w:t>
      </w:r>
      <w:r w:rsidRPr="009F7D2F">
        <w:t>38A(1) and section</w:t>
      </w:r>
      <w:r w:rsidR="009C75DC" w:rsidRPr="009F7D2F">
        <w:t> </w:t>
      </w:r>
      <w:r w:rsidRPr="009F7D2F">
        <w:t>39.</w:t>
      </w:r>
    </w:p>
    <w:p w:rsidR="00E4261F" w:rsidRPr="009F7D2F" w:rsidRDefault="00E4261F" w:rsidP="00E4261F">
      <w:pPr>
        <w:pStyle w:val="SubsectionHead"/>
      </w:pPr>
      <w:r w:rsidRPr="009F7D2F">
        <w:t>Qualification test day</w:t>
      </w:r>
    </w:p>
    <w:p w:rsidR="00E4261F" w:rsidRPr="009F7D2F" w:rsidRDefault="00E4261F" w:rsidP="00E4261F">
      <w:pPr>
        <w:pStyle w:val="subsection"/>
      </w:pPr>
      <w:r w:rsidRPr="009F7D2F">
        <w:tab/>
        <w:t>(2)</w:t>
      </w:r>
      <w:r w:rsidRPr="009F7D2F">
        <w:tab/>
        <w:t xml:space="preserve">A person’s </w:t>
      </w:r>
      <w:r w:rsidRPr="009F7D2F">
        <w:rPr>
          <w:b/>
          <w:i/>
        </w:rPr>
        <w:t>qualification test day</w:t>
      </w:r>
      <w:r w:rsidRPr="009F7D2F">
        <w:t xml:space="preserve"> for a qualification period is the earliest of the following:</w:t>
      </w:r>
    </w:p>
    <w:p w:rsidR="00E4261F" w:rsidRPr="009F7D2F" w:rsidRDefault="00E4261F" w:rsidP="00E4261F">
      <w:pPr>
        <w:pStyle w:val="paragraph"/>
      </w:pPr>
      <w:r w:rsidRPr="009F7D2F">
        <w:tab/>
        <w:t>(a)</w:t>
      </w:r>
      <w:r w:rsidRPr="009F7D2F">
        <w:tab/>
        <w:t>the day the Secretary determines the person’s claim for an ABSTUDY student start</w:t>
      </w:r>
      <w:r w:rsidR="009F7D2F">
        <w:noBreakHyphen/>
      </w:r>
      <w:r w:rsidRPr="009F7D2F">
        <w:t>up loan for the qualification period;</w:t>
      </w:r>
    </w:p>
    <w:p w:rsidR="00E4261F" w:rsidRPr="009F7D2F" w:rsidRDefault="00E4261F" w:rsidP="00E4261F">
      <w:pPr>
        <w:pStyle w:val="paragraph"/>
      </w:pPr>
      <w:r w:rsidRPr="009F7D2F">
        <w:tab/>
        <w:t>(b)</w:t>
      </w:r>
      <w:r w:rsidRPr="009F7D2F">
        <w:tab/>
        <w:t>if the approved scholarship course ends in the qualification period—the last day of the approved scholarship course;</w:t>
      </w:r>
    </w:p>
    <w:p w:rsidR="00E4261F" w:rsidRPr="009F7D2F" w:rsidRDefault="00E4261F" w:rsidP="00E4261F">
      <w:pPr>
        <w:pStyle w:val="paragraph"/>
      </w:pPr>
      <w:r w:rsidRPr="009F7D2F">
        <w:tab/>
        <w:t>(c)</w:t>
      </w:r>
      <w:r w:rsidRPr="009F7D2F">
        <w:tab/>
        <w:t>the last day of the qualification period.</w:t>
      </w:r>
    </w:p>
    <w:p w:rsidR="00E4261F" w:rsidRPr="009F7D2F" w:rsidRDefault="00E4261F" w:rsidP="00E4261F">
      <w:pPr>
        <w:pStyle w:val="ActHead5"/>
      </w:pPr>
      <w:bookmarkStart w:id="18" w:name="_Toc73614108"/>
      <w:r w:rsidRPr="009F7D2F">
        <w:rPr>
          <w:rStyle w:val="CharSectno"/>
        </w:rPr>
        <w:t>7D</w:t>
      </w:r>
      <w:r w:rsidRPr="009F7D2F">
        <w:t xml:space="preserve">  Circumstances in which person is not qualified for ABSTUDY student start</w:t>
      </w:r>
      <w:r w:rsidR="009F7D2F">
        <w:noBreakHyphen/>
      </w:r>
      <w:r w:rsidRPr="009F7D2F">
        <w:t>up loan</w:t>
      </w:r>
      <w:bookmarkEnd w:id="18"/>
    </w:p>
    <w:p w:rsidR="00E4261F" w:rsidRPr="009F7D2F" w:rsidRDefault="00E4261F" w:rsidP="00E4261F">
      <w:pPr>
        <w:pStyle w:val="subsection"/>
      </w:pPr>
      <w:r w:rsidRPr="009F7D2F">
        <w:tab/>
      </w:r>
      <w:r w:rsidRPr="009F7D2F">
        <w:tab/>
        <w:t>Despite section</w:t>
      </w:r>
      <w:r w:rsidR="009C75DC" w:rsidRPr="009F7D2F">
        <w:t> </w:t>
      </w:r>
      <w:r w:rsidRPr="009F7D2F">
        <w:t>7C, a person is not qualified for an ABSTUDY student start</w:t>
      </w:r>
      <w:r w:rsidR="009F7D2F">
        <w:noBreakHyphen/>
      </w:r>
      <w:r w:rsidRPr="009F7D2F">
        <w:t>up loan for a qualification period if:</w:t>
      </w:r>
    </w:p>
    <w:p w:rsidR="00E4261F" w:rsidRPr="009F7D2F" w:rsidRDefault="00E4261F" w:rsidP="00E4261F">
      <w:pPr>
        <w:pStyle w:val="paragraph"/>
      </w:pPr>
      <w:r w:rsidRPr="009F7D2F">
        <w:tab/>
        <w:t>(a)</w:t>
      </w:r>
      <w:r w:rsidRPr="009F7D2F">
        <w:tab/>
        <w:t>immediately before the person’s qualification test day for the period:</w:t>
      </w:r>
    </w:p>
    <w:p w:rsidR="00E4261F" w:rsidRPr="009F7D2F" w:rsidRDefault="00E4261F" w:rsidP="00E4261F">
      <w:pPr>
        <w:pStyle w:val="paragraphsub"/>
      </w:pPr>
      <w:r w:rsidRPr="009F7D2F">
        <w:tab/>
        <w:t>(i)</w:t>
      </w:r>
      <w:r w:rsidRPr="009F7D2F">
        <w:tab/>
        <w:t>a determination is in effect that the person is qualified for an ABSTUDY student start</w:t>
      </w:r>
      <w:r w:rsidR="009F7D2F">
        <w:noBreakHyphen/>
      </w:r>
      <w:r w:rsidRPr="009F7D2F">
        <w:t>up loan for the qualification period; or</w:t>
      </w:r>
    </w:p>
    <w:p w:rsidR="00E4261F" w:rsidRPr="009F7D2F" w:rsidRDefault="00E4261F" w:rsidP="00E4261F">
      <w:pPr>
        <w:pStyle w:val="paragraphsub"/>
      </w:pPr>
      <w:r w:rsidRPr="009F7D2F">
        <w:lastRenderedPageBreak/>
        <w:tab/>
        <w:t>(ii)</w:t>
      </w:r>
      <w:r w:rsidRPr="009F7D2F">
        <w:tab/>
        <w:t>a determination is in effect that the person is qualified for a student start</w:t>
      </w:r>
      <w:r w:rsidR="009F7D2F">
        <w:noBreakHyphen/>
      </w:r>
      <w:r w:rsidRPr="009F7D2F">
        <w:t xml:space="preserve">up loan under the </w:t>
      </w:r>
      <w:r w:rsidRPr="009F7D2F">
        <w:rPr>
          <w:i/>
        </w:rPr>
        <w:t xml:space="preserve">Social Security Act 1991 </w:t>
      </w:r>
      <w:r w:rsidRPr="009F7D2F">
        <w:t>for the qualification period; or</w:t>
      </w:r>
    </w:p>
    <w:p w:rsidR="00E4261F" w:rsidRPr="009F7D2F" w:rsidRDefault="00E4261F" w:rsidP="00E4261F">
      <w:pPr>
        <w:pStyle w:val="paragraph"/>
      </w:pPr>
      <w:r w:rsidRPr="009F7D2F">
        <w:tab/>
        <w:t>(b)</w:t>
      </w:r>
      <w:r w:rsidRPr="009F7D2F">
        <w:tab/>
        <w:t>in the period of 6 months ending immediately before that qualification test day, the person:</w:t>
      </w:r>
    </w:p>
    <w:p w:rsidR="00E4261F" w:rsidRPr="009F7D2F" w:rsidRDefault="00E4261F" w:rsidP="00E4261F">
      <w:pPr>
        <w:pStyle w:val="paragraphsub"/>
      </w:pPr>
      <w:r w:rsidRPr="009F7D2F">
        <w:tab/>
        <w:t>(i)</w:t>
      </w:r>
      <w:r w:rsidRPr="009F7D2F">
        <w:tab/>
        <w:t>has received a payment known as a student start</w:t>
      </w:r>
      <w:r w:rsidR="009F7D2F">
        <w:noBreakHyphen/>
      </w:r>
      <w:r w:rsidRPr="009F7D2F">
        <w:t>up scholarship payment under the scheme referred to in section</w:t>
      </w:r>
      <w:r w:rsidR="009C75DC" w:rsidRPr="009F7D2F">
        <w:t> </w:t>
      </w:r>
      <w:r w:rsidRPr="009F7D2F">
        <w:t xml:space="preserve">117 of the </w:t>
      </w:r>
      <w:r w:rsidRPr="009F7D2F">
        <w:rPr>
          <w:i/>
        </w:rPr>
        <w:t>Veterans’ Entitlements Act</w:t>
      </w:r>
      <w:r w:rsidRPr="009F7D2F">
        <w:t xml:space="preserve"> </w:t>
      </w:r>
      <w:r w:rsidRPr="009F7D2F">
        <w:rPr>
          <w:i/>
        </w:rPr>
        <w:t>1986</w:t>
      </w:r>
      <w:r w:rsidRPr="009F7D2F">
        <w:t>; or</w:t>
      </w:r>
    </w:p>
    <w:p w:rsidR="00E4261F" w:rsidRPr="009F7D2F" w:rsidRDefault="00E4261F" w:rsidP="00E4261F">
      <w:pPr>
        <w:pStyle w:val="paragraphsub"/>
      </w:pPr>
      <w:r w:rsidRPr="009F7D2F">
        <w:tab/>
        <w:t>(ii)</w:t>
      </w:r>
      <w:r w:rsidRPr="009F7D2F">
        <w:tab/>
        <w:t>has received a payment known as a student start</w:t>
      </w:r>
      <w:r w:rsidR="009F7D2F">
        <w:noBreakHyphen/>
      </w:r>
      <w:r w:rsidRPr="009F7D2F">
        <w:t>up scholarship payment under the scheme referred to in section</w:t>
      </w:r>
      <w:r w:rsidR="009C75DC" w:rsidRPr="009F7D2F">
        <w:t> </w:t>
      </w:r>
      <w:r w:rsidRPr="009F7D2F">
        <w:t xml:space="preserve">258 of the </w:t>
      </w:r>
      <w:r w:rsidRPr="009F7D2F">
        <w:rPr>
          <w:i/>
        </w:rPr>
        <w:t>Military Rehabilitation and Compensation Act</w:t>
      </w:r>
      <w:r w:rsidRPr="009F7D2F">
        <w:t xml:space="preserve"> </w:t>
      </w:r>
      <w:r w:rsidRPr="009F7D2F">
        <w:rPr>
          <w:i/>
        </w:rPr>
        <w:t>2004</w:t>
      </w:r>
      <w:r w:rsidRPr="009F7D2F">
        <w:t>; or</w:t>
      </w:r>
    </w:p>
    <w:p w:rsidR="00E4261F" w:rsidRPr="009F7D2F" w:rsidRDefault="00E4261F" w:rsidP="00E4261F">
      <w:pPr>
        <w:pStyle w:val="paragraphsub"/>
      </w:pPr>
      <w:r w:rsidRPr="009F7D2F">
        <w:tab/>
        <w:t>(iii)</w:t>
      </w:r>
      <w:r w:rsidRPr="009F7D2F">
        <w:tab/>
        <w:t xml:space="preserve">has received the amount or value of a </w:t>
      </w:r>
      <w:r w:rsidR="003E72AA" w:rsidRPr="009F7D2F">
        <w:t>disqualifying education costs scholarship</w:t>
      </w:r>
      <w:r w:rsidRPr="009F7D2F">
        <w:t>; or</w:t>
      </w:r>
    </w:p>
    <w:p w:rsidR="00E4261F" w:rsidRPr="009F7D2F" w:rsidRDefault="00E4261F" w:rsidP="00E4261F">
      <w:pPr>
        <w:pStyle w:val="paragraphsub"/>
      </w:pPr>
      <w:r w:rsidRPr="009F7D2F">
        <w:tab/>
        <w:t>(iv)</w:t>
      </w:r>
      <w:r w:rsidRPr="009F7D2F">
        <w:tab/>
        <w:t xml:space="preserve">was entitled to the amount or value of a </w:t>
      </w:r>
      <w:r w:rsidR="003E72AA" w:rsidRPr="009F7D2F">
        <w:t>disqualifying education costs scholarship</w:t>
      </w:r>
      <w:r w:rsidRPr="009F7D2F">
        <w:t xml:space="preserve"> but has not received the full entitlement only because the scholarship was suspended.</w:t>
      </w:r>
    </w:p>
    <w:p w:rsidR="00E4261F" w:rsidRPr="009F7D2F" w:rsidRDefault="00E4261F" w:rsidP="00E4261F">
      <w:pPr>
        <w:pStyle w:val="ActHead5"/>
      </w:pPr>
      <w:bookmarkStart w:id="19" w:name="_Toc73614109"/>
      <w:r w:rsidRPr="009F7D2F">
        <w:rPr>
          <w:rStyle w:val="CharSectno"/>
        </w:rPr>
        <w:t>7E</w:t>
      </w:r>
      <w:r w:rsidRPr="009F7D2F">
        <w:t xml:space="preserve">  Amount of ABSTUDY student start</w:t>
      </w:r>
      <w:r w:rsidR="009F7D2F">
        <w:noBreakHyphen/>
      </w:r>
      <w:r w:rsidRPr="009F7D2F">
        <w:t>up loan</w:t>
      </w:r>
      <w:bookmarkEnd w:id="19"/>
    </w:p>
    <w:p w:rsidR="00E4261F" w:rsidRPr="009F7D2F" w:rsidRDefault="00E4261F" w:rsidP="00E4261F">
      <w:pPr>
        <w:pStyle w:val="subsection"/>
      </w:pPr>
      <w:r w:rsidRPr="009F7D2F">
        <w:tab/>
        <w:t>(1)</w:t>
      </w:r>
      <w:r w:rsidRPr="009F7D2F">
        <w:tab/>
        <w:t>The amount of an ABSTUDY student start</w:t>
      </w:r>
      <w:r w:rsidR="009F7D2F">
        <w:noBreakHyphen/>
      </w:r>
      <w:r w:rsidRPr="009F7D2F">
        <w:t>up loan for which a person is qualified is $1,025.</w:t>
      </w:r>
    </w:p>
    <w:p w:rsidR="00E4261F" w:rsidRPr="009F7D2F" w:rsidRDefault="00E4261F" w:rsidP="00E4261F">
      <w:pPr>
        <w:pStyle w:val="subsection"/>
      </w:pPr>
      <w:r w:rsidRPr="009F7D2F">
        <w:tab/>
        <w:t>(2)</w:t>
      </w:r>
      <w:r w:rsidRPr="009F7D2F">
        <w:tab/>
        <w:t>The amount of an ABSTUDY student start</w:t>
      </w:r>
      <w:r w:rsidR="009F7D2F">
        <w:noBreakHyphen/>
      </w:r>
      <w:r w:rsidRPr="009F7D2F">
        <w:t>up loan is to be indexed under Division</w:t>
      </w:r>
      <w:r w:rsidR="009C75DC" w:rsidRPr="009F7D2F">
        <w:t> </w:t>
      </w:r>
      <w:r w:rsidRPr="009F7D2F">
        <w:t>2 of Part</w:t>
      </w:r>
      <w:r w:rsidR="009C75DC" w:rsidRPr="009F7D2F">
        <w:t> </w:t>
      </w:r>
      <w:r w:rsidRPr="009F7D2F">
        <w:t xml:space="preserve">3.16 of the </w:t>
      </w:r>
      <w:r w:rsidRPr="009F7D2F">
        <w:rPr>
          <w:i/>
        </w:rPr>
        <w:t>Social Security Act 1991</w:t>
      </w:r>
      <w:r w:rsidRPr="009F7D2F">
        <w:t>, on each 1</w:t>
      </w:r>
      <w:r w:rsidR="009C75DC" w:rsidRPr="009F7D2F">
        <w:t> </w:t>
      </w:r>
      <w:r w:rsidRPr="009F7D2F">
        <w:t>January, as if it were a student start</w:t>
      </w:r>
      <w:r w:rsidR="009F7D2F">
        <w:noBreakHyphen/>
      </w:r>
      <w:r w:rsidRPr="009F7D2F">
        <w:t>up loan amount referred to in the table in subsection</w:t>
      </w:r>
      <w:r w:rsidR="009C75DC" w:rsidRPr="009F7D2F">
        <w:t> </w:t>
      </w:r>
      <w:r w:rsidRPr="009F7D2F">
        <w:t xml:space="preserve">1191(1) of that Act. The indexed amount is taken to be the amount specified in </w:t>
      </w:r>
      <w:r w:rsidR="009C75DC" w:rsidRPr="009F7D2F">
        <w:t>subsection (</w:t>
      </w:r>
      <w:r w:rsidRPr="009F7D2F">
        <w:t>1) on and from that 1</w:t>
      </w:r>
      <w:r w:rsidR="009C75DC" w:rsidRPr="009F7D2F">
        <w:t> </w:t>
      </w:r>
      <w:r w:rsidRPr="009F7D2F">
        <w:t>January.</w:t>
      </w:r>
    </w:p>
    <w:p w:rsidR="00E4261F" w:rsidRPr="009F7D2F" w:rsidRDefault="00E4261F" w:rsidP="00AC60A2">
      <w:pPr>
        <w:pStyle w:val="ActHead3"/>
        <w:pageBreakBefore/>
      </w:pPr>
      <w:bookmarkStart w:id="20" w:name="_Toc73614110"/>
      <w:r w:rsidRPr="009F7D2F">
        <w:rPr>
          <w:rStyle w:val="CharDivNo"/>
        </w:rPr>
        <w:lastRenderedPageBreak/>
        <w:t>Division</w:t>
      </w:r>
      <w:r w:rsidR="009C75DC" w:rsidRPr="009F7D2F">
        <w:rPr>
          <w:rStyle w:val="CharDivNo"/>
        </w:rPr>
        <w:t> </w:t>
      </w:r>
      <w:r w:rsidRPr="009F7D2F">
        <w:rPr>
          <w:rStyle w:val="CharDivNo"/>
        </w:rPr>
        <w:t>3</w:t>
      </w:r>
      <w:r w:rsidRPr="009F7D2F">
        <w:t>—</w:t>
      </w:r>
      <w:r w:rsidRPr="009F7D2F">
        <w:rPr>
          <w:rStyle w:val="CharDivText"/>
        </w:rPr>
        <w:t>Indebtedness: incurring ABSTUDY SSL debts</w:t>
      </w:r>
      <w:bookmarkEnd w:id="20"/>
    </w:p>
    <w:p w:rsidR="00E4261F" w:rsidRPr="009F7D2F" w:rsidRDefault="00E4261F" w:rsidP="00E4261F">
      <w:pPr>
        <w:pStyle w:val="ActHead5"/>
      </w:pPr>
      <w:bookmarkStart w:id="21" w:name="_Toc73614111"/>
      <w:r w:rsidRPr="009F7D2F">
        <w:rPr>
          <w:rStyle w:val="CharSectno"/>
        </w:rPr>
        <w:t>8A</w:t>
      </w:r>
      <w:r w:rsidRPr="009F7D2F">
        <w:t xml:space="preserve">  Simplified outline of this Division</w:t>
      </w:r>
      <w:bookmarkEnd w:id="21"/>
    </w:p>
    <w:p w:rsidR="00E4261F" w:rsidRPr="009F7D2F" w:rsidRDefault="00E4261F" w:rsidP="00E4261F">
      <w:pPr>
        <w:pStyle w:val="SOText"/>
      </w:pPr>
      <w:r w:rsidRPr="009F7D2F">
        <w:t>A person incurs an ABSTUDY SSL debt if the person receives an ABSTUDY student start</w:t>
      </w:r>
      <w:r w:rsidR="009F7D2F">
        <w:noBreakHyphen/>
      </w:r>
      <w:r w:rsidRPr="009F7D2F">
        <w:t>up loan (except in certain circumstances when the loan is required to be recovered as a debt under this Act).</w:t>
      </w:r>
    </w:p>
    <w:p w:rsidR="00E4261F" w:rsidRPr="009F7D2F" w:rsidRDefault="00E4261F" w:rsidP="00E4261F">
      <w:pPr>
        <w:pStyle w:val="ActHead5"/>
      </w:pPr>
      <w:bookmarkStart w:id="22" w:name="_Toc73614112"/>
      <w:r w:rsidRPr="009F7D2F">
        <w:rPr>
          <w:rStyle w:val="CharSectno"/>
        </w:rPr>
        <w:t>8B</w:t>
      </w:r>
      <w:r w:rsidRPr="009F7D2F">
        <w:t xml:space="preserve">  ABSTUDY SSL debts</w:t>
      </w:r>
      <w:bookmarkEnd w:id="22"/>
    </w:p>
    <w:p w:rsidR="00E4261F" w:rsidRPr="009F7D2F" w:rsidRDefault="00E4261F" w:rsidP="00E4261F">
      <w:pPr>
        <w:pStyle w:val="subsection"/>
      </w:pPr>
      <w:r w:rsidRPr="009F7D2F">
        <w:tab/>
        <w:t>(1)</w:t>
      </w:r>
      <w:r w:rsidRPr="009F7D2F">
        <w:tab/>
        <w:t>A person incurs an ABSTUDY SSL debt to the Commonwealth if the person is paid an ABSTUDY student start</w:t>
      </w:r>
      <w:r w:rsidR="009F7D2F">
        <w:noBreakHyphen/>
      </w:r>
      <w:r w:rsidRPr="009F7D2F">
        <w:t>up loan for a qualification period.</w:t>
      </w:r>
    </w:p>
    <w:p w:rsidR="00E4261F" w:rsidRPr="009F7D2F" w:rsidRDefault="00E4261F" w:rsidP="00E4261F">
      <w:pPr>
        <w:pStyle w:val="subsection"/>
      </w:pPr>
      <w:r w:rsidRPr="009F7D2F">
        <w:tab/>
        <w:t>(2)</w:t>
      </w:r>
      <w:r w:rsidRPr="009F7D2F">
        <w:tab/>
        <w:t>The ABSTUDY SSL debt is incurred by the person on the later of:</w:t>
      </w:r>
    </w:p>
    <w:p w:rsidR="00E4261F" w:rsidRPr="009F7D2F" w:rsidRDefault="00E4261F" w:rsidP="00E4261F">
      <w:pPr>
        <w:pStyle w:val="paragraph"/>
      </w:pPr>
      <w:r w:rsidRPr="009F7D2F">
        <w:tab/>
        <w:t>(a)</w:t>
      </w:r>
      <w:r w:rsidRPr="009F7D2F">
        <w:tab/>
        <w:t>the day the person was paid the loan; and</w:t>
      </w:r>
    </w:p>
    <w:p w:rsidR="00E4261F" w:rsidRPr="009F7D2F" w:rsidRDefault="00E4261F" w:rsidP="00E4261F">
      <w:pPr>
        <w:pStyle w:val="paragraph"/>
      </w:pPr>
      <w:r w:rsidRPr="009F7D2F">
        <w:tab/>
        <w:t>(b)</w:t>
      </w:r>
      <w:r w:rsidRPr="009F7D2F">
        <w:tab/>
        <w:t>the day after the person’s enrolment test day for the qualification period.</w:t>
      </w:r>
    </w:p>
    <w:p w:rsidR="00E4261F" w:rsidRPr="009F7D2F" w:rsidRDefault="00E4261F" w:rsidP="00E4261F">
      <w:pPr>
        <w:pStyle w:val="notetext"/>
      </w:pPr>
      <w:r w:rsidRPr="009F7D2F">
        <w:t>Note:</w:t>
      </w:r>
      <w:r w:rsidRPr="009F7D2F">
        <w:tab/>
        <w:t xml:space="preserve">For </w:t>
      </w:r>
      <w:r w:rsidRPr="009F7D2F">
        <w:rPr>
          <w:b/>
          <w:i/>
        </w:rPr>
        <w:t>enrolment test day</w:t>
      </w:r>
      <w:r w:rsidRPr="009F7D2F">
        <w:t xml:space="preserve">, see </w:t>
      </w:r>
      <w:r w:rsidR="009C75DC" w:rsidRPr="009F7D2F">
        <w:rPr>
          <w:color w:val="000000"/>
          <w:szCs w:val="22"/>
        </w:rPr>
        <w:t>subsection (</w:t>
      </w:r>
      <w:r w:rsidRPr="009F7D2F">
        <w:rPr>
          <w:color w:val="000000"/>
          <w:szCs w:val="22"/>
        </w:rPr>
        <w:t>5)</w:t>
      </w:r>
      <w:r w:rsidRPr="009F7D2F">
        <w:t>.</w:t>
      </w:r>
    </w:p>
    <w:p w:rsidR="00E4261F" w:rsidRPr="009F7D2F" w:rsidRDefault="00E4261F" w:rsidP="00E4261F">
      <w:pPr>
        <w:pStyle w:val="subsection"/>
      </w:pPr>
      <w:r w:rsidRPr="009F7D2F">
        <w:tab/>
        <w:t>(3)</w:t>
      </w:r>
      <w:r w:rsidRPr="009F7D2F">
        <w:tab/>
        <w:t>The amount of the person’s ABSTUDY SSL debt is the amount of the loan, reduced by any amount repaid before the day on which the debt is incurred.</w:t>
      </w:r>
    </w:p>
    <w:p w:rsidR="00E4261F" w:rsidRPr="009F7D2F" w:rsidRDefault="00E4261F" w:rsidP="00E4261F">
      <w:pPr>
        <w:pStyle w:val="subsection"/>
      </w:pPr>
      <w:r w:rsidRPr="009F7D2F">
        <w:tab/>
        <w:t>(4)</w:t>
      </w:r>
      <w:r w:rsidRPr="009F7D2F">
        <w:tab/>
        <w:t xml:space="preserve">Despite </w:t>
      </w:r>
      <w:r w:rsidR="009C75DC" w:rsidRPr="009F7D2F">
        <w:t>subsection (</w:t>
      </w:r>
      <w:r w:rsidRPr="009F7D2F">
        <w:t>1), an ABSTUDY SSL debt is not incurred, and is taken never to have been incurred, in relation to a loan if:</w:t>
      </w:r>
    </w:p>
    <w:p w:rsidR="00E4261F" w:rsidRPr="009F7D2F" w:rsidRDefault="00E4261F" w:rsidP="00E4261F">
      <w:pPr>
        <w:pStyle w:val="paragraph"/>
      </w:pPr>
      <w:r w:rsidRPr="009F7D2F">
        <w:tab/>
        <w:t>(a)</w:t>
      </w:r>
      <w:r w:rsidRPr="009F7D2F">
        <w:tab/>
        <w:t>the loan has been fully repaid before the day on which the ABSTUDY SSL debt in respect of the loan would be incurred; or</w:t>
      </w:r>
    </w:p>
    <w:p w:rsidR="00E4261F" w:rsidRPr="009F7D2F" w:rsidRDefault="00E4261F" w:rsidP="00E4261F">
      <w:pPr>
        <w:pStyle w:val="paragraph"/>
      </w:pPr>
      <w:r w:rsidRPr="009F7D2F">
        <w:tab/>
        <w:t>(b)</w:t>
      </w:r>
      <w:r w:rsidRPr="009F7D2F">
        <w:tab/>
        <w:t>the amount of the loan is a debt under section</w:t>
      </w:r>
      <w:r w:rsidR="009C75DC" w:rsidRPr="009F7D2F">
        <w:t> </w:t>
      </w:r>
      <w:r w:rsidRPr="009F7D2F">
        <w:t>39; or</w:t>
      </w:r>
    </w:p>
    <w:p w:rsidR="00E4261F" w:rsidRPr="009F7D2F" w:rsidRDefault="00E4261F" w:rsidP="00E4261F">
      <w:pPr>
        <w:pStyle w:val="paragraph"/>
      </w:pPr>
      <w:r w:rsidRPr="009F7D2F">
        <w:tab/>
        <w:t>(c)</w:t>
      </w:r>
      <w:r w:rsidRPr="009F7D2F">
        <w:tab/>
        <w:t>the Secretary has formed an opinion under subsection</w:t>
      </w:r>
      <w:r w:rsidR="009C75DC" w:rsidRPr="009F7D2F">
        <w:t> </w:t>
      </w:r>
      <w:r w:rsidRPr="009F7D2F">
        <w:t>38A(3) in relation to the loan (relating to exceptional circumstances beyond the person’s control).</w:t>
      </w:r>
    </w:p>
    <w:p w:rsidR="00E4261F" w:rsidRPr="009F7D2F" w:rsidRDefault="00E4261F" w:rsidP="00E4261F">
      <w:pPr>
        <w:pStyle w:val="subsection"/>
      </w:pPr>
      <w:r w:rsidRPr="009F7D2F">
        <w:tab/>
        <w:t>(5)</w:t>
      </w:r>
      <w:r w:rsidRPr="009F7D2F">
        <w:tab/>
        <w:t xml:space="preserve">A person’s </w:t>
      </w:r>
      <w:r w:rsidRPr="009F7D2F">
        <w:rPr>
          <w:b/>
          <w:i/>
        </w:rPr>
        <w:t>enrolment test day</w:t>
      </w:r>
      <w:r w:rsidRPr="009F7D2F">
        <w:t>, for a qualification period, is the earliest of the following days:</w:t>
      </w:r>
    </w:p>
    <w:p w:rsidR="00E4261F" w:rsidRPr="009F7D2F" w:rsidRDefault="00E4261F" w:rsidP="00E4261F">
      <w:pPr>
        <w:pStyle w:val="paragraph"/>
      </w:pPr>
      <w:r w:rsidRPr="009F7D2F">
        <w:lastRenderedPageBreak/>
        <w:tab/>
        <w:t>(a)</w:t>
      </w:r>
      <w:r w:rsidRPr="009F7D2F">
        <w:tab/>
        <w:t>if the relevant approved scholarship course ends in the qualification period—the last day of that approved scholarship course;</w:t>
      </w:r>
    </w:p>
    <w:p w:rsidR="00E4261F" w:rsidRPr="009F7D2F" w:rsidRDefault="00E4261F" w:rsidP="00E4261F">
      <w:pPr>
        <w:pStyle w:val="paragraph"/>
      </w:pPr>
      <w:r w:rsidRPr="009F7D2F">
        <w:tab/>
        <w:t>(b)</w:t>
      </w:r>
      <w:r w:rsidRPr="009F7D2F">
        <w:tab/>
        <w:t>the last day of the qualification period;</w:t>
      </w:r>
    </w:p>
    <w:p w:rsidR="00E4261F" w:rsidRPr="009F7D2F" w:rsidRDefault="00E4261F" w:rsidP="00E4261F">
      <w:pPr>
        <w:pStyle w:val="paragraph"/>
      </w:pPr>
      <w:r w:rsidRPr="009F7D2F">
        <w:tab/>
        <w:t>(c)</w:t>
      </w:r>
      <w:r w:rsidRPr="009F7D2F">
        <w:tab/>
        <w:t>the 35th day of the period starting on whichever of the following applies:</w:t>
      </w:r>
    </w:p>
    <w:p w:rsidR="00E4261F" w:rsidRPr="009F7D2F" w:rsidRDefault="00E4261F" w:rsidP="00E4261F">
      <w:pPr>
        <w:pStyle w:val="paragraphsub"/>
      </w:pPr>
      <w:r w:rsidRPr="009F7D2F">
        <w:tab/>
        <w:t>(i)</w:t>
      </w:r>
      <w:r w:rsidRPr="009F7D2F">
        <w:tab/>
        <w:t>if the person’s qualification test day for the qualification period was before the first day of the relevant approved scholarship course—the first day of that approved scholarship course;</w:t>
      </w:r>
    </w:p>
    <w:p w:rsidR="00E4261F" w:rsidRPr="009F7D2F" w:rsidRDefault="00E4261F" w:rsidP="00E4261F">
      <w:pPr>
        <w:pStyle w:val="paragraphsub"/>
      </w:pPr>
      <w:r w:rsidRPr="009F7D2F">
        <w:tab/>
        <w:t>(ii)</w:t>
      </w:r>
      <w:r w:rsidRPr="009F7D2F">
        <w:tab/>
        <w:t>otherwise—the qualification test day.</w:t>
      </w:r>
    </w:p>
    <w:p w:rsidR="00E4261F" w:rsidRPr="009F7D2F" w:rsidRDefault="00E4261F" w:rsidP="00E4261F">
      <w:pPr>
        <w:pStyle w:val="ActHead5"/>
      </w:pPr>
      <w:bookmarkStart w:id="23" w:name="_Toc73614113"/>
      <w:r w:rsidRPr="009F7D2F">
        <w:rPr>
          <w:rStyle w:val="CharSectno"/>
        </w:rPr>
        <w:t>8C</w:t>
      </w:r>
      <w:r w:rsidRPr="009F7D2F">
        <w:t xml:space="preserve">  ABSTUDY SSL debt discharged by death</w:t>
      </w:r>
      <w:bookmarkEnd w:id="23"/>
    </w:p>
    <w:p w:rsidR="00E4261F" w:rsidRPr="009F7D2F" w:rsidRDefault="00E4261F" w:rsidP="00E4261F">
      <w:pPr>
        <w:pStyle w:val="subsection"/>
      </w:pPr>
      <w:r w:rsidRPr="009F7D2F">
        <w:tab/>
      </w:r>
      <w:r w:rsidRPr="009F7D2F">
        <w:tab/>
        <w:t>Upon the death of a person who owes an ABSTUDY SSL debt to the Commonwealth, the debt is taken to have been paid.</w:t>
      </w:r>
    </w:p>
    <w:p w:rsidR="00E4261F" w:rsidRPr="009F7D2F" w:rsidRDefault="00E4261F" w:rsidP="00E4261F">
      <w:pPr>
        <w:pStyle w:val="notetext"/>
      </w:pPr>
      <w:r w:rsidRPr="009F7D2F">
        <w:t>Note:</w:t>
      </w:r>
      <w:r w:rsidRPr="009F7D2F">
        <w:tab/>
        <w:t>ABSTUDY SSL debts are not provable in bankruptcy: see subsection</w:t>
      </w:r>
      <w:r w:rsidR="009C75DC" w:rsidRPr="009F7D2F">
        <w:t> </w:t>
      </w:r>
      <w:r w:rsidRPr="009F7D2F">
        <w:t xml:space="preserve">82(3AB) of the </w:t>
      </w:r>
      <w:r w:rsidRPr="009F7D2F">
        <w:rPr>
          <w:i/>
        </w:rPr>
        <w:t>Bankruptcy Act 1966</w:t>
      </w:r>
      <w:r w:rsidRPr="009F7D2F">
        <w:t>.</w:t>
      </w:r>
    </w:p>
    <w:p w:rsidR="00E4261F" w:rsidRPr="009F7D2F" w:rsidRDefault="00E4261F" w:rsidP="00E4261F">
      <w:pPr>
        <w:pStyle w:val="ActHead5"/>
      </w:pPr>
      <w:bookmarkStart w:id="24" w:name="_Toc73614114"/>
      <w:r w:rsidRPr="009F7D2F">
        <w:rPr>
          <w:rStyle w:val="CharSectno"/>
        </w:rPr>
        <w:t>8D</w:t>
      </w:r>
      <w:r w:rsidRPr="009F7D2F">
        <w:t xml:space="preserve">  Notice to Commissioner</w:t>
      </w:r>
      <w:bookmarkEnd w:id="24"/>
    </w:p>
    <w:p w:rsidR="00E4261F" w:rsidRPr="009F7D2F" w:rsidRDefault="00E4261F" w:rsidP="00E4261F">
      <w:pPr>
        <w:pStyle w:val="subsection"/>
      </w:pPr>
      <w:r w:rsidRPr="009F7D2F">
        <w:tab/>
        <w:t>(1)</w:t>
      </w:r>
      <w:r w:rsidRPr="009F7D2F">
        <w:tab/>
        <w:t>If a person incurs an ABSTUDY SSL debt, the Secretary must give the Commissioner a notice specifying the amount of the debt incurred by the person.</w:t>
      </w:r>
    </w:p>
    <w:p w:rsidR="00E4261F" w:rsidRPr="009F7D2F" w:rsidRDefault="00E4261F" w:rsidP="00E4261F">
      <w:pPr>
        <w:pStyle w:val="subsection"/>
      </w:pPr>
      <w:r w:rsidRPr="009F7D2F">
        <w:tab/>
        <w:t>(2)</w:t>
      </w:r>
      <w:r w:rsidRPr="009F7D2F">
        <w:tab/>
        <w:t>The Secretary may include in the notice any other details the Commissioner requests for the purpose of ensuring the Commissioner has the information needed to exercise powers or perform functions of the Commissioner under this Act.</w:t>
      </w:r>
    </w:p>
    <w:p w:rsidR="00E4261F" w:rsidRPr="009F7D2F" w:rsidRDefault="00E4261F" w:rsidP="00AC60A2">
      <w:pPr>
        <w:pStyle w:val="ActHead3"/>
        <w:pageBreakBefore/>
      </w:pPr>
      <w:bookmarkStart w:id="25" w:name="_Toc73614115"/>
      <w:r w:rsidRPr="009F7D2F">
        <w:rPr>
          <w:rStyle w:val="CharDivNo"/>
        </w:rPr>
        <w:lastRenderedPageBreak/>
        <w:t>Division</w:t>
      </w:r>
      <w:r w:rsidR="009C75DC" w:rsidRPr="009F7D2F">
        <w:rPr>
          <w:rStyle w:val="CharDivNo"/>
        </w:rPr>
        <w:t> </w:t>
      </w:r>
      <w:r w:rsidRPr="009F7D2F">
        <w:rPr>
          <w:rStyle w:val="CharDivNo"/>
        </w:rPr>
        <w:t>4</w:t>
      </w:r>
      <w:r w:rsidRPr="009F7D2F">
        <w:t>—</w:t>
      </w:r>
      <w:r w:rsidRPr="009F7D2F">
        <w:rPr>
          <w:rStyle w:val="CharDivText"/>
        </w:rPr>
        <w:t>Indebtedness: working out accumulated ABSTUDY SSL debts</w:t>
      </w:r>
      <w:bookmarkEnd w:id="25"/>
    </w:p>
    <w:p w:rsidR="00E4261F" w:rsidRPr="009F7D2F" w:rsidRDefault="00E4261F" w:rsidP="00E4261F">
      <w:pPr>
        <w:pStyle w:val="ActHead5"/>
      </w:pPr>
      <w:bookmarkStart w:id="26" w:name="_Toc73614116"/>
      <w:r w:rsidRPr="009F7D2F">
        <w:rPr>
          <w:rStyle w:val="CharSectno"/>
        </w:rPr>
        <w:t>9A</w:t>
      </w:r>
      <w:r w:rsidRPr="009F7D2F">
        <w:t xml:space="preserve">  Simplified outline of this Division</w:t>
      </w:r>
      <w:bookmarkEnd w:id="26"/>
    </w:p>
    <w:p w:rsidR="00E4261F" w:rsidRPr="009F7D2F" w:rsidRDefault="00E4261F" w:rsidP="00E4261F">
      <w:pPr>
        <w:pStyle w:val="SOText"/>
      </w:pPr>
      <w:r w:rsidRPr="009F7D2F">
        <w:t>Each ABSTUDY SSL debt a person incurs is incorporated into the person’s accumulated ABSTUDY SSL debt. This accumulated ABSTUDY SSL debt forms the basis for working out the amounts the person is obliged to repay.</w:t>
      </w:r>
    </w:p>
    <w:p w:rsidR="00E4261F" w:rsidRPr="009F7D2F" w:rsidRDefault="00E4261F" w:rsidP="00E4261F">
      <w:pPr>
        <w:pStyle w:val="SOText"/>
      </w:pPr>
      <w:r w:rsidRPr="009F7D2F">
        <w:t>There are 2 stages to working out a person’s accumulated ABSTUDY SSL debt for a financial year.</w:t>
      </w:r>
    </w:p>
    <w:p w:rsidR="00E4261F" w:rsidRPr="009F7D2F" w:rsidRDefault="00E4261F" w:rsidP="00E4261F">
      <w:pPr>
        <w:pStyle w:val="SOText"/>
      </w:pPr>
      <w:r w:rsidRPr="009F7D2F">
        <w:t>In stage 1, the person’s former accumulated ABSTUDY SSL debt is worked out by adjusting the preceding financial year’s accumulated ABSTUDY SSL debt to take account of:</w:t>
      </w:r>
    </w:p>
    <w:p w:rsidR="00E4261F" w:rsidRPr="009F7D2F" w:rsidRDefault="00E4261F" w:rsidP="00E4261F">
      <w:pPr>
        <w:pStyle w:val="SOPara"/>
      </w:pPr>
      <w:r w:rsidRPr="009F7D2F">
        <w:tab/>
        <w:t>(a)</w:t>
      </w:r>
      <w:r w:rsidRPr="009F7D2F">
        <w:tab/>
        <w:t>the HELP debt indexation factor for 1</w:t>
      </w:r>
      <w:r w:rsidR="009C75DC" w:rsidRPr="009F7D2F">
        <w:t> </w:t>
      </w:r>
      <w:r w:rsidRPr="009F7D2F">
        <w:t>June in that financial year; and</w:t>
      </w:r>
    </w:p>
    <w:p w:rsidR="00E4261F" w:rsidRPr="009F7D2F" w:rsidRDefault="00E4261F" w:rsidP="00E4261F">
      <w:pPr>
        <w:pStyle w:val="SOPara"/>
      </w:pPr>
      <w:r w:rsidRPr="009F7D2F">
        <w:tab/>
        <w:t>(b)</w:t>
      </w:r>
      <w:r w:rsidRPr="009F7D2F">
        <w:tab/>
        <w:t>the debts that the person incurs during the last 6 months of the preceding financial year; and</w:t>
      </w:r>
    </w:p>
    <w:p w:rsidR="00E4261F" w:rsidRPr="009F7D2F" w:rsidRDefault="00E4261F" w:rsidP="00E4261F">
      <w:pPr>
        <w:pStyle w:val="SOPara"/>
      </w:pPr>
      <w:r w:rsidRPr="009F7D2F">
        <w:tab/>
        <w:t>(c)</w:t>
      </w:r>
      <w:r w:rsidRPr="009F7D2F">
        <w:tab/>
        <w:t>voluntary ABSTUDY SSL repayments of the debt; and</w:t>
      </w:r>
    </w:p>
    <w:p w:rsidR="00E4261F" w:rsidRPr="009F7D2F" w:rsidRDefault="00E4261F" w:rsidP="00E4261F">
      <w:pPr>
        <w:pStyle w:val="SOPara"/>
      </w:pPr>
      <w:r w:rsidRPr="009F7D2F">
        <w:tab/>
        <w:t>(d)</w:t>
      </w:r>
      <w:r w:rsidRPr="009F7D2F">
        <w:tab/>
        <w:t>compulsory ABSTUDY SSL repayment amounts in respect of the debt.</w:t>
      </w:r>
    </w:p>
    <w:p w:rsidR="00E4261F" w:rsidRPr="009F7D2F" w:rsidRDefault="00E4261F" w:rsidP="00E4261F">
      <w:pPr>
        <w:pStyle w:val="SOText"/>
      </w:pPr>
      <w:r w:rsidRPr="009F7D2F">
        <w:t>In stage 2, the person’s accumulated ABSTUDY SSL debt is worked out from:</w:t>
      </w:r>
    </w:p>
    <w:p w:rsidR="00E4261F" w:rsidRPr="009F7D2F" w:rsidRDefault="00E4261F" w:rsidP="00E4261F">
      <w:pPr>
        <w:pStyle w:val="SOPara"/>
      </w:pPr>
      <w:r w:rsidRPr="009F7D2F">
        <w:tab/>
        <w:t>(a)</w:t>
      </w:r>
      <w:r w:rsidRPr="009F7D2F">
        <w:tab/>
        <w:t>the person’s former accumulated ABSTUDY SSL debt; and</w:t>
      </w:r>
    </w:p>
    <w:p w:rsidR="00E4261F" w:rsidRPr="009F7D2F" w:rsidRDefault="00E4261F" w:rsidP="00E4261F">
      <w:pPr>
        <w:pStyle w:val="SOPara"/>
      </w:pPr>
      <w:r w:rsidRPr="009F7D2F">
        <w:tab/>
        <w:t>(b)</w:t>
      </w:r>
      <w:r w:rsidRPr="009F7D2F">
        <w:tab/>
        <w:t>the ABSTUDY SSL debts that the person incurs during the first 6 months of the financial year; and</w:t>
      </w:r>
    </w:p>
    <w:p w:rsidR="00E4261F" w:rsidRPr="009F7D2F" w:rsidRDefault="00E4261F" w:rsidP="00E4261F">
      <w:pPr>
        <w:pStyle w:val="SOPara"/>
      </w:pPr>
      <w:r w:rsidRPr="009F7D2F">
        <w:tab/>
        <w:t>(c)</w:t>
      </w:r>
      <w:r w:rsidRPr="009F7D2F">
        <w:tab/>
        <w:t>voluntary ABSTUDY SSL repayments of those debts.</w:t>
      </w:r>
    </w:p>
    <w:p w:rsidR="00E4261F" w:rsidRPr="009F7D2F" w:rsidRDefault="00E4261F" w:rsidP="00E4261F">
      <w:pPr>
        <w:pStyle w:val="ActHead5"/>
      </w:pPr>
      <w:bookmarkStart w:id="27" w:name="_Toc73614117"/>
      <w:r w:rsidRPr="009F7D2F">
        <w:rPr>
          <w:rStyle w:val="CharSectno"/>
        </w:rPr>
        <w:lastRenderedPageBreak/>
        <w:t>9B</w:t>
      </w:r>
      <w:r w:rsidRPr="009F7D2F">
        <w:t xml:space="preserve">  Stage 1—working out a former accumulated ABSTUDY SSL debt</w:t>
      </w:r>
      <w:bookmarkEnd w:id="27"/>
    </w:p>
    <w:p w:rsidR="00E4261F" w:rsidRPr="009F7D2F" w:rsidRDefault="00E4261F" w:rsidP="00E4261F">
      <w:pPr>
        <w:pStyle w:val="subsection"/>
      </w:pPr>
      <w:r w:rsidRPr="009F7D2F">
        <w:tab/>
        <w:t>(1)</w:t>
      </w:r>
      <w:r w:rsidRPr="009F7D2F">
        <w:tab/>
        <w:t xml:space="preserve">A person’s </w:t>
      </w:r>
      <w:r w:rsidRPr="009F7D2F">
        <w:rPr>
          <w:b/>
          <w:i/>
        </w:rPr>
        <w:t>former ABSTUDY</w:t>
      </w:r>
      <w:r w:rsidRPr="009F7D2F">
        <w:t xml:space="preserve"> </w:t>
      </w:r>
      <w:r w:rsidRPr="009F7D2F">
        <w:rPr>
          <w:b/>
          <w:i/>
        </w:rPr>
        <w:t>accumulated SSL debt</w:t>
      </w:r>
      <w:r w:rsidRPr="009F7D2F">
        <w:t>, in relation to the person’s accumulated ABSTUDY SSL debt for a financial year, is worked out by multiplying:</w:t>
      </w:r>
    </w:p>
    <w:p w:rsidR="00E4261F" w:rsidRPr="009F7D2F" w:rsidRDefault="00E4261F" w:rsidP="00E4261F">
      <w:pPr>
        <w:pStyle w:val="paragraph"/>
      </w:pPr>
      <w:r w:rsidRPr="009F7D2F">
        <w:tab/>
        <w:t>(a)</w:t>
      </w:r>
      <w:r w:rsidRPr="009F7D2F">
        <w:tab/>
        <w:t>the amount worked out using the following method statement; by</w:t>
      </w:r>
    </w:p>
    <w:p w:rsidR="00E4261F" w:rsidRPr="009F7D2F" w:rsidRDefault="00E4261F" w:rsidP="00E4261F">
      <w:pPr>
        <w:pStyle w:val="paragraph"/>
      </w:pPr>
      <w:r w:rsidRPr="009F7D2F">
        <w:tab/>
        <w:t>(b)</w:t>
      </w:r>
      <w:r w:rsidRPr="009F7D2F">
        <w:tab/>
        <w:t>the HELP debt indexation factor for 1</w:t>
      </w:r>
      <w:r w:rsidR="009C75DC" w:rsidRPr="009F7D2F">
        <w:t> </w:t>
      </w:r>
      <w:r w:rsidRPr="009F7D2F">
        <w:t>June in that financial year.</w:t>
      </w:r>
    </w:p>
    <w:p w:rsidR="00E4261F" w:rsidRPr="009F7D2F" w:rsidRDefault="00E4261F" w:rsidP="00E4261F">
      <w:pPr>
        <w:pStyle w:val="BoxHeadItalic"/>
      </w:pPr>
      <w:r w:rsidRPr="009F7D2F">
        <w:t>Method statement</w:t>
      </w:r>
    </w:p>
    <w:p w:rsidR="00E4261F" w:rsidRPr="009F7D2F" w:rsidRDefault="00E4261F" w:rsidP="00E4261F">
      <w:pPr>
        <w:pStyle w:val="BoxStep"/>
      </w:pPr>
      <w:r w:rsidRPr="009F7D2F">
        <w:t>Step 1.</w:t>
      </w:r>
      <w:r w:rsidRPr="009F7D2F">
        <w:tab/>
        <w:t>Take the person’s accumulated ABSTUDY SSL debt for the immediately preceding financial year. (This amount is taken to be zero if the person has no accumulated ABSTUDY SSL debt for that financial year.)</w:t>
      </w:r>
    </w:p>
    <w:p w:rsidR="00E4261F" w:rsidRPr="009F7D2F" w:rsidRDefault="00E4261F" w:rsidP="00E4261F">
      <w:pPr>
        <w:pStyle w:val="BoxStep"/>
      </w:pPr>
      <w:r w:rsidRPr="009F7D2F">
        <w:t>Step 2.</w:t>
      </w:r>
      <w:r w:rsidRPr="009F7D2F">
        <w:tab/>
        <w:t>Add the sum of all of the ABSTUDY SSL debts (if any) that the person incurred during the last 6 months of the immediately preceding financial year.</w:t>
      </w:r>
    </w:p>
    <w:p w:rsidR="00E4261F" w:rsidRPr="009F7D2F" w:rsidRDefault="00E4261F" w:rsidP="00E4261F">
      <w:pPr>
        <w:pStyle w:val="BoxStep"/>
      </w:pPr>
      <w:r w:rsidRPr="009F7D2F">
        <w:t>Step 3.</w:t>
      </w:r>
      <w:r w:rsidRPr="009F7D2F">
        <w:tab/>
        <w:t>Subtract the sum of the amounts by which the person’s debts referred to in steps 1 and 2 are reduced because of any voluntary ABSTUDY SSL repayments that have been made during the period:</w:t>
      </w:r>
    </w:p>
    <w:p w:rsidR="00E4261F" w:rsidRPr="009F7D2F" w:rsidRDefault="00E4261F" w:rsidP="00E4261F">
      <w:pPr>
        <w:pStyle w:val="BoxPara"/>
      </w:pPr>
      <w:r w:rsidRPr="009F7D2F">
        <w:tab/>
        <w:t>(a)</w:t>
      </w:r>
      <w:r w:rsidRPr="009F7D2F">
        <w:tab/>
        <w:t>starting on 1</w:t>
      </w:r>
      <w:r w:rsidR="009C75DC" w:rsidRPr="009F7D2F">
        <w:t> </w:t>
      </w:r>
      <w:r w:rsidRPr="009F7D2F">
        <w:t>June in the immediately preceding financial year; and</w:t>
      </w:r>
    </w:p>
    <w:p w:rsidR="00E4261F" w:rsidRPr="009F7D2F" w:rsidRDefault="00E4261F" w:rsidP="00E4261F">
      <w:pPr>
        <w:pStyle w:val="BoxPara"/>
      </w:pPr>
      <w:r w:rsidRPr="009F7D2F">
        <w:tab/>
        <w:t>(b)</w:t>
      </w:r>
      <w:r w:rsidRPr="009F7D2F">
        <w:tab/>
        <w:t>ending immediately before the next 1</w:t>
      </w:r>
      <w:r w:rsidR="009C75DC" w:rsidRPr="009F7D2F">
        <w:t> </w:t>
      </w:r>
      <w:r w:rsidRPr="009F7D2F">
        <w:t>June.</w:t>
      </w:r>
    </w:p>
    <w:p w:rsidR="00E4261F" w:rsidRPr="009F7D2F" w:rsidRDefault="00E4261F" w:rsidP="00E4261F">
      <w:pPr>
        <w:pStyle w:val="BoxStep"/>
      </w:pPr>
      <w:r w:rsidRPr="009F7D2F">
        <w:t>Step 4.</w:t>
      </w:r>
      <w:r w:rsidRPr="009F7D2F">
        <w:tab/>
        <w:t>Subtract the sum of all of the person’s compulsory ABSTUDY SSL repayment amounts that:</w:t>
      </w:r>
    </w:p>
    <w:p w:rsidR="00E4261F" w:rsidRPr="009F7D2F" w:rsidRDefault="00E4261F" w:rsidP="00E4261F">
      <w:pPr>
        <w:pStyle w:val="BoxPara"/>
      </w:pPr>
      <w:r w:rsidRPr="009F7D2F">
        <w:tab/>
        <w:t>(a)</w:t>
      </w:r>
      <w:r w:rsidRPr="009F7D2F">
        <w:tab/>
        <w:t>were assessed during that period (excluding any assessed as a result of a return given before that period); or</w:t>
      </w:r>
    </w:p>
    <w:p w:rsidR="00E4261F" w:rsidRPr="009F7D2F" w:rsidRDefault="00E4261F" w:rsidP="00E4261F">
      <w:pPr>
        <w:pStyle w:val="BoxPara"/>
      </w:pPr>
      <w:r w:rsidRPr="009F7D2F">
        <w:lastRenderedPageBreak/>
        <w:tab/>
        <w:t>(b)</w:t>
      </w:r>
      <w:r w:rsidRPr="009F7D2F">
        <w:tab/>
        <w:t>were assessed after the end of that period as a result of a return given before the end of that period.</w:t>
      </w:r>
    </w:p>
    <w:p w:rsidR="00E4261F" w:rsidRPr="009F7D2F" w:rsidRDefault="00E4261F" w:rsidP="00E4261F">
      <w:pPr>
        <w:pStyle w:val="BoxStep"/>
      </w:pPr>
      <w:r w:rsidRPr="009F7D2F">
        <w:t>Step 5.</w:t>
      </w:r>
      <w:r w:rsidRPr="009F7D2F">
        <w:tab/>
        <w:t>Subtract the sum of the amounts by which any compulsory ABSTUDY SSL repayment amount of the person is increased (whether as a result of an increase in the person’s taxable income of an income year or otherwise) by an amendment of an assessment made during that period.</w:t>
      </w:r>
    </w:p>
    <w:p w:rsidR="00E4261F" w:rsidRPr="009F7D2F" w:rsidRDefault="00E4261F" w:rsidP="00E4261F">
      <w:pPr>
        <w:pStyle w:val="BoxStep"/>
      </w:pPr>
      <w:r w:rsidRPr="009F7D2F">
        <w:t>Step 6.</w:t>
      </w:r>
      <w:r w:rsidRPr="009F7D2F">
        <w:tab/>
        <w:t>Add the sum of the amounts by which any compulsory ABSTUDY SSL repayment amount of the person is reduced (whether as a result of a reduction in the person’s taxable income of an income year or otherwise) by an amendment of an assessment made during that period.</w:t>
      </w:r>
    </w:p>
    <w:p w:rsidR="00E4261F" w:rsidRPr="009F7D2F" w:rsidRDefault="00E4261F" w:rsidP="00E4261F">
      <w:pPr>
        <w:pStyle w:val="subsection"/>
      </w:pPr>
      <w:r w:rsidRPr="009F7D2F">
        <w:tab/>
        <w:t>(2)</w:t>
      </w:r>
      <w:r w:rsidRPr="009F7D2F">
        <w:tab/>
        <w:t>For the purposes of this section, an assessment, or an amendment of an assessment, is taken to have been made on the day specified in the notice of assessment, or notice of amended assessment, as the date of issue of that notice.</w:t>
      </w:r>
    </w:p>
    <w:p w:rsidR="00E4261F" w:rsidRPr="009F7D2F" w:rsidRDefault="00E4261F" w:rsidP="00E4261F">
      <w:pPr>
        <w:pStyle w:val="ActHead5"/>
      </w:pPr>
      <w:bookmarkStart w:id="28" w:name="_Toc73614118"/>
      <w:r w:rsidRPr="009F7D2F">
        <w:rPr>
          <w:rStyle w:val="CharSectno"/>
        </w:rPr>
        <w:t>9C</w:t>
      </w:r>
      <w:r w:rsidRPr="009F7D2F">
        <w:t xml:space="preserve">  Stage 2—working out an accumulated ABSTUDY SSL debt</w:t>
      </w:r>
      <w:bookmarkEnd w:id="28"/>
    </w:p>
    <w:p w:rsidR="00E4261F" w:rsidRPr="009F7D2F" w:rsidRDefault="00E4261F" w:rsidP="00E4261F">
      <w:pPr>
        <w:pStyle w:val="subsection"/>
      </w:pPr>
      <w:r w:rsidRPr="009F7D2F">
        <w:tab/>
        <w:t>(1)</w:t>
      </w:r>
      <w:r w:rsidRPr="009F7D2F">
        <w:tab/>
        <w:t xml:space="preserve">A person’s </w:t>
      </w:r>
      <w:r w:rsidRPr="009F7D2F">
        <w:rPr>
          <w:b/>
          <w:i/>
        </w:rPr>
        <w:t>accumulated ABSTUDY</w:t>
      </w:r>
      <w:r w:rsidRPr="009F7D2F">
        <w:t xml:space="preserve"> </w:t>
      </w:r>
      <w:r w:rsidRPr="009F7D2F">
        <w:rPr>
          <w:b/>
          <w:i/>
        </w:rPr>
        <w:t>SSL debt</w:t>
      </w:r>
      <w:r w:rsidRPr="009F7D2F">
        <w:t>, for a financial year, is worked out as follows:</w:t>
      </w:r>
    </w:p>
    <w:p w:rsidR="00E4261F" w:rsidRPr="009F7D2F" w:rsidRDefault="00E4261F" w:rsidP="00E4261F">
      <w:pPr>
        <w:pStyle w:val="subsection2"/>
      </w:pPr>
      <w:r w:rsidRPr="009F7D2F">
        <w:rPr>
          <w:noProof/>
          <w:position w:val="-20"/>
        </w:rPr>
        <w:drawing>
          <wp:inline distT="0" distB="0" distL="0" distR="0" wp14:anchorId="61C9077F" wp14:editId="783179B6">
            <wp:extent cx="3230245" cy="401955"/>
            <wp:effectExtent l="0" t="0" r="8255" b="0"/>
            <wp:docPr id="18" name="Picture 18"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0245" cy="401955"/>
                    </a:xfrm>
                    <a:prstGeom prst="rect">
                      <a:avLst/>
                    </a:prstGeom>
                    <a:noFill/>
                    <a:ln>
                      <a:noFill/>
                    </a:ln>
                  </pic:spPr>
                </pic:pic>
              </a:graphicData>
            </a:graphic>
          </wp:inline>
        </w:drawing>
      </w:r>
    </w:p>
    <w:p w:rsidR="00E4261F" w:rsidRPr="009F7D2F" w:rsidRDefault="00E4261F" w:rsidP="00E4261F">
      <w:pPr>
        <w:pStyle w:val="subsection2"/>
      </w:pPr>
      <w:r w:rsidRPr="009F7D2F">
        <w:t>where:</w:t>
      </w:r>
    </w:p>
    <w:p w:rsidR="00E4261F" w:rsidRPr="009F7D2F" w:rsidRDefault="00E4261F" w:rsidP="00E4261F">
      <w:pPr>
        <w:pStyle w:val="Definition"/>
      </w:pPr>
      <w:r w:rsidRPr="009F7D2F">
        <w:rPr>
          <w:b/>
          <w:i/>
        </w:rPr>
        <w:t>ABSTUDY</w:t>
      </w:r>
      <w:r w:rsidRPr="009F7D2F">
        <w:t xml:space="preserve"> </w:t>
      </w:r>
      <w:r w:rsidRPr="009F7D2F">
        <w:rPr>
          <w:b/>
          <w:i/>
        </w:rPr>
        <w:t>SSL debt repayments</w:t>
      </w:r>
      <w:r w:rsidRPr="009F7D2F">
        <w:t xml:space="preserve"> is the sum of all of the voluntary ABSTUDY SSL repayments (if any) paid, on or after 1</w:t>
      </w:r>
      <w:r w:rsidR="009C75DC" w:rsidRPr="009F7D2F">
        <w:t> </w:t>
      </w:r>
      <w:r w:rsidRPr="009F7D2F">
        <w:t>July in the financial year and before 1</w:t>
      </w:r>
      <w:r w:rsidR="009C75DC" w:rsidRPr="009F7D2F">
        <w:t> </w:t>
      </w:r>
      <w:r w:rsidRPr="009F7D2F">
        <w:t>June in that year, in reduction of the ABSTUDY SSL debts incurred in that year.</w:t>
      </w:r>
    </w:p>
    <w:p w:rsidR="00E4261F" w:rsidRPr="009F7D2F" w:rsidRDefault="00E4261F" w:rsidP="00E4261F">
      <w:pPr>
        <w:pStyle w:val="Definition"/>
      </w:pPr>
      <w:r w:rsidRPr="009F7D2F">
        <w:rPr>
          <w:b/>
          <w:i/>
        </w:rPr>
        <w:t>ABSTUDY</w:t>
      </w:r>
      <w:r w:rsidRPr="009F7D2F">
        <w:t xml:space="preserve"> </w:t>
      </w:r>
      <w:r w:rsidRPr="009F7D2F">
        <w:rPr>
          <w:b/>
          <w:i/>
        </w:rPr>
        <w:t>SSL debts incurred</w:t>
      </w:r>
      <w:r w:rsidRPr="009F7D2F">
        <w:t xml:space="preserve"> is the sum of the amounts of all of the SSL debts (if any) that the person incurred during the first 6 months of the financial year.</w:t>
      </w:r>
    </w:p>
    <w:p w:rsidR="00E4261F" w:rsidRPr="009F7D2F" w:rsidRDefault="00E4261F" w:rsidP="00E4261F">
      <w:pPr>
        <w:pStyle w:val="Definition"/>
      </w:pPr>
      <w:r w:rsidRPr="009F7D2F">
        <w:rPr>
          <w:b/>
          <w:i/>
        </w:rPr>
        <w:lastRenderedPageBreak/>
        <w:t>former accumulated ABSTUDY</w:t>
      </w:r>
      <w:r w:rsidRPr="009F7D2F">
        <w:t xml:space="preserve"> </w:t>
      </w:r>
      <w:r w:rsidRPr="009F7D2F">
        <w:rPr>
          <w:b/>
          <w:i/>
        </w:rPr>
        <w:t>SSL debt</w:t>
      </w:r>
      <w:r w:rsidRPr="009F7D2F">
        <w:t xml:space="preserve"> is the person’s former accumulated ABSTUDY SSL debt in relation to that accumulated ABSTUDY SSL debt.</w:t>
      </w:r>
    </w:p>
    <w:p w:rsidR="00E4261F" w:rsidRPr="009F7D2F" w:rsidRDefault="00E4261F" w:rsidP="00E4261F">
      <w:pPr>
        <w:pStyle w:val="subsection"/>
      </w:pPr>
      <w:r w:rsidRPr="009F7D2F">
        <w:tab/>
        <w:t>(2)</w:t>
      </w:r>
      <w:r w:rsidRPr="009F7D2F">
        <w:tab/>
        <w:t>The person incurs the accumulated ABSTUDY SSL debt on 1</w:t>
      </w:r>
      <w:r w:rsidR="009C75DC" w:rsidRPr="009F7D2F">
        <w:t> </w:t>
      </w:r>
      <w:r w:rsidRPr="009F7D2F">
        <w:t>June in the financial year.</w:t>
      </w:r>
    </w:p>
    <w:p w:rsidR="00E4261F" w:rsidRPr="009F7D2F" w:rsidRDefault="00E4261F" w:rsidP="00E4261F">
      <w:pPr>
        <w:pStyle w:val="ActHead5"/>
      </w:pPr>
      <w:bookmarkStart w:id="29" w:name="_Toc73614119"/>
      <w:r w:rsidRPr="009F7D2F">
        <w:rPr>
          <w:rStyle w:val="CharSectno"/>
        </w:rPr>
        <w:t>9D</w:t>
      </w:r>
      <w:r w:rsidRPr="009F7D2F">
        <w:t xml:space="preserve">  Rounding of amounts</w:t>
      </w:r>
      <w:bookmarkEnd w:id="29"/>
    </w:p>
    <w:p w:rsidR="00E4261F" w:rsidRPr="009F7D2F" w:rsidRDefault="00E4261F" w:rsidP="00E4261F">
      <w:pPr>
        <w:pStyle w:val="subsection"/>
      </w:pPr>
      <w:r w:rsidRPr="009F7D2F">
        <w:tab/>
        <w:t>(1)</w:t>
      </w:r>
      <w:r w:rsidRPr="009F7D2F">
        <w:tab/>
        <w:t>If, apart from this section, a person’s accumulated ABSTUDY SSL debt would be an amount consisting of a number of whole dollars and a number of cents, disregard the number of cents.</w:t>
      </w:r>
    </w:p>
    <w:p w:rsidR="00E4261F" w:rsidRPr="009F7D2F" w:rsidRDefault="00E4261F" w:rsidP="00E4261F">
      <w:pPr>
        <w:pStyle w:val="subsection"/>
      </w:pPr>
      <w:r w:rsidRPr="009F7D2F">
        <w:tab/>
        <w:t>(2)</w:t>
      </w:r>
      <w:r w:rsidRPr="009F7D2F">
        <w:tab/>
        <w:t>If, apart from this section, a person’s accumulated ABSTUDY SSL debt would be an amount of less than $1.00, the person’s accumulated ABSTUDY SSL debt is taken to be zero.</w:t>
      </w:r>
    </w:p>
    <w:p w:rsidR="00E4261F" w:rsidRPr="009F7D2F" w:rsidRDefault="00E4261F" w:rsidP="00E4261F">
      <w:pPr>
        <w:pStyle w:val="ActHead5"/>
      </w:pPr>
      <w:bookmarkStart w:id="30" w:name="_Toc73614120"/>
      <w:r w:rsidRPr="009F7D2F">
        <w:rPr>
          <w:rStyle w:val="CharSectno"/>
        </w:rPr>
        <w:t>9E</w:t>
      </w:r>
      <w:r w:rsidRPr="009F7D2F">
        <w:t xml:space="preserve">  Accumulated ABSTUDY SSL debt discharges earlier debts</w:t>
      </w:r>
      <w:bookmarkEnd w:id="30"/>
    </w:p>
    <w:p w:rsidR="00E4261F" w:rsidRPr="009F7D2F" w:rsidRDefault="00E4261F" w:rsidP="00E4261F">
      <w:pPr>
        <w:pStyle w:val="subsection"/>
      </w:pPr>
      <w:r w:rsidRPr="009F7D2F">
        <w:tab/>
        <w:t>(1)</w:t>
      </w:r>
      <w:r w:rsidRPr="009F7D2F">
        <w:tab/>
        <w:t>The accumulated ABSTUDY SSL debt that a person incurs on 1</w:t>
      </w:r>
      <w:r w:rsidR="009C75DC" w:rsidRPr="009F7D2F">
        <w:t> </w:t>
      </w:r>
      <w:r w:rsidRPr="009F7D2F">
        <w:t>June in a financial year discharges, or discharges the unpaid part of:</w:t>
      </w:r>
    </w:p>
    <w:p w:rsidR="00E4261F" w:rsidRPr="009F7D2F" w:rsidRDefault="00E4261F" w:rsidP="00E4261F">
      <w:pPr>
        <w:pStyle w:val="paragraph"/>
      </w:pPr>
      <w:r w:rsidRPr="009F7D2F">
        <w:tab/>
        <w:t>(a)</w:t>
      </w:r>
      <w:r w:rsidRPr="009F7D2F">
        <w:tab/>
        <w:t>any ABSTUDY SSL debt that the person incurred during the calendar year immediately preceding that day; and</w:t>
      </w:r>
    </w:p>
    <w:p w:rsidR="00E4261F" w:rsidRPr="009F7D2F" w:rsidRDefault="00E4261F" w:rsidP="00E4261F">
      <w:pPr>
        <w:pStyle w:val="paragraph"/>
      </w:pPr>
      <w:r w:rsidRPr="009F7D2F">
        <w:tab/>
        <w:t>(b)</w:t>
      </w:r>
      <w:r w:rsidRPr="009F7D2F">
        <w:tab/>
        <w:t>any accumulated ABSTUDY SSL debt that the person incurred on the immediately preceding 1</w:t>
      </w:r>
      <w:r w:rsidR="009C75DC" w:rsidRPr="009F7D2F">
        <w:t> </w:t>
      </w:r>
      <w:r w:rsidRPr="009F7D2F">
        <w:t>June.</w:t>
      </w:r>
    </w:p>
    <w:p w:rsidR="00E4261F" w:rsidRPr="009F7D2F" w:rsidRDefault="00E4261F" w:rsidP="00E4261F">
      <w:pPr>
        <w:pStyle w:val="subsection"/>
      </w:pPr>
      <w:r w:rsidRPr="009F7D2F">
        <w:tab/>
        <w:t>(2)</w:t>
      </w:r>
      <w:r w:rsidRPr="009F7D2F">
        <w:tab/>
        <w:t xml:space="preserve">Nothing in </w:t>
      </w:r>
      <w:r w:rsidR="009C75DC" w:rsidRPr="009F7D2F">
        <w:t>subsection (</w:t>
      </w:r>
      <w:r w:rsidRPr="009F7D2F">
        <w:t>1) affects the application of section</w:t>
      </w:r>
      <w:r w:rsidR="009C75DC" w:rsidRPr="009F7D2F">
        <w:t> </w:t>
      </w:r>
      <w:r w:rsidRPr="009F7D2F">
        <w:t>8B, 8C, 9B or 9C.</w:t>
      </w:r>
    </w:p>
    <w:p w:rsidR="00E4261F" w:rsidRPr="009F7D2F" w:rsidRDefault="00E4261F" w:rsidP="00E4261F">
      <w:pPr>
        <w:pStyle w:val="ActHead5"/>
      </w:pPr>
      <w:bookmarkStart w:id="31" w:name="_Toc73614121"/>
      <w:r w:rsidRPr="009F7D2F">
        <w:rPr>
          <w:rStyle w:val="CharSectno"/>
        </w:rPr>
        <w:t>9F</w:t>
      </w:r>
      <w:r w:rsidRPr="009F7D2F">
        <w:t xml:space="preserve">  Accumulated ABSTUDY SSL debt discharged by death</w:t>
      </w:r>
      <w:bookmarkEnd w:id="31"/>
    </w:p>
    <w:p w:rsidR="00E4261F" w:rsidRPr="009F7D2F" w:rsidRDefault="00E4261F" w:rsidP="00E4261F">
      <w:pPr>
        <w:pStyle w:val="subsection"/>
      </w:pPr>
      <w:r w:rsidRPr="009F7D2F">
        <w:tab/>
        <w:t>(1)</w:t>
      </w:r>
      <w:r w:rsidRPr="009F7D2F">
        <w:tab/>
        <w:t>Upon the death of a person who has an accumulated ABSTUDY SSL debt, the accumulated ABSTUDY SSL debt is taken to be discharged.</w:t>
      </w:r>
    </w:p>
    <w:p w:rsidR="00E4261F" w:rsidRPr="009F7D2F" w:rsidRDefault="00E4261F" w:rsidP="00E4261F">
      <w:pPr>
        <w:pStyle w:val="subsection"/>
      </w:pPr>
      <w:r w:rsidRPr="009F7D2F">
        <w:tab/>
        <w:t>(2)</w:t>
      </w:r>
      <w:r w:rsidRPr="009F7D2F">
        <w:tab/>
        <w:t xml:space="preserve">To avoid doubt, this section does not affect any compulsory ABSTUDY SSL repayment amounts required to be paid in respect </w:t>
      </w:r>
      <w:r w:rsidRPr="009F7D2F">
        <w:lastRenderedPageBreak/>
        <w:t>of the accumulated ABSTUDY SSL debt, whether or not those amounts were assessed before the person’s death.</w:t>
      </w:r>
    </w:p>
    <w:p w:rsidR="00E4261F" w:rsidRPr="009F7D2F" w:rsidRDefault="00E4261F" w:rsidP="00E4261F">
      <w:pPr>
        <w:pStyle w:val="notetext"/>
      </w:pPr>
      <w:r w:rsidRPr="009F7D2F">
        <w:t>Note:</w:t>
      </w:r>
      <w:r w:rsidRPr="009F7D2F">
        <w:tab/>
        <w:t>Accumulated ABSTUDY SSL debts are not provable in bankruptcy: see subsection</w:t>
      </w:r>
      <w:r w:rsidR="009C75DC" w:rsidRPr="009F7D2F">
        <w:t> </w:t>
      </w:r>
      <w:r w:rsidRPr="009F7D2F">
        <w:t xml:space="preserve">82(3AB) of the </w:t>
      </w:r>
      <w:r w:rsidRPr="009F7D2F">
        <w:rPr>
          <w:i/>
        </w:rPr>
        <w:t>Bankruptcy Act 1966</w:t>
      </w:r>
      <w:r w:rsidRPr="009F7D2F">
        <w:t>.</w:t>
      </w:r>
    </w:p>
    <w:p w:rsidR="00E4261F" w:rsidRPr="009F7D2F" w:rsidRDefault="00E4261F" w:rsidP="00AC60A2">
      <w:pPr>
        <w:pStyle w:val="ActHead3"/>
        <w:pageBreakBefore/>
      </w:pPr>
      <w:bookmarkStart w:id="32" w:name="_Toc73614122"/>
      <w:r w:rsidRPr="009F7D2F">
        <w:rPr>
          <w:rStyle w:val="CharDivNo"/>
        </w:rPr>
        <w:lastRenderedPageBreak/>
        <w:t>Division</w:t>
      </w:r>
      <w:r w:rsidR="009C75DC" w:rsidRPr="009F7D2F">
        <w:rPr>
          <w:rStyle w:val="CharDivNo"/>
        </w:rPr>
        <w:t> </w:t>
      </w:r>
      <w:r w:rsidRPr="009F7D2F">
        <w:rPr>
          <w:rStyle w:val="CharDivNo"/>
        </w:rPr>
        <w:t>5</w:t>
      </w:r>
      <w:r w:rsidRPr="009F7D2F">
        <w:t>—</w:t>
      </w:r>
      <w:r w:rsidRPr="009F7D2F">
        <w:rPr>
          <w:rStyle w:val="CharDivText"/>
        </w:rPr>
        <w:t>Discharge of indebtedness</w:t>
      </w:r>
      <w:bookmarkEnd w:id="32"/>
    </w:p>
    <w:p w:rsidR="00E4261F" w:rsidRPr="009F7D2F" w:rsidRDefault="00E4261F" w:rsidP="00E4261F">
      <w:pPr>
        <w:pStyle w:val="ActHead4"/>
      </w:pPr>
      <w:bookmarkStart w:id="33" w:name="_Toc73614123"/>
      <w:r w:rsidRPr="009F7D2F">
        <w:rPr>
          <w:rStyle w:val="CharSubdNo"/>
        </w:rPr>
        <w:t>Subdivision A</w:t>
      </w:r>
      <w:r w:rsidRPr="009F7D2F">
        <w:t>—</w:t>
      </w:r>
      <w:r w:rsidRPr="009F7D2F">
        <w:rPr>
          <w:rStyle w:val="CharSubdText"/>
        </w:rPr>
        <w:t>Introduction</w:t>
      </w:r>
      <w:bookmarkEnd w:id="33"/>
    </w:p>
    <w:p w:rsidR="00E4261F" w:rsidRPr="009F7D2F" w:rsidRDefault="00E4261F" w:rsidP="00E4261F">
      <w:pPr>
        <w:pStyle w:val="ActHead5"/>
      </w:pPr>
      <w:bookmarkStart w:id="34" w:name="_Toc73614124"/>
      <w:r w:rsidRPr="009F7D2F">
        <w:rPr>
          <w:rStyle w:val="CharSectno"/>
        </w:rPr>
        <w:t>10A</w:t>
      </w:r>
      <w:r w:rsidRPr="009F7D2F">
        <w:t xml:space="preserve">  Simplified outline of this Division</w:t>
      </w:r>
      <w:bookmarkEnd w:id="34"/>
    </w:p>
    <w:p w:rsidR="00E4261F" w:rsidRPr="009F7D2F" w:rsidRDefault="00E4261F" w:rsidP="00E4261F">
      <w:pPr>
        <w:pStyle w:val="SOText"/>
      </w:pPr>
      <w:r w:rsidRPr="009F7D2F">
        <w:t>A person who owes a debt to the Commonwealth under this Part may make voluntary ABSTUDY SSL repayments.</w:t>
      </w:r>
    </w:p>
    <w:p w:rsidR="00A37E8C" w:rsidRPr="009F7D2F" w:rsidRDefault="00A37E8C" w:rsidP="00A37E8C">
      <w:pPr>
        <w:pStyle w:val="SOText"/>
      </w:pPr>
      <w:r w:rsidRPr="009F7D2F">
        <w:t xml:space="preserve">The person is required to make repayments once the person’s income exceeds the minimum repayment income under the </w:t>
      </w:r>
      <w:r w:rsidRPr="009F7D2F">
        <w:rPr>
          <w:i/>
        </w:rPr>
        <w:t>Higher Education Support Act 2003</w:t>
      </w:r>
      <w:r w:rsidRPr="009F7D2F">
        <w:t xml:space="preserve"> and the person has finished repaying any debt under that Act and certain other income</w:t>
      </w:r>
      <w:r w:rsidR="009F7D2F">
        <w:noBreakHyphen/>
      </w:r>
      <w:r w:rsidRPr="009F7D2F">
        <w:t>contingent loan schemes.</w:t>
      </w:r>
    </w:p>
    <w:p w:rsidR="00A37E8C" w:rsidRPr="009F7D2F" w:rsidRDefault="00A37E8C" w:rsidP="00A37E8C">
      <w:pPr>
        <w:pStyle w:val="SOText"/>
      </w:pPr>
      <w:r w:rsidRPr="009F7D2F">
        <w:t>The amount of the repayments is based on the person’s income.</w:t>
      </w:r>
    </w:p>
    <w:p w:rsidR="00A37E8C" w:rsidRPr="009F7D2F" w:rsidRDefault="00A37E8C" w:rsidP="00A37E8C">
      <w:pPr>
        <w:pStyle w:val="SOText"/>
      </w:pPr>
      <w:r w:rsidRPr="009F7D2F">
        <w:t>The Commissioner makes assessments of repayment amounts, which are collected in the same way as amounts of income tax.</w:t>
      </w:r>
    </w:p>
    <w:p w:rsidR="00E4261F" w:rsidRPr="009F7D2F" w:rsidRDefault="00E4261F" w:rsidP="00E4261F">
      <w:pPr>
        <w:pStyle w:val="ActHead5"/>
      </w:pPr>
      <w:bookmarkStart w:id="35" w:name="_Toc73614125"/>
      <w:r w:rsidRPr="009F7D2F">
        <w:rPr>
          <w:rStyle w:val="CharSectno"/>
        </w:rPr>
        <w:t>10B</w:t>
      </w:r>
      <w:r w:rsidRPr="009F7D2F">
        <w:t xml:space="preserve">  Debts under this Part</w:t>
      </w:r>
      <w:bookmarkEnd w:id="35"/>
    </w:p>
    <w:p w:rsidR="00E4261F" w:rsidRPr="009F7D2F" w:rsidRDefault="00E4261F" w:rsidP="00E4261F">
      <w:pPr>
        <w:pStyle w:val="subsection"/>
      </w:pPr>
      <w:r w:rsidRPr="009F7D2F">
        <w:tab/>
        <w:t>(1)</w:t>
      </w:r>
      <w:r w:rsidRPr="009F7D2F">
        <w:tab/>
        <w:t>The debts under this Part are:</w:t>
      </w:r>
    </w:p>
    <w:p w:rsidR="00E4261F" w:rsidRPr="009F7D2F" w:rsidRDefault="00E4261F" w:rsidP="00E4261F">
      <w:pPr>
        <w:pStyle w:val="paragraph"/>
      </w:pPr>
      <w:r w:rsidRPr="009F7D2F">
        <w:tab/>
        <w:t>(a)</w:t>
      </w:r>
      <w:r w:rsidRPr="009F7D2F">
        <w:tab/>
        <w:t>ABSTUDY SSL debts; and</w:t>
      </w:r>
    </w:p>
    <w:p w:rsidR="00E4261F" w:rsidRPr="009F7D2F" w:rsidRDefault="00E4261F" w:rsidP="00E4261F">
      <w:pPr>
        <w:pStyle w:val="paragraph"/>
      </w:pPr>
      <w:r w:rsidRPr="009F7D2F">
        <w:tab/>
        <w:t>(b)</w:t>
      </w:r>
      <w:r w:rsidRPr="009F7D2F">
        <w:tab/>
        <w:t>accumulated ABSTUDY SSL debts.</w:t>
      </w:r>
    </w:p>
    <w:p w:rsidR="00E4261F" w:rsidRPr="009F7D2F" w:rsidRDefault="00E4261F" w:rsidP="00E4261F">
      <w:pPr>
        <w:pStyle w:val="subsection"/>
      </w:pPr>
      <w:r w:rsidRPr="009F7D2F">
        <w:tab/>
        <w:t>(2)</w:t>
      </w:r>
      <w:r w:rsidRPr="009F7D2F">
        <w:tab/>
        <w:t>To avoid doubt, debts that arise under section</w:t>
      </w:r>
      <w:r w:rsidR="009C75DC" w:rsidRPr="009F7D2F">
        <w:t> </w:t>
      </w:r>
      <w:r w:rsidRPr="009F7D2F">
        <w:t>39 are not debts under this Part.</w:t>
      </w:r>
    </w:p>
    <w:p w:rsidR="00E4261F" w:rsidRPr="009F7D2F" w:rsidRDefault="00E4261F" w:rsidP="00E4261F">
      <w:pPr>
        <w:pStyle w:val="subsection"/>
      </w:pPr>
      <w:r w:rsidRPr="009F7D2F">
        <w:tab/>
        <w:t>(3)</w:t>
      </w:r>
      <w:r w:rsidRPr="009F7D2F">
        <w:tab/>
        <w:t>To avoid doubt, nothing in this section affects section</w:t>
      </w:r>
      <w:r w:rsidR="009C75DC" w:rsidRPr="009F7D2F">
        <w:t> </w:t>
      </w:r>
      <w:r w:rsidRPr="009F7D2F">
        <w:t>7B (about the relationship of this Part to the ABSTUDY Scheme).</w:t>
      </w:r>
    </w:p>
    <w:p w:rsidR="00E4261F" w:rsidRPr="009F7D2F" w:rsidRDefault="00E4261F" w:rsidP="00E4261F">
      <w:pPr>
        <w:pStyle w:val="ActHead4"/>
      </w:pPr>
      <w:bookmarkStart w:id="36" w:name="_Toc73614126"/>
      <w:r w:rsidRPr="009F7D2F">
        <w:rPr>
          <w:rStyle w:val="CharSubdNo"/>
        </w:rPr>
        <w:lastRenderedPageBreak/>
        <w:t>Subdivision B</w:t>
      </w:r>
      <w:r w:rsidRPr="009F7D2F">
        <w:t>—</w:t>
      </w:r>
      <w:r w:rsidRPr="009F7D2F">
        <w:rPr>
          <w:rStyle w:val="CharSubdText"/>
        </w:rPr>
        <w:t>Voluntary discharge of indebtedness</w:t>
      </w:r>
      <w:bookmarkEnd w:id="36"/>
    </w:p>
    <w:p w:rsidR="00E4261F" w:rsidRPr="009F7D2F" w:rsidRDefault="00E4261F" w:rsidP="00E4261F">
      <w:pPr>
        <w:pStyle w:val="ActHead5"/>
      </w:pPr>
      <w:bookmarkStart w:id="37" w:name="_Toc73614127"/>
      <w:r w:rsidRPr="009F7D2F">
        <w:rPr>
          <w:rStyle w:val="CharSectno"/>
        </w:rPr>
        <w:t>10C</w:t>
      </w:r>
      <w:r w:rsidRPr="009F7D2F">
        <w:t xml:space="preserve">  Voluntary ABSTUDY SSL repayments in respect of debts</w:t>
      </w:r>
      <w:bookmarkEnd w:id="37"/>
    </w:p>
    <w:p w:rsidR="00E4261F" w:rsidRPr="009F7D2F" w:rsidRDefault="00E4261F" w:rsidP="00E4261F">
      <w:pPr>
        <w:pStyle w:val="subsection"/>
      </w:pPr>
      <w:r w:rsidRPr="009F7D2F">
        <w:tab/>
        <w:t>(1)</w:t>
      </w:r>
      <w:r w:rsidRPr="009F7D2F">
        <w:tab/>
        <w:t>A person may at any time make a payment in respect of a debt that the person owes to the Commonwealth under this Part.</w:t>
      </w:r>
    </w:p>
    <w:p w:rsidR="00E4261F" w:rsidRPr="009F7D2F" w:rsidRDefault="00E4261F" w:rsidP="00E4261F">
      <w:pPr>
        <w:pStyle w:val="subsection"/>
      </w:pPr>
      <w:r w:rsidRPr="009F7D2F">
        <w:tab/>
        <w:t>(2)</w:t>
      </w:r>
      <w:r w:rsidRPr="009F7D2F">
        <w:tab/>
        <w:t>The payment must be made to the Commissioner.</w:t>
      </w:r>
    </w:p>
    <w:p w:rsidR="00E4261F" w:rsidRPr="009F7D2F" w:rsidRDefault="00E4261F" w:rsidP="00E4261F">
      <w:pPr>
        <w:pStyle w:val="ActHead5"/>
      </w:pPr>
      <w:bookmarkStart w:id="38" w:name="_Toc73614128"/>
      <w:r w:rsidRPr="009F7D2F">
        <w:rPr>
          <w:rStyle w:val="CharSectno"/>
        </w:rPr>
        <w:t>10D</w:t>
      </w:r>
      <w:r w:rsidRPr="009F7D2F">
        <w:t xml:space="preserve">  Application of voluntary ABSTUDY SSL repayments</w:t>
      </w:r>
      <w:bookmarkEnd w:id="38"/>
    </w:p>
    <w:p w:rsidR="00E4261F" w:rsidRPr="009F7D2F" w:rsidRDefault="00E4261F" w:rsidP="00E4261F">
      <w:pPr>
        <w:pStyle w:val="subsection"/>
      </w:pPr>
      <w:r w:rsidRPr="009F7D2F">
        <w:tab/>
        <w:t>(1)</w:t>
      </w:r>
      <w:r w:rsidRPr="009F7D2F">
        <w:tab/>
        <w:t xml:space="preserve">Any money a person pays under this Subdivision to meet the person’s debts to the Commonwealth under this </w:t>
      </w:r>
      <w:r w:rsidR="00AC6417" w:rsidRPr="009F7D2F">
        <w:t>Part i</w:t>
      </w:r>
      <w:r w:rsidRPr="009F7D2F">
        <w:t>s to be applied in payment of those debts as the person directs at the time of the payment.</w:t>
      </w:r>
    </w:p>
    <w:p w:rsidR="00E4261F" w:rsidRPr="009F7D2F" w:rsidRDefault="00E4261F" w:rsidP="00E4261F">
      <w:pPr>
        <w:pStyle w:val="subsection"/>
      </w:pPr>
      <w:r w:rsidRPr="009F7D2F">
        <w:tab/>
        <w:t>(2)</w:t>
      </w:r>
      <w:r w:rsidRPr="009F7D2F">
        <w:tab/>
        <w:t>If the person has not given any directions, or the directions given do not adequately deal with the matter, any money available is to be applied as follows:</w:t>
      </w:r>
    </w:p>
    <w:p w:rsidR="00E4261F" w:rsidRPr="009F7D2F" w:rsidRDefault="00E4261F" w:rsidP="00E4261F">
      <w:pPr>
        <w:pStyle w:val="paragraph"/>
      </w:pPr>
      <w:r w:rsidRPr="009F7D2F">
        <w:tab/>
        <w:t>(a)</w:t>
      </w:r>
      <w:r w:rsidRPr="009F7D2F">
        <w:tab/>
        <w:t>first, in discharge or reduction of any accumulated ABSTUDY SSL debt of the person;</w:t>
      </w:r>
    </w:p>
    <w:p w:rsidR="00E4261F" w:rsidRPr="009F7D2F" w:rsidRDefault="00E4261F" w:rsidP="00E4261F">
      <w:pPr>
        <w:pStyle w:val="paragraph"/>
      </w:pPr>
      <w:r w:rsidRPr="009F7D2F">
        <w:tab/>
        <w:t>(b)</w:t>
      </w:r>
      <w:r w:rsidRPr="009F7D2F">
        <w:tab/>
        <w:t>second, in discharge or reduction of:</w:t>
      </w:r>
    </w:p>
    <w:p w:rsidR="00E4261F" w:rsidRPr="009F7D2F" w:rsidRDefault="00E4261F" w:rsidP="00E4261F">
      <w:pPr>
        <w:pStyle w:val="paragraphsub"/>
      </w:pPr>
      <w:r w:rsidRPr="009F7D2F">
        <w:tab/>
        <w:t>(i)</w:t>
      </w:r>
      <w:r w:rsidRPr="009F7D2F">
        <w:tab/>
        <w:t>any ABSTUDY SSL debt of the person; or</w:t>
      </w:r>
    </w:p>
    <w:p w:rsidR="00E4261F" w:rsidRPr="009F7D2F" w:rsidRDefault="00E4261F" w:rsidP="00E4261F">
      <w:pPr>
        <w:pStyle w:val="paragraphsub"/>
      </w:pPr>
      <w:r w:rsidRPr="009F7D2F">
        <w:tab/>
        <w:t>(ii)</w:t>
      </w:r>
      <w:r w:rsidRPr="009F7D2F">
        <w:tab/>
        <w:t>if there is more than one such debt, those debts in the order in which they were incurred.</w:t>
      </w:r>
    </w:p>
    <w:p w:rsidR="00E4261F" w:rsidRPr="009F7D2F" w:rsidRDefault="00E4261F" w:rsidP="00E4261F">
      <w:pPr>
        <w:pStyle w:val="ActHead5"/>
      </w:pPr>
      <w:bookmarkStart w:id="39" w:name="_Toc73614129"/>
      <w:r w:rsidRPr="009F7D2F">
        <w:rPr>
          <w:rStyle w:val="CharSectno"/>
        </w:rPr>
        <w:t>10E</w:t>
      </w:r>
      <w:r w:rsidRPr="009F7D2F">
        <w:t xml:space="preserve">  Refunding of payments</w:t>
      </w:r>
      <w:bookmarkEnd w:id="39"/>
    </w:p>
    <w:p w:rsidR="00E4261F" w:rsidRPr="009F7D2F" w:rsidRDefault="00E4261F" w:rsidP="00E4261F">
      <w:pPr>
        <w:pStyle w:val="subsection"/>
      </w:pPr>
      <w:r w:rsidRPr="009F7D2F">
        <w:tab/>
      </w:r>
      <w:r w:rsidRPr="009F7D2F">
        <w:tab/>
        <w:t>If:</w:t>
      </w:r>
    </w:p>
    <w:p w:rsidR="00E4261F" w:rsidRPr="009F7D2F" w:rsidRDefault="00E4261F" w:rsidP="00E4261F">
      <w:pPr>
        <w:pStyle w:val="paragraph"/>
      </w:pPr>
      <w:r w:rsidRPr="009F7D2F">
        <w:tab/>
        <w:t>(a)</w:t>
      </w:r>
      <w:r w:rsidRPr="009F7D2F">
        <w:tab/>
        <w:t>a person pays an amount to the Commonwealth under this Subdivision; and</w:t>
      </w:r>
    </w:p>
    <w:p w:rsidR="00E4261F" w:rsidRPr="009F7D2F" w:rsidRDefault="00E4261F" w:rsidP="00E4261F">
      <w:pPr>
        <w:pStyle w:val="paragraph"/>
      </w:pPr>
      <w:r w:rsidRPr="009F7D2F">
        <w:tab/>
        <w:t>(b)</w:t>
      </w:r>
      <w:r w:rsidRPr="009F7D2F">
        <w:tab/>
        <w:t>the amount exceeds the sum of:</w:t>
      </w:r>
    </w:p>
    <w:p w:rsidR="00E4261F" w:rsidRPr="009F7D2F" w:rsidRDefault="00E4261F" w:rsidP="00E4261F">
      <w:pPr>
        <w:pStyle w:val="paragraphsub"/>
      </w:pPr>
      <w:r w:rsidRPr="009F7D2F">
        <w:tab/>
        <w:t>(i)</w:t>
      </w:r>
      <w:r w:rsidRPr="009F7D2F">
        <w:tab/>
        <w:t>the amount required to discharge the total debt that the person owed to the Commonwealth under this Part; and</w:t>
      </w:r>
    </w:p>
    <w:p w:rsidR="00E4261F" w:rsidRPr="009F7D2F" w:rsidRDefault="00E4261F" w:rsidP="00E4261F">
      <w:pPr>
        <w:pStyle w:val="paragraphsub"/>
      </w:pPr>
      <w:r w:rsidRPr="009F7D2F">
        <w:tab/>
        <w:t>(ii)</w:t>
      </w:r>
      <w:r w:rsidRPr="009F7D2F">
        <w:tab/>
        <w:t xml:space="preserve">the total amount of the person’s primary tax debts (within the meaning of Part IIB of the </w:t>
      </w:r>
      <w:r w:rsidRPr="009F7D2F">
        <w:rPr>
          <w:i/>
        </w:rPr>
        <w:t>Taxation Administration Act 1953</w:t>
      </w:r>
      <w:r w:rsidRPr="009F7D2F">
        <w:t>);</w:t>
      </w:r>
    </w:p>
    <w:p w:rsidR="00E4261F" w:rsidRPr="009F7D2F" w:rsidRDefault="00E4261F" w:rsidP="00E4261F">
      <w:pPr>
        <w:pStyle w:val="subsection2"/>
      </w:pPr>
      <w:r w:rsidRPr="009F7D2F">
        <w:lastRenderedPageBreak/>
        <w:t>the Commonwealth must refund to the person an amount equal to that excess.</w:t>
      </w:r>
    </w:p>
    <w:p w:rsidR="00E4261F" w:rsidRPr="009F7D2F" w:rsidRDefault="00E4261F" w:rsidP="00E4261F">
      <w:pPr>
        <w:pStyle w:val="ActHead4"/>
      </w:pPr>
      <w:bookmarkStart w:id="40" w:name="_Toc73614130"/>
      <w:r w:rsidRPr="009F7D2F">
        <w:rPr>
          <w:rStyle w:val="CharSubdNo"/>
        </w:rPr>
        <w:t>Subdivision C</w:t>
      </w:r>
      <w:r w:rsidRPr="009F7D2F">
        <w:t>—</w:t>
      </w:r>
      <w:r w:rsidRPr="009F7D2F">
        <w:rPr>
          <w:rStyle w:val="CharSubdText"/>
        </w:rPr>
        <w:t>Compulsory discharge of indebtedness</w:t>
      </w:r>
      <w:bookmarkEnd w:id="40"/>
    </w:p>
    <w:p w:rsidR="00E4261F" w:rsidRPr="009F7D2F" w:rsidRDefault="00E4261F" w:rsidP="00E4261F">
      <w:pPr>
        <w:pStyle w:val="ActHead5"/>
      </w:pPr>
      <w:bookmarkStart w:id="41" w:name="_Toc73614131"/>
      <w:r w:rsidRPr="009F7D2F">
        <w:rPr>
          <w:rStyle w:val="CharSectno"/>
        </w:rPr>
        <w:t>10F</w:t>
      </w:r>
      <w:r w:rsidRPr="009F7D2F">
        <w:t xml:space="preserve">  Liability to repay amounts</w:t>
      </w:r>
      <w:bookmarkEnd w:id="41"/>
    </w:p>
    <w:p w:rsidR="00E4261F" w:rsidRPr="009F7D2F" w:rsidRDefault="00E4261F" w:rsidP="00E4261F">
      <w:pPr>
        <w:pStyle w:val="subsection"/>
      </w:pPr>
      <w:r w:rsidRPr="009F7D2F">
        <w:tab/>
        <w:t>(1)</w:t>
      </w:r>
      <w:r w:rsidRPr="009F7D2F">
        <w:tab/>
        <w:t>If:</w:t>
      </w:r>
    </w:p>
    <w:p w:rsidR="00E4261F" w:rsidRPr="009F7D2F" w:rsidRDefault="00E4261F" w:rsidP="00E4261F">
      <w:pPr>
        <w:pStyle w:val="paragraph"/>
      </w:pPr>
      <w:r w:rsidRPr="009F7D2F">
        <w:tab/>
        <w:t>(a)</w:t>
      </w:r>
      <w:r w:rsidRPr="009F7D2F">
        <w:tab/>
        <w:t>a person’s HELP repayment income for an income year exceeds the minimum HELP repayment income for the income year; and</w:t>
      </w:r>
    </w:p>
    <w:p w:rsidR="00E4261F" w:rsidRPr="009F7D2F" w:rsidRDefault="00E4261F" w:rsidP="00E4261F">
      <w:pPr>
        <w:pStyle w:val="paragraph"/>
      </w:pPr>
      <w:r w:rsidRPr="009F7D2F">
        <w:tab/>
        <w:t>(b)</w:t>
      </w:r>
      <w:r w:rsidRPr="009F7D2F">
        <w:tab/>
        <w:t>on 1</w:t>
      </w:r>
      <w:r w:rsidR="009C75DC" w:rsidRPr="009F7D2F">
        <w:t> </w:t>
      </w:r>
      <w:r w:rsidRPr="009F7D2F">
        <w:t>June immediately preceding the making of an assessment in respect of the person’s income of that income year, the person had an accumulated ABSTUDY SSL debt;</w:t>
      </w:r>
    </w:p>
    <w:p w:rsidR="00E4261F" w:rsidRPr="009F7D2F" w:rsidRDefault="00E4261F" w:rsidP="00E4261F">
      <w:pPr>
        <w:pStyle w:val="subsection2"/>
      </w:pPr>
      <w:r w:rsidRPr="009F7D2F">
        <w:t>the person is liable to pay to the Commonwealth, in accordance with this Subdivision, so much of the person’s repayable ABSTUDY SSL debt for the income year as does not exceed the amount worked out by the formula:</w:t>
      </w:r>
    </w:p>
    <w:p w:rsidR="00E4261F" w:rsidRPr="009F7D2F" w:rsidRDefault="00E4261F" w:rsidP="00E4261F">
      <w:pPr>
        <w:pStyle w:val="subsection2"/>
      </w:pPr>
      <w:r w:rsidRPr="009F7D2F">
        <w:rPr>
          <w:noProof/>
          <w:position w:val="-20"/>
        </w:rPr>
        <w:drawing>
          <wp:inline distT="0" distB="0" distL="0" distR="0" wp14:anchorId="2F18DDC4" wp14:editId="68007A06">
            <wp:extent cx="3124835" cy="381635"/>
            <wp:effectExtent l="0" t="0" r="0" b="0"/>
            <wp:docPr id="1" name="Picture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835" cy="381635"/>
                    </a:xfrm>
                    <a:prstGeom prst="rect">
                      <a:avLst/>
                    </a:prstGeom>
                    <a:noFill/>
                    <a:ln>
                      <a:noFill/>
                    </a:ln>
                  </pic:spPr>
                </pic:pic>
              </a:graphicData>
            </a:graphic>
          </wp:inline>
        </w:drawing>
      </w:r>
    </w:p>
    <w:p w:rsidR="00E4261F" w:rsidRPr="009F7D2F" w:rsidRDefault="00E4261F" w:rsidP="00E4261F">
      <w:pPr>
        <w:pStyle w:val="subsection2"/>
      </w:pPr>
      <w:r w:rsidRPr="009F7D2F">
        <w:t>where:</w:t>
      </w:r>
    </w:p>
    <w:p w:rsidR="00E4261F" w:rsidRPr="009F7D2F" w:rsidRDefault="00E4261F" w:rsidP="00E4261F">
      <w:pPr>
        <w:pStyle w:val="Definition"/>
      </w:pPr>
      <w:r w:rsidRPr="009F7D2F">
        <w:rPr>
          <w:b/>
          <w:i/>
        </w:rPr>
        <w:t>applicable percentage of HELP repayment income</w:t>
      </w:r>
      <w:r w:rsidRPr="009F7D2F">
        <w:t xml:space="preserve"> means the amount that is the percentage of the person’s HELP repayment income applicable under the table in section</w:t>
      </w:r>
      <w:r w:rsidR="009C75DC" w:rsidRPr="009F7D2F">
        <w:t> </w:t>
      </w:r>
      <w:r w:rsidRPr="009F7D2F">
        <w:t>154</w:t>
      </w:r>
      <w:r w:rsidR="009F7D2F">
        <w:noBreakHyphen/>
      </w:r>
      <w:r w:rsidRPr="009F7D2F">
        <w:t xml:space="preserve">20 of the </w:t>
      </w:r>
      <w:r w:rsidRPr="009F7D2F">
        <w:rPr>
          <w:i/>
        </w:rPr>
        <w:t>Higher Education Support Act 2003</w:t>
      </w:r>
      <w:r w:rsidRPr="009F7D2F">
        <w:t>.</w:t>
      </w:r>
    </w:p>
    <w:p w:rsidR="00C56EE9" w:rsidRPr="009F7D2F" w:rsidRDefault="00C56EE9" w:rsidP="00C56EE9">
      <w:pPr>
        <w:pStyle w:val="Definition"/>
      </w:pPr>
      <w:r w:rsidRPr="009F7D2F">
        <w:rPr>
          <w:b/>
          <w:i/>
        </w:rPr>
        <w:t>relevant income</w:t>
      </w:r>
      <w:r w:rsidR="009F7D2F">
        <w:rPr>
          <w:b/>
          <w:i/>
        </w:rPr>
        <w:noBreakHyphen/>
      </w:r>
      <w:r w:rsidRPr="009F7D2F">
        <w:rPr>
          <w:b/>
          <w:i/>
        </w:rPr>
        <w:t xml:space="preserve">contingent loans liability </w:t>
      </w:r>
      <w:r w:rsidRPr="009F7D2F">
        <w:t>means the amount that is the sum of the following:</w:t>
      </w:r>
    </w:p>
    <w:p w:rsidR="00C56EE9" w:rsidRPr="009F7D2F" w:rsidRDefault="00C56EE9" w:rsidP="00C56EE9">
      <w:pPr>
        <w:pStyle w:val="paragraph"/>
      </w:pPr>
      <w:r w:rsidRPr="009F7D2F">
        <w:tab/>
        <w:t>(a)</w:t>
      </w:r>
      <w:r w:rsidRPr="009F7D2F">
        <w:tab/>
        <w:t>the sum of any amounts the person is liable to pay under section</w:t>
      </w:r>
      <w:r w:rsidR="009C75DC" w:rsidRPr="009F7D2F">
        <w:t> </w:t>
      </w:r>
      <w:r w:rsidRPr="009F7D2F">
        <w:t>154</w:t>
      </w:r>
      <w:r w:rsidR="009F7D2F">
        <w:noBreakHyphen/>
      </w:r>
      <w:r w:rsidRPr="009F7D2F">
        <w:t>1 or 154</w:t>
      </w:r>
      <w:r w:rsidR="009F7D2F">
        <w:noBreakHyphen/>
      </w:r>
      <w:r w:rsidRPr="009F7D2F">
        <w:t xml:space="preserve">16 of the </w:t>
      </w:r>
      <w:r w:rsidRPr="009F7D2F">
        <w:rPr>
          <w:i/>
        </w:rPr>
        <w:t>Higher Education Support Act 2003</w:t>
      </w:r>
      <w:r w:rsidRPr="009F7D2F">
        <w:t xml:space="preserve"> in respect of the income year;</w:t>
      </w:r>
    </w:p>
    <w:p w:rsidR="00A37E8C" w:rsidRPr="009F7D2F" w:rsidRDefault="00A37E8C" w:rsidP="00A37E8C">
      <w:pPr>
        <w:pStyle w:val="paragraph"/>
      </w:pPr>
      <w:r w:rsidRPr="009F7D2F">
        <w:tab/>
        <w:t>(aa)</w:t>
      </w:r>
      <w:r w:rsidRPr="009F7D2F">
        <w:tab/>
        <w:t>the sum of any amounts the person is liable to pay under section</w:t>
      </w:r>
      <w:r w:rsidR="009C75DC" w:rsidRPr="009F7D2F">
        <w:t> </w:t>
      </w:r>
      <w:r w:rsidRPr="009F7D2F">
        <w:t xml:space="preserve">23EA or 23EC of the </w:t>
      </w:r>
      <w:r w:rsidRPr="009F7D2F">
        <w:rPr>
          <w:i/>
        </w:rPr>
        <w:t>VET Student Loans Act 2016</w:t>
      </w:r>
      <w:r w:rsidRPr="009F7D2F">
        <w:t xml:space="preserve"> in respect of the income year;</w:t>
      </w:r>
    </w:p>
    <w:p w:rsidR="00C56EE9" w:rsidRPr="009F7D2F" w:rsidRDefault="00C56EE9" w:rsidP="00C56EE9">
      <w:pPr>
        <w:pStyle w:val="paragraph"/>
      </w:pPr>
      <w:r w:rsidRPr="009F7D2F">
        <w:lastRenderedPageBreak/>
        <w:tab/>
        <w:t>(b)</w:t>
      </w:r>
      <w:r w:rsidRPr="009F7D2F">
        <w:tab/>
        <w:t>the sum of any amounts the person is liable to pay under section</w:t>
      </w:r>
      <w:r w:rsidR="009C75DC" w:rsidRPr="009F7D2F">
        <w:t> </w:t>
      </w:r>
      <w:r w:rsidRPr="009F7D2F">
        <w:t>1061ZZEZ</w:t>
      </w:r>
      <w:r w:rsidRPr="009F7D2F">
        <w:rPr>
          <w:i/>
        </w:rPr>
        <w:t xml:space="preserve"> </w:t>
      </w:r>
      <w:r w:rsidRPr="009F7D2F">
        <w:t xml:space="preserve">of the </w:t>
      </w:r>
      <w:r w:rsidRPr="009F7D2F">
        <w:rPr>
          <w:i/>
        </w:rPr>
        <w:t>Social Security Act 1991</w:t>
      </w:r>
      <w:r w:rsidRPr="009F7D2F">
        <w:t>, or section</w:t>
      </w:r>
      <w:r w:rsidR="009C75DC" w:rsidRPr="009F7D2F">
        <w:t> </w:t>
      </w:r>
      <w:r w:rsidRPr="009F7D2F">
        <w:t>12ZK of this Act, in respect of the income year;</w:t>
      </w:r>
    </w:p>
    <w:p w:rsidR="00C56EE9" w:rsidRPr="009F7D2F" w:rsidRDefault="00C56EE9" w:rsidP="00C56EE9">
      <w:pPr>
        <w:pStyle w:val="paragraph"/>
      </w:pPr>
      <w:r w:rsidRPr="009F7D2F">
        <w:tab/>
        <w:t>(c)</w:t>
      </w:r>
      <w:r w:rsidRPr="009F7D2F">
        <w:tab/>
        <w:t>any amount the person is liable to pay under section</w:t>
      </w:r>
      <w:r w:rsidR="009C75DC" w:rsidRPr="009F7D2F">
        <w:t> </w:t>
      </w:r>
      <w:r w:rsidRPr="009F7D2F">
        <w:t xml:space="preserve">1061ZVHA of the </w:t>
      </w:r>
      <w:r w:rsidRPr="009F7D2F">
        <w:rPr>
          <w:i/>
        </w:rPr>
        <w:t>Social Security Act 1991</w:t>
      </w:r>
      <w:r w:rsidRPr="009F7D2F">
        <w:t xml:space="preserve"> in respect of the income year.</w:t>
      </w:r>
    </w:p>
    <w:p w:rsidR="00E4261F" w:rsidRPr="009F7D2F" w:rsidRDefault="00E4261F" w:rsidP="00E4261F">
      <w:pPr>
        <w:pStyle w:val="subsection"/>
      </w:pPr>
      <w:r w:rsidRPr="009F7D2F">
        <w:tab/>
        <w:t>(2)</w:t>
      </w:r>
      <w:r w:rsidRPr="009F7D2F">
        <w:tab/>
        <w:t xml:space="preserve">A person is not liable under this section to pay an amount for an income year if the amount worked out under </w:t>
      </w:r>
      <w:r w:rsidR="009C75DC" w:rsidRPr="009F7D2F">
        <w:t>subsection (</w:t>
      </w:r>
      <w:r w:rsidRPr="009F7D2F">
        <w:t>1) is zero or less.</w:t>
      </w:r>
    </w:p>
    <w:p w:rsidR="00E4261F" w:rsidRPr="009F7D2F" w:rsidRDefault="00E4261F" w:rsidP="00E4261F">
      <w:pPr>
        <w:pStyle w:val="subsection"/>
      </w:pPr>
      <w:r w:rsidRPr="009F7D2F">
        <w:tab/>
        <w:t>(3)</w:t>
      </w:r>
      <w:r w:rsidRPr="009F7D2F">
        <w:tab/>
        <w:t>A person is not liable under this section to pay an amount for an income year if, under section</w:t>
      </w:r>
      <w:r w:rsidR="009C75DC" w:rsidRPr="009F7D2F">
        <w:t> </w:t>
      </w:r>
      <w:r w:rsidRPr="009F7D2F">
        <w:t xml:space="preserve">8 of the </w:t>
      </w:r>
      <w:r w:rsidRPr="009F7D2F">
        <w:rPr>
          <w:i/>
        </w:rPr>
        <w:t>Medicare Levy Act 1986</w:t>
      </w:r>
      <w:r w:rsidRPr="009F7D2F">
        <w:t>:</w:t>
      </w:r>
    </w:p>
    <w:p w:rsidR="00E4261F" w:rsidRPr="009F7D2F" w:rsidRDefault="00E4261F" w:rsidP="00E4261F">
      <w:pPr>
        <w:pStyle w:val="paragraph"/>
      </w:pPr>
      <w:r w:rsidRPr="009F7D2F">
        <w:tab/>
        <w:t>(a)</w:t>
      </w:r>
      <w:r w:rsidRPr="009F7D2F">
        <w:tab/>
        <w:t>no Medicare levy is payable by the person on the person’s taxable income for the income year; or</w:t>
      </w:r>
    </w:p>
    <w:p w:rsidR="00E4261F" w:rsidRPr="009F7D2F" w:rsidRDefault="00E4261F" w:rsidP="00E4261F">
      <w:pPr>
        <w:pStyle w:val="paragraph"/>
      </w:pPr>
      <w:r w:rsidRPr="009F7D2F">
        <w:tab/>
        <w:t>(b)</w:t>
      </w:r>
      <w:r w:rsidRPr="009F7D2F">
        <w:tab/>
        <w:t>the amount of the Medicare levy payable by the person on the person’s taxable income for the income year is reduced.</w:t>
      </w:r>
    </w:p>
    <w:p w:rsidR="00E4261F" w:rsidRPr="009F7D2F" w:rsidRDefault="00E4261F" w:rsidP="00E4261F">
      <w:pPr>
        <w:pStyle w:val="ActHead5"/>
      </w:pPr>
      <w:bookmarkStart w:id="42" w:name="_Toc73614132"/>
      <w:r w:rsidRPr="009F7D2F">
        <w:rPr>
          <w:rStyle w:val="CharSectno"/>
        </w:rPr>
        <w:t>10G</w:t>
      </w:r>
      <w:r w:rsidRPr="009F7D2F">
        <w:t xml:space="preserve">  Repayable ABSTUDY SSL debt for an income year</w:t>
      </w:r>
      <w:bookmarkEnd w:id="42"/>
    </w:p>
    <w:p w:rsidR="00E4261F" w:rsidRPr="009F7D2F" w:rsidRDefault="00E4261F" w:rsidP="00E4261F">
      <w:pPr>
        <w:pStyle w:val="subsection"/>
        <w:keepNext/>
        <w:keepLines/>
      </w:pPr>
      <w:r w:rsidRPr="009F7D2F">
        <w:tab/>
        <w:t>(1)</w:t>
      </w:r>
      <w:r w:rsidRPr="009F7D2F">
        <w:tab/>
        <w:t xml:space="preserve">A person’s </w:t>
      </w:r>
      <w:r w:rsidRPr="009F7D2F">
        <w:rPr>
          <w:b/>
          <w:i/>
        </w:rPr>
        <w:t>repayable ABSTUDY SSL debt</w:t>
      </w:r>
      <w:r w:rsidRPr="009F7D2F">
        <w:t xml:space="preserve"> for an income year is:</w:t>
      </w:r>
    </w:p>
    <w:p w:rsidR="00E4261F" w:rsidRPr="009F7D2F" w:rsidRDefault="00E4261F" w:rsidP="00E4261F">
      <w:pPr>
        <w:pStyle w:val="paragraph"/>
      </w:pPr>
      <w:r w:rsidRPr="009F7D2F">
        <w:tab/>
        <w:t>(a)</w:t>
      </w:r>
      <w:r w:rsidRPr="009F7D2F">
        <w:tab/>
        <w:t>the person’s accumulated ABSTUDY SSL debt referred to in paragraph</w:t>
      </w:r>
      <w:r w:rsidR="009C75DC" w:rsidRPr="009F7D2F">
        <w:t> </w:t>
      </w:r>
      <w:r w:rsidRPr="009F7D2F">
        <w:t>10F(1)(b) in relation to that income year; or</w:t>
      </w:r>
    </w:p>
    <w:p w:rsidR="00E4261F" w:rsidRPr="009F7D2F" w:rsidRDefault="00E4261F" w:rsidP="00E4261F">
      <w:pPr>
        <w:pStyle w:val="paragraph"/>
      </w:pPr>
      <w:r w:rsidRPr="009F7D2F">
        <w:tab/>
        <w:t>(b)</w:t>
      </w:r>
      <w:r w:rsidRPr="009F7D2F">
        <w:tab/>
        <w:t>if one or more amounts:</w:t>
      </w:r>
    </w:p>
    <w:p w:rsidR="00E4261F" w:rsidRPr="009F7D2F" w:rsidRDefault="00E4261F" w:rsidP="00E4261F">
      <w:pPr>
        <w:pStyle w:val="paragraphsub"/>
      </w:pPr>
      <w:r w:rsidRPr="009F7D2F">
        <w:tab/>
        <w:t>(i)</w:t>
      </w:r>
      <w:r w:rsidRPr="009F7D2F">
        <w:tab/>
        <w:t>have been paid in reduction of that debt; or</w:t>
      </w:r>
    </w:p>
    <w:p w:rsidR="00E4261F" w:rsidRPr="009F7D2F" w:rsidRDefault="00E4261F" w:rsidP="00E4261F">
      <w:pPr>
        <w:pStyle w:val="paragraphsub"/>
        <w:keepNext/>
        <w:keepLines/>
      </w:pPr>
      <w:r w:rsidRPr="009F7D2F">
        <w:tab/>
        <w:t>(ii)</w:t>
      </w:r>
      <w:r w:rsidRPr="009F7D2F">
        <w:tab/>
        <w:t>have been assessed under section</w:t>
      </w:r>
      <w:r w:rsidR="009C75DC" w:rsidRPr="009F7D2F">
        <w:t> </w:t>
      </w:r>
      <w:r w:rsidRPr="009F7D2F">
        <w:t>10H to be payable in respect of that debt;</w:t>
      </w:r>
    </w:p>
    <w:p w:rsidR="00E4261F" w:rsidRPr="009F7D2F" w:rsidRDefault="00E4261F" w:rsidP="00E4261F">
      <w:pPr>
        <w:pStyle w:val="paragraph"/>
      </w:pPr>
      <w:r w:rsidRPr="009F7D2F">
        <w:tab/>
      </w:r>
      <w:r w:rsidRPr="009F7D2F">
        <w:tab/>
        <w:t xml:space="preserve">the amount (if any) remaining after deducting from that debt any amounts referred to in </w:t>
      </w:r>
      <w:r w:rsidR="009C75DC" w:rsidRPr="009F7D2F">
        <w:t>subparagraph (</w:t>
      </w:r>
      <w:r w:rsidRPr="009F7D2F">
        <w:t>i) or (ii).</w:t>
      </w:r>
    </w:p>
    <w:p w:rsidR="00E4261F" w:rsidRPr="009F7D2F" w:rsidRDefault="00E4261F" w:rsidP="00E4261F">
      <w:pPr>
        <w:pStyle w:val="subsection"/>
      </w:pPr>
      <w:r w:rsidRPr="009F7D2F">
        <w:tab/>
        <w:t>(2)</w:t>
      </w:r>
      <w:r w:rsidRPr="009F7D2F">
        <w:tab/>
        <w:t xml:space="preserve">A reference in </w:t>
      </w:r>
      <w:r w:rsidR="009C75DC" w:rsidRPr="009F7D2F">
        <w:t>paragraph (</w:t>
      </w:r>
      <w:r w:rsidRPr="009F7D2F">
        <w:t>1)(b) of this section to an amount assessed to be payable is, if the amount has been increased or reduced by an amendment of the relevant assessment, a reference to the increased amount or the reduced amount.</w:t>
      </w:r>
    </w:p>
    <w:p w:rsidR="00E4261F" w:rsidRPr="009F7D2F" w:rsidRDefault="00E4261F" w:rsidP="00E4261F">
      <w:pPr>
        <w:pStyle w:val="ActHead4"/>
      </w:pPr>
      <w:bookmarkStart w:id="43" w:name="_Toc73614133"/>
      <w:r w:rsidRPr="009F7D2F">
        <w:rPr>
          <w:rStyle w:val="CharSubdNo"/>
        </w:rPr>
        <w:lastRenderedPageBreak/>
        <w:t>Subdivision D</w:t>
      </w:r>
      <w:r w:rsidRPr="009F7D2F">
        <w:t>—</w:t>
      </w:r>
      <w:r w:rsidRPr="009F7D2F">
        <w:rPr>
          <w:rStyle w:val="CharSubdText"/>
        </w:rPr>
        <w:t>Assessments</w:t>
      </w:r>
      <w:bookmarkEnd w:id="43"/>
    </w:p>
    <w:p w:rsidR="00E4261F" w:rsidRPr="009F7D2F" w:rsidRDefault="00E4261F" w:rsidP="00E4261F">
      <w:pPr>
        <w:pStyle w:val="ActHead5"/>
      </w:pPr>
      <w:bookmarkStart w:id="44" w:name="_Toc73614134"/>
      <w:r w:rsidRPr="009F7D2F">
        <w:rPr>
          <w:rStyle w:val="CharSectno"/>
        </w:rPr>
        <w:t>10H</w:t>
      </w:r>
      <w:r w:rsidRPr="009F7D2F">
        <w:t xml:space="preserve">  Commissioner may make assessments</w:t>
      </w:r>
      <w:bookmarkEnd w:id="44"/>
    </w:p>
    <w:p w:rsidR="00E4261F" w:rsidRPr="009F7D2F" w:rsidRDefault="00E4261F" w:rsidP="00E4261F">
      <w:pPr>
        <w:pStyle w:val="subsection"/>
      </w:pPr>
      <w:r w:rsidRPr="009F7D2F">
        <w:tab/>
      </w:r>
      <w:r w:rsidRPr="009F7D2F">
        <w:tab/>
        <w:t>The Commissioner may, from any information in the Commissioner’s possession, whether from a return or otherwise, make an assessment of:</w:t>
      </w:r>
    </w:p>
    <w:p w:rsidR="00E4261F" w:rsidRPr="009F7D2F" w:rsidRDefault="00E4261F" w:rsidP="00E4261F">
      <w:pPr>
        <w:pStyle w:val="paragraph"/>
      </w:pPr>
      <w:r w:rsidRPr="009F7D2F">
        <w:tab/>
        <w:t>(a)</w:t>
      </w:r>
      <w:r w:rsidRPr="009F7D2F">
        <w:tab/>
        <w:t>the person’s accumulated ABSTUDY SSL debt on 1</w:t>
      </w:r>
      <w:r w:rsidR="009C75DC" w:rsidRPr="009F7D2F">
        <w:t> </w:t>
      </w:r>
      <w:r w:rsidRPr="009F7D2F">
        <w:t>June immediately before the making of the assessment; and</w:t>
      </w:r>
    </w:p>
    <w:p w:rsidR="00E4261F" w:rsidRPr="009F7D2F" w:rsidRDefault="00E4261F" w:rsidP="00E4261F">
      <w:pPr>
        <w:pStyle w:val="paragraph"/>
      </w:pPr>
      <w:r w:rsidRPr="009F7D2F">
        <w:tab/>
        <w:t>(b)</w:t>
      </w:r>
      <w:r w:rsidRPr="009F7D2F">
        <w:tab/>
        <w:t>the amount required to be paid in respect of the person’s repayable SSL debt under section</w:t>
      </w:r>
      <w:r w:rsidR="009C75DC" w:rsidRPr="009F7D2F">
        <w:t> </w:t>
      </w:r>
      <w:r w:rsidRPr="009F7D2F">
        <w:t>10F.</w:t>
      </w:r>
    </w:p>
    <w:p w:rsidR="00E4261F" w:rsidRPr="009F7D2F" w:rsidRDefault="00E4261F" w:rsidP="00E4261F">
      <w:pPr>
        <w:pStyle w:val="ActHead5"/>
      </w:pPr>
      <w:bookmarkStart w:id="45" w:name="_Toc73614135"/>
      <w:r w:rsidRPr="009F7D2F">
        <w:rPr>
          <w:rStyle w:val="CharSectno"/>
        </w:rPr>
        <w:t>10J</w:t>
      </w:r>
      <w:r w:rsidRPr="009F7D2F">
        <w:t xml:space="preserve">  Notification of notices of assessment of tax</w:t>
      </w:r>
      <w:bookmarkEnd w:id="45"/>
    </w:p>
    <w:p w:rsidR="00E4261F" w:rsidRPr="009F7D2F" w:rsidRDefault="00E4261F" w:rsidP="00E4261F">
      <w:pPr>
        <w:pStyle w:val="subsection"/>
        <w:keepNext/>
      </w:pPr>
      <w:r w:rsidRPr="009F7D2F">
        <w:tab/>
      </w:r>
      <w:r w:rsidRPr="009F7D2F">
        <w:tab/>
        <w:t>If:</w:t>
      </w:r>
    </w:p>
    <w:p w:rsidR="00E4261F" w:rsidRPr="009F7D2F" w:rsidRDefault="00E4261F" w:rsidP="00E4261F">
      <w:pPr>
        <w:pStyle w:val="paragraph"/>
      </w:pPr>
      <w:r w:rsidRPr="009F7D2F">
        <w:tab/>
        <w:t>(a)</w:t>
      </w:r>
      <w:r w:rsidRPr="009F7D2F">
        <w:tab/>
        <w:t>the Commissioner is required to serve on a person a notice of assessment in respect of the person’s income of an income year under section</w:t>
      </w:r>
      <w:r w:rsidR="009C75DC" w:rsidRPr="009F7D2F">
        <w:t> </w:t>
      </w:r>
      <w:r w:rsidRPr="009F7D2F">
        <w:t xml:space="preserve">174 of the </w:t>
      </w:r>
      <w:r w:rsidRPr="009F7D2F">
        <w:rPr>
          <w:i/>
        </w:rPr>
        <w:t>Income Tax Assessment Act 1936</w:t>
      </w:r>
      <w:r w:rsidRPr="009F7D2F">
        <w:t>; and</w:t>
      </w:r>
    </w:p>
    <w:p w:rsidR="00E4261F" w:rsidRPr="009F7D2F" w:rsidRDefault="00E4261F" w:rsidP="00E4261F">
      <w:pPr>
        <w:pStyle w:val="paragraph"/>
      </w:pPr>
      <w:r w:rsidRPr="009F7D2F">
        <w:tab/>
        <w:t>(b)</w:t>
      </w:r>
      <w:r w:rsidRPr="009F7D2F">
        <w:tab/>
        <w:t>the Commissioner has made, in respect of the person, an assessment under paragraph</w:t>
      </w:r>
      <w:r w:rsidR="009C75DC" w:rsidRPr="009F7D2F">
        <w:t> </w:t>
      </w:r>
      <w:r w:rsidRPr="009F7D2F">
        <w:t>10H(b) of this Act of the amounts referred to in that paragraph; and</w:t>
      </w:r>
    </w:p>
    <w:p w:rsidR="00E4261F" w:rsidRPr="009F7D2F" w:rsidRDefault="00E4261F" w:rsidP="00E4261F">
      <w:pPr>
        <w:pStyle w:val="paragraph"/>
      </w:pPr>
      <w:r w:rsidRPr="009F7D2F">
        <w:tab/>
        <w:t>(c)</w:t>
      </w:r>
      <w:r w:rsidRPr="009F7D2F">
        <w:tab/>
        <w:t>notice of the assessment under that paragraph has not been served on the person;</w:t>
      </w:r>
    </w:p>
    <w:p w:rsidR="00E4261F" w:rsidRPr="009F7D2F" w:rsidRDefault="00E4261F" w:rsidP="00E4261F">
      <w:pPr>
        <w:pStyle w:val="subsection2"/>
      </w:pPr>
      <w:r w:rsidRPr="009F7D2F">
        <w:t xml:space="preserve">notice of the assessment under that paragraph may be served by specifying the amounts concerned in the notice referred to in </w:t>
      </w:r>
      <w:r w:rsidR="009C75DC" w:rsidRPr="009F7D2F">
        <w:t>paragraph (</w:t>
      </w:r>
      <w:r w:rsidRPr="009F7D2F">
        <w:t>a).</w:t>
      </w:r>
    </w:p>
    <w:p w:rsidR="00E4261F" w:rsidRPr="009F7D2F" w:rsidRDefault="00E4261F" w:rsidP="00E4261F">
      <w:pPr>
        <w:pStyle w:val="ActHead5"/>
      </w:pPr>
      <w:bookmarkStart w:id="46" w:name="_Toc73614136"/>
      <w:r w:rsidRPr="009F7D2F">
        <w:rPr>
          <w:rStyle w:val="CharSectno"/>
        </w:rPr>
        <w:t>10K</w:t>
      </w:r>
      <w:r w:rsidRPr="009F7D2F">
        <w:t xml:space="preserve">  Commissioner may defer making assessments</w:t>
      </w:r>
      <w:bookmarkEnd w:id="46"/>
    </w:p>
    <w:p w:rsidR="00E4261F" w:rsidRPr="009F7D2F" w:rsidRDefault="00E4261F" w:rsidP="00E4261F">
      <w:pPr>
        <w:pStyle w:val="subsection"/>
      </w:pPr>
      <w:r w:rsidRPr="009F7D2F">
        <w:tab/>
        <w:t>(1)</w:t>
      </w:r>
      <w:r w:rsidRPr="009F7D2F">
        <w:tab/>
        <w:t>A person may apply in the approved form to the Commissioner for deferral of the making of an assessment in respect of the person under section</w:t>
      </w:r>
      <w:r w:rsidR="009C75DC" w:rsidRPr="009F7D2F">
        <w:t> </w:t>
      </w:r>
      <w:r w:rsidRPr="009F7D2F">
        <w:t>10H.</w:t>
      </w:r>
    </w:p>
    <w:p w:rsidR="00E4261F" w:rsidRPr="009F7D2F" w:rsidRDefault="00E4261F" w:rsidP="00E4261F">
      <w:pPr>
        <w:pStyle w:val="subsection"/>
      </w:pPr>
      <w:r w:rsidRPr="009F7D2F">
        <w:tab/>
        <w:t>(2)</w:t>
      </w:r>
      <w:r w:rsidRPr="009F7D2F">
        <w:tab/>
        <w:t>The application must specify:</w:t>
      </w:r>
    </w:p>
    <w:p w:rsidR="00E4261F" w:rsidRPr="009F7D2F" w:rsidRDefault="00E4261F" w:rsidP="00E4261F">
      <w:pPr>
        <w:pStyle w:val="paragraph"/>
      </w:pPr>
      <w:r w:rsidRPr="009F7D2F">
        <w:tab/>
        <w:t>(a)</w:t>
      </w:r>
      <w:r w:rsidRPr="009F7D2F">
        <w:tab/>
        <w:t>the income year for which the deferral is being sought; and</w:t>
      </w:r>
    </w:p>
    <w:p w:rsidR="00E4261F" w:rsidRPr="009F7D2F" w:rsidRDefault="00E4261F" w:rsidP="00E4261F">
      <w:pPr>
        <w:pStyle w:val="paragraph"/>
      </w:pPr>
      <w:r w:rsidRPr="009F7D2F">
        <w:tab/>
        <w:t>(b)</w:t>
      </w:r>
      <w:r w:rsidRPr="009F7D2F">
        <w:tab/>
        <w:t>the reasons for seeking the deferral.</w:t>
      </w:r>
    </w:p>
    <w:p w:rsidR="00E4261F" w:rsidRPr="009F7D2F" w:rsidRDefault="00E4261F" w:rsidP="00E4261F">
      <w:pPr>
        <w:pStyle w:val="subsection"/>
      </w:pPr>
      <w:r w:rsidRPr="009F7D2F">
        <w:lastRenderedPageBreak/>
        <w:tab/>
        <w:t>(3)</w:t>
      </w:r>
      <w:r w:rsidRPr="009F7D2F">
        <w:tab/>
        <w:t>The income year specified in the application must be:</w:t>
      </w:r>
    </w:p>
    <w:p w:rsidR="00E4261F" w:rsidRPr="009F7D2F" w:rsidRDefault="00E4261F" w:rsidP="00E4261F">
      <w:pPr>
        <w:pStyle w:val="paragraph"/>
      </w:pPr>
      <w:r w:rsidRPr="009F7D2F">
        <w:tab/>
        <w:t>(a)</w:t>
      </w:r>
      <w:r w:rsidRPr="009F7D2F">
        <w:tab/>
        <w:t>the income year in which the person makes the application; or</w:t>
      </w:r>
    </w:p>
    <w:p w:rsidR="00E4261F" w:rsidRPr="009F7D2F" w:rsidRDefault="00E4261F" w:rsidP="00E4261F">
      <w:pPr>
        <w:pStyle w:val="paragraph"/>
      </w:pPr>
      <w:r w:rsidRPr="009F7D2F">
        <w:tab/>
        <w:t>(b)</w:t>
      </w:r>
      <w:r w:rsidRPr="009F7D2F">
        <w:tab/>
        <w:t>the immediately preceding income year; or</w:t>
      </w:r>
    </w:p>
    <w:p w:rsidR="00E4261F" w:rsidRPr="009F7D2F" w:rsidRDefault="00E4261F" w:rsidP="00E4261F">
      <w:pPr>
        <w:pStyle w:val="paragraph"/>
      </w:pPr>
      <w:r w:rsidRPr="009F7D2F">
        <w:tab/>
        <w:t>(c)</w:t>
      </w:r>
      <w:r w:rsidRPr="009F7D2F">
        <w:tab/>
        <w:t>the immediately succeeding income year.</w:t>
      </w:r>
    </w:p>
    <w:p w:rsidR="00E4261F" w:rsidRPr="009F7D2F" w:rsidRDefault="00E4261F" w:rsidP="00E4261F">
      <w:pPr>
        <w:pStyle w:val="subsection"/>
      </w:pPr>
      <w:r w:rsidRPr="009F7D2F">
        <w:tab/>
        <w:t>(4)</w:t>
      </w:r>
      <w:r w:rsidRPr="009F7D2F">
        <w:tab/>
        <w:t>The Commissioner may, on application by a person under this section, defer making an assessment in respect of the person under section</w:t>
      </w:r>
      <w:r w:rsidR="009C75DC" w:rsidRPr="009F7D2F">
        <w:t> </w:t>
      </w:r>
      <w:r w:rsidRPr="009F7D2F">
        <w:t>10H if the Commissioner is of the opinion that:</w:t>
      </w:r>
    </w:p>
    <w:p w:rsidR="00E4261F" w:rsidRPr="009F7D2F" w:rsidRDefault="00E4261F" w:rsidP="00E4261F">
      <w:pPr>
        <w:pStyle w:val="paragraph"/>
      </w:pPr>
      <w:r w:rsidRPr="009F7D2F">
        <w:tab/>
        <w:t>(a)</w:t>
      </w:r>
      <w:r w:rsidRPr="009F7D2F">
        <w:tab/>
        <w:t>if the assessment were made, payment of the assessed amount would cause serious hardship to the person; or</w:t>
      </w:r>
    </w:p>
    <w:p w:rsidR="00E4261F" w:rsidRPr="009F7D2F" w:rsidRDefault="00E4261F" w:rsidP="00E4261F">
      <w:pPr>
        <w:pStyle w:val="paragraph"/>
      </w:pPr>
      <w:r w:rsidRPr="009F7D2F">
        <w:tab/>
        <w:t>(b)</w:t>
      </w:r>
      <w:r w:rsidRPr="009F7D2F">
        <w:tab/>
        <w:t>there are other special reasons that make it fair and reasonable to defer making the assessment.</w:t>
      </w:r>
    </w:p>
    <w:p w:rsidR="00E4261F" w:rsidRPr="009F7D2F" w:rsidRDefault="00E4261F" w:rsidP="00E4261F">
      <w:pPr>
        <w:pStyle w:val="subsection"/>
      </w:pPr>
      <w:r w:rsidRPr="009F7D2F">
        <w:tab/>
        <w:t>(5)</w:t>
      </w:r>
      <w:r w:rsidRPr="009F7D2F">
        <w:tab/>
        <w:t>The Commissioner may defer making the assessment for any period that he or she thinks appropriate.</w:t>
      </w:r>
    </w:p>
    <w:p w:rsidR="00E4261F" w:rsidRPr="009F7D2F" w:rsidRDefault="00E4261F" w:rsidP="00E4261F">
      <w:pPr>
        <w:pStyle w:val="subsection"/>
      </w:pPr>
      <w:r w:rsidRPr="009F7D2F">
        <w:tab/>
        <w:t>(6)</w:t>
      </w:r>
      <w:r w:rsidRPr="009F7D2F">
        <w:tab/>
        <w:t>The Commissioner must, as soon as practicable after an application is made under this section:</w:t>
      </w:r>
    </w:p>
    <w:p w:rsidR="00E4261F" w:rsidRPr="009F7D2F" w:rsidRDefault="00E4261F" w:rsidP="00E4261F">
      <w:pPr>
        <w:pStyle w:val="paragraph"/>
      </w:pPr>
      <w:r w:rsidRPr="009F7D2F">
        <w:tab/>
        <w:t>(a)</w:t>
      </w:r>
      <w:r w:rsidRPr="009F7D2F">
        <w:tab/>
        <w:t>consider the matter to which the application relates; and</w:t>
      </w:r>
    </w:p>
    <w:p w:rsidR="00E4261F" w:rsidRPr="009F7D2F" w:rsidRDefault="00E4261F" w:rsidP="00E4261F">
      <w:pPr>
        <w:pStyle w:val="paragraph"/>
      </w:pPr>
      <w:r w:rsidRPr="009F7D2F">
        <w:tab/>
        <w:t>(b)</w:t>
      </w:r>
      <w:r w:rsidRPr="009F7D2F">
        <w:tab/>
        <w:t>notify the applicant of the Commissioner’s decision on the application.</w:t>
      </w:r>
    </w:p>
    <w:p w:rsidR="00E4261F" w:rsidRPr="009F7D2F" w:rsidRDefault="00E4261F" w:rsidP="00E4261F">
      <w:pPr>
        <w:pStyle w:val="notetext"/>
      </w:pPr>
      <w:r w:rsidRPr="009F7D2F">
        <w:t>Note:</w:t>
      </w:r>
      <w:r w:rsidRPr="009F7D2F">
        <w:tab/>
        <w:t xml:space="preserve">Deferrals of making assessments, or refusals of applications, are reviewable under </w:t>
      </w:r>
      <w:r w:rsidR="009F7D2F">
        <w:t>Division 1</w:t>
      </w:r>
      <w:r w:rsidRPr="009F7D2F">
        <w:t>A of Part</w:t>
      </w:r>
      <w:r w:rsidR="009C75DC" w:rsidRPr="009F7D2F">
        <w:t> </w:t>
      </w:r>
      <w:r w:rsidRPr="009F7D2F">
        <w:t>9.</w:t>
      </w:r>
    </w:p>
    <w:p w:rsidR="00E4261F" w:rsidRPr="009F7D2F" w:rsidRDefault="00E4261F" w:rsidP="00E4261F">
      <w:pPr>
        <w:pStyle w:val="ActHead5"/>
      </w:pPr>
      <w:bookmarkStart w:id="47" w:name="_Toc73614137"/>
      <w:r w:rsidRPr="009F7D2F">
        <w:rPr>
          <w:rStyle w:val="CharSectno"/>
        </w:rPr>
        <w:t>10L</w:t>
      </w:r>
      <w:r w:rsidRPr="009F7D2F">
        <w:t xml:space="preserve">  Commissioner may amend assessments</w:t>
      </w:r>
      <w:bookmarkEnd w:id="47"/>
    </w:p>
    <w:p w:rsidR="00E4261F" w:rsidRPr="009F7D2F" w:rsidRDefault="00E4261F" w:rsidP="00E4261F">
      <w:pPr>
        <w:pStyle w:val="subsection"/>
      </w:pPr>
      <w:r w:rsidRPr="009F7D2F">
        <w:tab/>
        <w:t>(1)</w:t>
      </w:r>
      <w:r w:rsidRPr="009F7D2F">
        <w:tab/>
        <w:t>A person may apply in the approved form to the Commissioner for an amendment of an assessment made in respect of the person under section</w:t>
      </w:r>
      <w:r w:rsidR="009C75DC" w:rsidRPr="009F7D2F">
        <w:t> </w:t>
      </w:r>
      <w:r w:rsidRPr="009F7D2F">
        <w:t>10H so that:</w:t>
      </w:r>
    </w:p>
    <w:p w:rsidR="00E4261F" w:rsidRPr="009F7D2F" w:rsidRDefault="00E4261F" w:rsidP="00E4261F">
      <w:pPr>
        <w:pStyle w:val="paragraph"/>
      </w:pPr>
      <w:r w:rsidRPr="009F7D2F">
        <w:tab/>
        <w:t>(a)</w:t>
      </w:r>
      <w:r w:rsidRPr="009F7D2F">
        <w:tab/>
        <w:t>the amount payable under the assessment is reduced; or</w:t>
      </w:r>
    </w:p>
    <w:p w:rsidR="00E4261F" w:rsidRPr="009F7D2F" w:rsidRDefault="00E4261F" w:rsidP="00E4261F">
      <w:pPr>
        <w:pStyle w:val="paragraph"/>
      </w:pPr>
      <w:r w:rsidRPr="009F7D2F">
        <w:tab/>
        <w:t>(b)</w:t>
      </w:r>
      <w:r w:rsidRPr="009F7D2F">
        <w:tab/>
        <w:t>no amount is payable under the assessment.</w:t>
      </w:r>
    </w:p>
    <w:p w:rsidR="00E4261F" w:rsidRPr="009F7D2F" w:rsidRDefault="00E4261F" w:rsidP="00E4261F">
      <w:pPr>
        <w:pStyle w:val="subsection"/>
      </w:pPr>
      <w:r w:rsidRPr="009F7D2F">
        <w:tab/>
        <w:t>(2)</w:t>
      </w:r>
      <w:r w:rsidRPr="009F7D2F">
        <w:tab/>
        <w:t>The application:</w:t>
      </w:r>
    </w:p>
    <w:p w:rsidR="00E4261F" w:rsidRPr="009F7D2F" w:rsidRDefault="00E4261F" w:rsidP="00E4261F">
      <w:pPr>
        <w:pStyle w:val="paragraph"/>
      </w:pPr>
      <w:r w:rsidRPr="009F7D2F">
        <w:tab/>
        <w:t>(a)</w:t>
      </w:r>
      <w:r w:rsidRPr="009F7D2F">
        <w:tab/>
        <w:t>must be made within 2 years after the day on which the Commissioner gives notice of the assessment to the person; or</w:t>
      </w:r>
    </w:p>
    <w:p w:rsidR="00E4261F" w:rsidRPr="009F7D2F" w:rsidRDefault="00E4261F" w:rsidP="00E4261F">
      <w:pPr>
        <w:pStyle w:val="paragraph"/>
      </w:pPr>
      <w:r w:rsidRPr="009F7D2F">
        <w:lastRenderedPageBreak/>
        <w:tab/>
        <w:t>(b)</w:t>
      </w:r>
      <w:r w:rsidRPr="009F7D2F">
        <w:tab/>
        <w:t>must specify the reasons justifying a later application.</w:t>
      </w:r>
    </w:p>
    <w:p w:rsidR="00E4261F" w:rsidRPr="009F7D2F" w:rsidRDefault="00E4261F" w:rsidP="00E4261F">
      <w:pPr>
        <w:pStyle w:val="subsection"/>
      </w:pPr>
      <w:r w:rsidRPr="009F7D2F">
        <w:tab/>
        <w:t>(3)</w:t>
      </w:r>
      <w:r w:rsidRPr="009F7D2F">
        <w:tab/>
        <w:t>The Commissioner may, on application by a person under this section, amend an assessment made in respect of the person under section</w:t>
      </w:r>
      <w:r w:rsidR="009C75DC" w:rsidRPr="009F7D2F">
        <w:t> </w:t>
      </w:r>
      <w:r w:rsidRPr="009F7D2F">
        <w:t>10H so that:</w:t>
      </w:r>
    </w:p>
    <w:p w:rsidR="00E4261F" w:rsidRPr="009F7D2F" w:rsidRDefault="00E4261F" w:rsidP="00E4261F">
      <w:pPr>
        <w:pStyle w:val="paragraph"/>
      </w:pPr>
      <w:r w:rsidRPr="009F7D2F">
        <w:tab/>
        <w:t>(a)</w:t>
      </w:r>
      <w:r w:rsidRPr="009F7D2F">
        <w:tab/>
        <w:t>the amount payable under the assessment is reduced; or</w:t>
      </w:r>
    </w:p>
    <w:p w:rsidR="00E4261F" w:rsidRPr="009F7D2F" w:rsidRDefault="00E4261F" w:rsidP="00E4261F">
      <w:pPr>
        <w:pStyle w:val="paragraph"/>
      </w:pPr>
      <w:r w:rsidRPr="009F7D2F">
        <w:tab/>
        <w:t>(b)</w:t>
      </w:r>
      <w:r w:rsidRPr="009F7D2F">
        <w:tab/>
        <w:t>no amount is payable under the assessment;</w:t>
      </w:r>
    </w:p>
    <w:p w:rsidR="00E4261F" w:rsidRPr="009F7D2F" w:rsidRDefault="00E4261F" w:rsidP="00E4261F">
      <w:pPr>
        <w:pStyle w:val="subsection2"/>
      </w:pPr>
      <w:r w:rsidRPr="009F7D2F">
        <w:t>if the Commissioner is of the opinion that:</w:t>
      </w:r>
    </w:p>
    <w:p w:rsidR="00E4261F" w:rsidRPr="009F7D2F" w:rsidRDefault="00E4261F" w:rsidP="00E4261F">
      <w:pPr>
        <w:pStyle w:val="paragraph"/>
      </w:pPr>
      <w:r w:rsidRPr="009F7D2F">
        <w:tab/>
        <w:t>(c)</w:t>
      </w:r>
      <w:r w:rsidRPr="009F7D2F">
        <w:tab/>
        <w:t>payment of the assessed amount has caused or would cause serious hardship to the person; or</w:t>
      </w:r>
    </w:p>
    <w:p w:rsidR="00E4261F" w:rsidRPr="009F7D2F" w:rsidRDefault="00E4261F" w:rsidP="00E4261F">
      <w:pPr>
        <w:pStyle w:val="paragraph"/>
      </w:pPr>
      <w:r w:rsidRPr="009F7D2F">
        <w:tab/>
        <w:t>(d)</w:t>
      </w:r>
      <w:r w:rsidRPr="009F7D2F">
        <w:tab/>
        <w:t>there are other special reasons that make it fair and reasonable to make the amendment.</w:t>
      </w:r>
    </w:p>
    <w:p w:rsidR="00E4261F" w:rsidRPr="009F7D2F" w:rsidRDefault="00E4261F" w:rsidP="00E4261F">
      <w:pPr>
        <w:pStyle w:val="subsection"/>
      </w:pPr>
      <w:r w:rsidRPr="009F7D2F">
        <w:tab/>
        <w:t>(4)</w:t>
      </w:r>
      <w:r w:rsidRPr="009F7D2F">
        <w:tab/>
        <w:t>The Commissioner must, as soon as practicable after an application is made under this section:</w:t>
      </w:r>
    </w:p>
    <w:p w:rsidR="00E4261F" w:rsidRPr="009F7D2F" w:rsidRDefault="00E4261F" w:rsidP="00E4261F">
      <w:pPr>
        <w:pStyle w:val="paragraph"/>
      </w:pPr>
      <w:r w:rsidRPr="009F7D2F">
        <w:tab/>
        <w:t>(a)</w:t>
      </w:r>
      <w:r w:rsidRPr="009F7D2F">
        <w:tab/>
        <w:t>consider the matter to which the application relates; and</w:t>
      </w:r>
    </w:p>
    <w:p w:rsidR="00E4261F" w:rsidRPr="009F7D2F" w:rsidRDefault="00E4261F" w:rsidP="00E4261F">
      <w:pPr>
        <w:pStyle w:val="paragraph"/>
      </w:pPr>
      <w:r w:rsidRPr="009F7D2F">
        <w:tab/>
        <w:t>(b)</w:t>
      </w:r>
      <w:r w:rsidRPr="009F7D2F">
        <w:tab/>
        <w:t>notify the applicant of the Commissioner’s decision on the application.</w:t>
      </w:r>
    </w:p>
    <w:p w:rsidR="00E4261F" w:rsidRPr="009F7D2F" w:rsidRDefault="00E4261F" w:rsidP="00E4261F">
      <w:pPr>
        <w:pStyle w:val="notetext"/>
      </w:pPr>
      <w:r w:rsidRPr="009F7D2F">
        <w:t>Note:</w:t>
      </w:r>
      <w:r w:rsidRPr="009F7D2F">
        <w:tab/>
        <w:t xml:space="preserve">Amendments of assessments, or refusals of applications, are reviewable under </w:t>
      </w:r>
      <w:r w:rsidR="009F7D2F">
        <w:t>Division 1</w:t>
      </w:r>
      <w:r w:rsidRPr="009F7D2F">
        <w:t>A of Part</w:t>
      </w:r>
      <w:r w:rsidR="009C75DC" w:rsidRPr="009F7D2F">
        <w:t> </w:t>
      </w:r>
      <w:r w:rsidRPr="009F7D2F">
        <w:t>9.</w:t>
      </w:r>
    </w:p>
    <w:p w:rsidR="00E4261F" w:rsidRPr="009F7D2F" w:rsidRDefault="00E4261F" w:rsidP="00AC60A2">
      <w:pPr>
        <w:pStyle w:val="ActHead3"/>
        <w:pageBreakBefore/>
      </w:pPr>
      <w:bookmarkStart w:id="48" w:name="_Toc73614138"/>
      <w:r w:rsidRPr="009F7D2F">
        <w:rPr>
          <w:rStyle w:val="CharDivNo"/>
        </w:rPr>
        <w:lastRenderedPageBreak/>
        <w:t>Division</w:t>
      </w:r>
      <w:r w:rsidR="009C75DC" w:rsidRPr="009F7D2F">
        <w:rPr>
          <w:rStyle w:val="CharDivNo"/>
        </w:rPr>
        <w:t> </w:t>
      </w:r>
      <w:r w:rsidRPr="009F7D2F">
        <w:rPr>
          <w:rStyle w:val="CharDivNo"/>
        </w:rPr>
        <w:t>6</w:t>
      </w:r>
      <w:r w:rsidRPr="009F7D2F">
        <w:t>—</w:t>
      </w:r>
      <w:r w:rsidRPr="009F7D2F">
        <w:rPr>
          <w:rStyle w:val="CharDivText"/>
        </w:rPr>
        <w:t>Tax administration matters</w:t>
      </w:r>
      <w:bookmarkEnd w:id="48"/>
    </w:p>
    <w:p w:rsidR="00E4261F" w:rsidRPr="009F7D2F" w:rsidRDefault="00E4261F" w:rsidP="00E4261F">
      <w:pPr>
        <w:pStyle w:val="ActHead5"/>
      </w:pPr>
      <w:bookmarkStart w:id="49" w:name="_Toc73614139"/>
      <w:r w:rsidRPr="009F7D2F">
        <w:rPr>
          <w:rStyle w:val="CharSectno"/>
        </w:rPr>
        <w:t>11A</w:t>
      </w:r>
      <w:r w:rsidRPr="009F7D2F">
        <w:t xml:space="preserve">  Simplified outline of this Division</w:t>
      </w:r>
      <w:bookmarkEnd w:id="49"/>
    </w:p>
    <w:p w:rsidR="00E4261F" w:rsidRPr="009F7D2F" w:rsidRDefault="00E4261F" w:rsidP="00E4261F">
      <w:pPr>
        <w:pStyle w:val="SOText"/>
      </w:pPr>
      <w:r w:rsidRPr="009F7D2F">
        <w:t>The Secretary and the Commissioner may share information about tax file numbers for the purposes of administering ABSTUDY student start</w:t>
      </w:r>
      <w:r w:rsidR="009F7D2F">
        <w:noBreakHyphen/>
      </w:r>
      <w:r w:rsidRPr="009F7D2F">
        <w:t>up loans. The Commissioner is also responsible for the recovery of debts under this Part and has functions and powers to fulfil that responsibility relating to returns, assessments, collection and other administrative matters.</w:t>
      </w:r>
    </w:p>
    <w:p w:rsidR="00E4261F" w:rsidRPr="009F7D2F" w:rsidRDefault="00E4261F" w:rsidP="00E4261F">
      <w:pPr>
        <w:pStyle w:val="ActHead5"/>
      </w:pPr>
      <w:bookmarkStart w:id="50" w:name="_Toc73614140"/>
      <w:r w:rsidRPr="009F7D2F">
        <w:rPr>
          <w:rStyle w:val="CharSectno"/>
        </w:rPr>
        <w:t>11B</w:t>
      </w:r>
      <w:r w:rsidRPr="009F7D2F">
        <w:t xml:space="preserve">  Verification of tax file numbers</w:t>
      </w:r>
      <w:bookmarkEnd w:id="50"/>
    </w:p>
    <w:p w:rsidR="00E4261F" w:rsidRPr="009F7D2F" w:rsidRDefault="00E4261F" w:rsidP="00E4261F">
      <w:pPr>
        <w:pStyle w:val="subsection"/>
      </w:pPr>
      <w:r w:rsidRPr="009F7D2F">
        <w:tab/>
        <w:t>(1)</w:t>
      </w:r>
      <w:r w:rsidRPr="009F7D2F">
        <w:tab/>
        <w:t>The Secretary may provide to the Commissioner a tax file number that a person has notified to the Secretary for the purposes of paragraph</w:t>
      </w:r>
      <w:r w:rsidR="009C75DC" w:rsidRPr="009F7D2F">
        <w:t> </w:t>
      </w:r>
      <w:r w:rsidRPr="009F7D2F">
        <w:t>7C(1)(c), for the purpose of verifying that the number is the person’s tax file number.</w:t>
      </w:r>
    </w:p>
    <w:p w:rsidR="00E4261F" w:rsidRPr="009F7D2F" w:rsidRDefault="00E4261F" w:rsidP="00E4261F">
      <w:pPr>
        <w:pStyle w:val="subsection"/>
      </w:pPr>
      <w:r w:rsidRPr="009F7D2F">
        <w:tab/>
        <w:t>(2)</w:t>
      </w:r>
      <w:r w:rsidRPr="009F7D2F">
        <w:tab/>
        <w:t>If the Commissioner is satisfied that the number is the person’s tax file number, the Commissioner may give the Secretary a written notice informing the Secretary accordingly.</w:t>
      </w:r>
    </w:p>
    <w:p w:rsidR="00E4261F" w:rsidRPr="009F7D2F" w:rsidRDefault="00E4261F" w:rsidP="00E4261F">
      <w:pPr>
        <w:pStyle w:val="ActHead5"/>
      </w:pPr>
      <w:bookmarkStart w:id="51" w:name="_Toc73614141"/>
      <w:r w:rsidRPr="009F7D2F">
        <w:rPr>
          <w:rStyle w:val="CharSectno"/>
        </w:rPr>
        <w:t>11C</w:t>
      </w:r>
      <w:r w:rsidRPr="009F7D2F">
        <w:t xml:space="preserve">  When person with tax file number incorrectly notifies number</w:t>
      </w:r>
      <w:bookmarkEnd w:id="51"/>
    </w:p>
    <w:p w:rsidR="00E4261F" w:rsidRPr="009F7D2F" w:rsidRDefault="00E4261F" w:rsidP="00E4261F">
      <w:pPr>
        <w:pStyle w:val="subsection"/>
      </w:pPr>
      <w:r w:rsidRPr="009F7D2F">
        <w:tab/>
        <w:t>(1)</w:t>
      </w:r>
      <w:r w:rsidRPr="009F7D2F">
        <w:tab/>
        <w:t>If the Commissioner is satisfied:</w:t>
      </w:r>
    </w:p>
    <w:p w:rsidR="00E4261F" w:rsidRPr="009F7D2F" w:rsidRDefault="00E4261F" w:rsidP="00E4261F">
      <w:pPr>
        <w:pStyle w:val="paragraph"/>
      </w:pPr>
      <w:r w:rsidRPr="009F7D2F">
        <w:tab/>
        <w:t>(a)</w:t>
      </w:r>
      <w:r w:rsidRPr="009F7D2F">
        <w:tab/>
        <w:t>that the tax file number that a person has notified to the Secretary for the purposes of paragraph</w:t>
      </w:r>
      <w:r w:rsidR="009C75DC" w:rsidRPr="009F7D2F">
        <w:t> </w:t>
      </w:r>
      <w:r w:rsidRPr="009F7D2F">
        <w:t>7C(1)(c):</w:t>
      </w:r>
    </w:p>
    <w:p w:rsidR="00E4261F" w:rsidRPr="009F7D2F" w:rsidRDefault="00E4261F" w:rsidP="00E4261F">
      <w:pPr>
        <w:pStyle w:val="paragraphsub"/>
      </w:pPr>
      <w:r w:rsidRPr="009F7D2F">
        <w:tab/>
        <w:t>(i)</w:t>
      </w:r>
      <w:r w:rsidRPr="009F7D2F">
        <w:tab/>
        <w:t>has been cancelled or withdrawn since the notification was given; or</w:t>
      </w:r>
    </w:p>
    <w:p w:rsidR="00E4261F" w:rsidRPr="009F7D2F" w:rsidRDefault="00E4261F" w:rsidP="00E4261F">
      <w:pPr>
        <w:pStyle w:val="paragraphsub"/>
      </w:pPr>
      <w:r w:rsidRPr="009F7D2F">
        <w:tab/>
        <w:t>(ii)</w:t>
      </w:r>
      <w:r w:rsidRPr="009F7D2F">
        <w:tab/>
        <w:t>is otherwise wrong; and</w:t>
      </w:r>
    </w:p>
    <w:p w:rsidR="00E4261F" w:rsidRPr="009F7D2F" w:rsidRDefault="00E4261F" w:rsidP="00E4261F">
      <w:pPr>
        <w:pStyle w:val="paragraph"/>
      </w:pPr>
      <w:r w:rsidRPr="009F7D2F">
        <w:tab/>
        <w:t>(b)</w:t>
      </w:r>
      <w:r w:rsidRPr="009F7D2F">
        <w:tab/>
        <w:t>that the person has a tax file number;</w:t>
      </w:r>
    </w:p>
    <w:p w:rsidR="00E4261F" w:rsidRPr="009F7D2F" w:rsidRDefault="00E4261F" w:rsidP="00E4261F">
      <w:pPr>
        <w:pStyle w:val="subsection2"/>
      </w:pPr>
      <w:r w:rsidRPr="009F7D2F">
        <w:t>the Commissioner may give to the Secretary written notice of the incorrect notification and of the person’s tax file number.</w:t>
      </w:r>
    </w:p>
    <w:p w:rsidR="00E4261F" w:rsidRPr="009F7D2F" w:rsidRDefault="00E4261F" w:rsidP="00E4261F">
      <w:pPr>
        <w:pStyle w:val="subsection"/>
      </w:pPr>
      <w:r w:rsidRPr="009F7D2F">
        <w:tab/>
        <w:t>(2)</w:t>
      </w:r>
      <w:r w:rsidRPr="009F7D2F">
        <w:tab/>
        <w:t>That number is taken to be the number that the person notified to the Secretary.</w:t>
      </w:r>
    </w:p>
    <w:p w:rsidR="00E4261F" w:rsidRPr="009F7D2F" w:rsidRDefault="00E4261F" w:rsidP="00E4261F">
      <w:pPr>
        <w:pStyle w:val="ActHead5"/>
      </w:pPr>
      <w:bookmarkStart w:id="52" w:name="_Toc73614142"/>
      <w:r w:rsidRPr="009F7D2F">
        <w:rPr>
          <w:rStyle w:val="CharSectno"/>
        </w:rPr>
        <w:lastRenderedPageBreak/>
        <w:t>11D</w:t>
      </w:r>
      <w:r w:rsidRPr="009F7D2F">
        <w:t xml:space="preserve">  When person without tax file number incorrectly notifies number</w:t>
      </w:r>
      <w:bookmarkEnd w:id="52"/>
    </w:p>
    <w:p w:rsidR="00E4261F" w:rsidRPr="009F7D2F" w:rsidRDefault="00E4261F" w:rsidP="00E4261F">
      <w:pPr>
        <w:pStyle w:val="subsection"/>
      </w:pPr>
      <w:r w:rsidRPr="009F7D2F">
        <w:tab/>
        <w:t>(1)</w:t>
      </w:r>
      <w:r w:rsidRPr="009F7D2F">
        <w:tab/>
        <w:t>If:</w:t>
      </w:r>
    </w:p>
    <w:p w:rsidR="00E4261F" w:rsidRPr="009F7D2F" w:rsidRDefault="00E4261F" w:rsidP="00E4261F">
      <w:pPr>
        <w:pStyle w:val="paragraph"/>
      </w:pPr>
      <w:r w:rsidRPr="009F7D2F">
        <w:tab/>
        <w:t>(a)</w:t>
      </w:r>
      <w:r w:rsidRPr="009F7D2F">
        <w:tab/>
        <w:t>the Commissioner is satisfied that the tax file number that a person notified to the Secretary for the purposes of paragraph</w:t>
      </w:r>
      <w:r w:rsidR="009C75DC" w:rsidRPr="009F7D2F">
        <w:t> </w:t>
      </w:r>
      <w:r w:rsidRPr="009F7D2F">
        <w:t>7C(1)(c):</w:t>
      </w:r>
    </w:p>
    <w:p w:rsidR="00E4261F" w:rsidRPr="009F7D2F" w:rsidRDefault="00E4261F" w:rsidP="00E4261F">
      <w:pPr>
        <w:pStyle w:val="paragraphsub"/>
      </w:pPr>
      <w:r w:rsidRPr="009F7D2F">
        <w:tab/>
        <w:t>(i)</w:t>
      </w:r>
      <w:r w:rsidRPr="009F7D2F">
        <w:tab/>
        <w:t>has been cancelled since the notification was given; or</w:t>
      </w:r>
    </w:p>
    <w:p w:rsidR="00E4261F" w:rsidRPr="009F7D2F" w:rsidRDefault="00E4261F" w:rsidP="00E4261F">
      <w:pPr>
        <w:pStyle w:val="paragraphsub"/>
      </w:pPr>
      <w:r w:rsidRPr="009F7D2F">
        <w:tab/>
        <w:t>(ii)</w:t>
      </w:r>
      <w:r w:rsidRPr="009F7D2F">
        <w:tab/>
        <w:t>is for any other reason not the person’s tax file number; and</w:t>
      </w:r>
    </w:p>
    <w:p w:rsidR="00E4261F" w:rsidRPr="009F7D2F" w:rsidRDefault="00E4261F" w:rsidP="00E4261F">
      <w:pPr>
        <w:pStyle w:val="paragraph"/>
      </w:pPr>
      <w:r w:rsidRPr="009F7D2F">
        <w:tab/>
        <w:t>(b)</w:t>
      </w:r>
      <w:r w:rsidRPr="009F7D2F">
        <w:tab/>
        <w:t>the Commissioner is not satisfied that the person has a tax file number;</w:t>
      </w:r>
    </w:p>
    <w:p w:rsidR="00E4261F" w:rsidRPr="009F7D2F" w:rsidRDefault="00E4261F" w:rsidP="00E4261F">
      <w:pPr>
        <w:pStyle w:val="subsection2"/>
      </w:pPr>
      <w:r w:rsidRPr="009F7D2F">
        <w:t>the Commissioner may give to the Secretary a written notice informing the Secretary accordingly.</w:t>
      </w:r>
    </w:p>
    <w:p w:rsidR="00E4261F" w:rsidRPr="009F7D2F" w:rsidRDefault="00E4261F" w:rsidP="00E4261F">
      <w:pPr>
        <w:pStyle w:val="subsection"/>
      </w:pPr>
      <w:r w:rsidRPr="009F7D2F">
        <w:tab/>
        <w:t>(2)</w:t>
      </w:r>
      <w:r w:rsidRPr="009F7D2F">
        <w:tab/>
        <w:t xml:space="preserve">The Commissioner must give a copy of any notice under </w:t>
      </w:r>
      <w:r w:rsidR="009C75DC" w:rsidRPr="009F7D2F">
        <w:t>subsection (</w:t>
      </w:r>
      <w:r w:rsidRPr="009F7D2F">
        <w:t>1) of this section to the person concerned, together with a written statement of the reasons for the decision to give the notice.</w:t>
      </w:r>
    </w:p>
    <w:p w:rsidR="00E4261F" w:rsidRPr="009F7D2F" w:rsidRDefault="00E4261F" w:rsidP="00E4261F">
      <w:pPr>
        <w:pStyle w:val="notetext"/>
      </w:pPr>
      <w:r w:rsidRPr="009F7D2F">
        <w:t>Note:</w:t>
      </w:r>
      <w:r w:rsidRPr="009F7D2F">
        <w:tab/>
        <w:t xml:space="preserve">Decisions to give notice under </w:t>
      </w:r>
      <w:r w:rsidR="009C75DC" w:rsidRPr="009F7D2F">
        <w:t>subsection (</w:t>
      </w:r>
      <w:r w:rsidRPr="009F7D2F">
        <w:t>1) are reviewable under section</w:t>
      </w:r>
      <w:r w:rsidR="009C75DC" w:rsidRPr="009F7D2F">
        <w:t> </w:t>
      </w:r>
      <w:r w:rsidRPr="009F7D2F">
        <w:t xml:space="preserve">202F of the </w:t>
      </w:r>
      <w:r w:rsidRPr="009F7D2F">
        <w:rPr>
          <w:i/>
        </w:rPr>
        <w:t>Income Tax Assessment Act 1936</w:t>
      </w:r>
      <w:r w:rsidRPr="009F7D2F">
        <w:t>.</w:t>
      </w:r>
    </w:p>
    <w:p w:rsidR="00E4261F" w:rsidRPr="009F7D2F" w:rsidRDefault="00E4261F" w:rsidP="00E4261F">
      <w:pPr>
        <w:pStyle w:val="ActHead5"/>
      </w:pPr>
      <w:bookmarkStart w:id="53" w:name="_Toc73614143"/>
      <w:r w:rsidRPr="009F7D2F">
        <w:rPr>
          <w:rStyle w:val="CharSectno"/>
        </w:rPr>
        <w:t>11E</w:t>
      </w:r>
      <w:r w:rsidRPr="009F7D2F">
        <w:t xml:space="preserve">  When tax file numbers are altered</w:t>
      </w:r>
      <w:bookmarkEnd w:id="53"/>
    </w:p>
    <w:p w:rsidR="00E4261F" w:rsidRPr="009F7D2F" w:rsidRDefault="00E4261F" w:rsidP="00E4261F">
      <w:pPr>
        <w:pStyle w:val="subsection"/>
      </w:pPr>
      <w:r w:rsidRPr="009F7D2F">
        <w:tab/>
        <w:t>(1)</w:t>
      </w:r>
      <w:r w:rsidRPr="009F7D2F">
        <w:tab/>
        <w:t>If the Commissioner issues, to a person who has notified a tax file number to the Secretary for the purposes of paragraph</w:t>
      </w:r>
      <w:r w:rsidR="009C75DC" w:rsidRPr="009F7D2F">
        <w:t> </w:t>
      </w:r>
      <w:r w:rsidRPr="009F7D2F">
        <w:t>7C(1)(c), a new tax file number in place of a tax file number that has been withdrawn, the Commissioner may give to the Secretary a written notice informing the Secretary accordingly.</w:t>
      </w:r>
    </w:p>
    <w:p w:rsidR="00E4261F" w:rsidRPr="009F7D2F" w:rsidRDefault="00E4261F" w:rsidP="00E4261F">
      <w:pPr>
        <w:pStyle w:val="subsection"/>
      </w:pPr>
      <w:r w:rsidRPr="009F7D2F">
        <w:tab/>
        <w:t>(2)</w:t>
      </w:r>
      <w:r w:rsidRPr="009F7D2F">
        <w:tab/>
        <w:t>That new number is taken to be the number that the person notified to the Secretary.</w:t>
      </w:r>
    </w:p>
    <w:p w:rsidR="00E4261F" w:rsidRPr="009F7D2F" w:rsidRDefault="00E4261F" w:rsidP="00E4261F">
      <w:pPr>
        <w:pStyle w:val="ActHead5"/>
      </w:pPr>
      <w:bookmarkStart w:id="54" w:name="_Toc73614144"/>
      <w:r w:rsidRPr="009F7D2F">
        <w:rPr>
          <w:rStyle w:val="CharSectno"/>
        </w:rPr>
        <w:t>11F</w:t>
      </w:r>
      <w:r w:rsidRPr="009F7D2F">
        <w:t xml:space="preserve">  When tax file numbers are cancelled</w:t>
      </w:r>
      <w:bookmarkEnd w:id="54"/>
    </w:p>
    <w:p w:rsidR="00E4261F" w:rsidRPr="009F7D2F" w:rsidRDefault="00E4261F" w:rsidP="00E4261F">
      <w:pPr>
        <w:pStyle w:val="subsection"/>
      </w:pPr>
      <w:r w:rsidRPr="009F7D2F">
        <w:tab/>
        <w:t>(1)</w:t>
      </w:r>
      <w:r w:rsidRPr="009F7D2F">
        <w:tab/>
        <w:t xml:space="preserve">If the Commissioner cancels a tax file number issued to a person who has notified the tax file number to the Secretary for the </w:t>
      </w:r>
      <w:r w:rsidRPr="009F7D2F">
        <w:lastRenderedPageBreak/>
        <w:t>purposes of paragraph</w:t>
      </w:r>
      <w:r w:rsidR="009C75DC" w:rsidRPr="009F7D2F">
        <w:t> </w:t>
      </w:r>
      <w:r w:rsidRPr="009F7D2F">
        <w:t>7C(1)(c), the Commissioner may give to the Secretary a written notice informing the Secretary accordingly.</w:t>
      </w:r>
    </w:p>
    <w:p w:rsidR="00E4261F" w:rsidRPr="009F7D2F" w:rsidRDefault="00E4261F" w:rsidP="00E4261F">
      <w:pPr>
        <w:pStyle w:val="subsection"/>
      </w:pPr>
      <w:r w:rsidRPr="009F7D2F">
        <w:tab/>
        <w:t>(2)</w:t>
      </w:r>
      <w:r w:rsidRPr="009F7D2F">
        <w:tab/>
        <w:t xml:space="preserve">The Commissioner must give a copy of any notice under </w:t>
      </w:r>
      <w:r w:rsidR="009C75DC" w:rsidRPr="009F7D2F">
        <w:t>subsection (</w:t>
      </w:r>
      <w:r w:rsidRPr="009F7D2F">
        <w:t>1) of this section to the person concerned, together with a written statement of the reasons for the decision to give the notice.</w:t>
      </w:r>
    </w:p>
    <w:p w:rsidR="00E4261F" w:rsidRPr="009F7D2F" w:rsidRDefault="00E4261F" w:rsidP="00E4261F">
      <w:pPr>
        <w:pStyle w:val="notetext"/>
      </w:pPr>
      <w:r w:rsidRPr="009F7D2F">
        <w:t>Note:</w:t>
      </w:r>
      <w:r w:rsidRPr="009F7D2F">
        <w:tab/>
        <w:t xml:space="preserve">Decisions to give notice under </w:t>
      </w:r>
      <w:r w:rsidR="009C75DC" w:rsidRPr="009F7D2F">
        <w:t>subsection (</w:t>
      </w:r>
      <w:r w:rsidRPr="009F7D2F">
        <w:t>1) are reviewable under section</w:t>
      </w:r>
      <w:r w:rsidR="009C75DC" w:rsidRPr="009F7D2F">
        <w:t> </w:t>
      </w:r>
      <w:r w:rsidRPr="009F7D2F">
        <w:t xml:space="preserve">202F of the </w:t>
      </w:r>
      <w:r w:rsidRPr="009F7D2F">
        <w:rPr>
          <w:i/>
        </w:rPr>
        <w:t>Income Tax Assessment Act 1936</w:t>
      </w:r>
      <w:r w:rsidRPr="009F7D2F">
        <w:t>.</w:t>
      </w:r>
    </w:p>
    <w:p w:rsidR="00E4261F" w:rsidRPr="009F7D2F" w:rsidRDefault="00E4261F" w:rsidP="00E4261F">
      <w:pPr>
        <w:pStyle w:val="ActHead5"/>
      </w:pPr>
      <w:bookmarkStart w:id="55" w:name="_Toc73614145"/>
      <w:r w:rsidRPr="009F7D2F">
        <w:rPr>
          <w:rStyle w:val="CharSectno"/>
        </w:rPr>
        <w:t>11G</w:t>
      </w:r>
      <w:r w:rsidRPr="009F7D2F">
        <w:t xml:space="preserve">  Returns, assessments, collection and recovery</w:t>
      </w:r>
      <w:bookmarkEnd w:id="55"/>
    </w:p>
    <w:p w:rsidR="00E4261F" w:rsidRPr="009F7D2F" w:rsidRDefault="00E4261F" w:rsidP="00E4261F">
      <w:pPr>
        <w:pStyle w:val="subsection"/>
      </w:pPr>
      <w:r w:rsidRPr="009F7D2F">
        <w:tab/>
      </w:r>
      <w:r w:rsidRPr="009F7D2F">
        <w:tab/>
        <w:t>Subject to Division</w:t>
      </w:r>
      <w:r w:rsidR="009C75DC" w:rsidRPr="009F7D2F">
        <w:t> </w:t>
      </w:r>
      <w:r w:rsidRPr="009F7D2F">
        <w:t>5 and this Division:</w:t>
      </w:r>
    </w:p>
    <w:p w:rsidR="00E4261F" w:rsidRPr="009F7D2F" w:rsidRDefault="00E4261F" w:rsidP="00E4261F">
      <w:pPr>
        <w:pStyle w:val="paragraph"/>
      </w:pPr>
      <w:r w:rsidRPr="009F7D2F">
        <w:tab/>
        <w:t>(a)</w:t>
      </w:r>
      <w:r w:rsidRPr="009F7D2F">
        <w:tab/>
        <w:t xml:space="preserve">Part IV of the </w:t>
      </w:r>
      <w:r w:rsidRPr="009F7D2F">
        <w:rPr>
          <w:i/>
        </w:rPr>
        <w:t>Income Tax Assessment Act 1936</w:t>
      </w:r>
      <w:r w:rsidRPr="009F7D2F">
        <w:t>; and</w:t>
      </w:r>
    </w:p>
    <w:p w:rsidR="00E4261F" w:rsidRPr="009F7D2F" w:rsidRDefault="00E4261F" w:rsidP="00E4261F">
      <w:pPr>
        <w:pStyle w:val="paragraph"/>
      </w:pPr>
      <w:r w:rsidRPr="009F7D2F">
        <w:tab/>
        <w:t>(b)</w:t>
      </w:r>
      <w:r w:rsidRPr="009F7D2F">
        <w:tab/>
        <w:t>Division</w:t>
      </w:r>
      <w:r w:rsidR="009C75DC" w:rsidRPr="009F7D2F">
        <w:t> </w:t>
      </w:r>
      <w:r w:rsidRPr="009F7D2F">
        <w:t xml:space="preserve">5 of the </w:t>
      </w:r>
      <w:r w:rsidRPr="009F7D2F">
        <w:rPr>
          <w:i/>
        </w:rPr>
        <w:t>Income Tax Assessment Act 1997</w:t>
      </w:r>
      <w:r w:rsidRPr="009F7D2F">
        <w:t>; and</w:t>
      </w:r>
    </w:p>
    <w:p w:rsidR="00E4261F" w:rsidRPr="009F7D2F" w:rsidRDefault="00E4261F" w:rsidP="00E4261F">
      <w:pPr>
        <w:pStyle w:val="paragraph"/>
      </w:pPr>
      <w:r w:rsidRPr="009F7D2F">
        <w:tab/>
        <w:t>(c)</w:t>
      </w:r>
      <w:r w:rsidRPr="009F7D2F">
        <w:tab/>
        <w:t>Part</w:t>
      </w:r>
      <w:r w:rsidR="009C75DC" w:rsidRPr="009F7D2F">
        <w:t> </w:t>
      </w:r>
      <w:r w:rsidRPr="009F7D2F">
        <w:t>4</w:t>
      </w:r>
      <w:r w:rsidR="009F7D2F">
        <w:noBreakHyphen/>
      </w:r>
      <w:r w:rsidRPr="009F7D2F">
        <w:t>15 in Schedule</w:t>
      </w:r>
      <w:r w:rsidR="009C75DC" w:rsidRPr="009F7D2F">
        <w:t> </w:t>
      </w:r>
      <w:r w:rsidRPr="009F7D2F">
        <w:t xml:space="preserve">1 to the </w:t>
      </w:r>
      <w:r w:rsidRPr="009F7D2F">
        <w:rPr>
          <w:i/>
        </w:rPr>
        <w:t>Taxation Administration Act 1953</w:t>
      </w:r>
      <w:r w:rsidRPr="009F7D2F">
        <w:t>;</w:t>
      </w:r>
    </w:p>
    <w:p w:rsidR="00E4261F" w:rsidRPr="009F7D2F" w:rsidRDefault="00E4261F" w:rsidP="00E4261F">
      <w:pPr>
        <w:pStyle w:val="subsection2"/>
      </w:pPr>
      <w:r w:rsidRPr="009F7D2F">
        <w:t xml:space="preserve">apply, so far as they are capable of application, in relation to a compulsory ABSTUDY SSL repayment amount of a person as if it were income tax assessed to be payable by a taxpayer by an assessment made under Part IV of the </w:t>
      </w:r>
      <w:r w:rsidRPr="009F7D2F">
        <w:rPr>
          <w:i/>
        </w:rPr>
        <w:t>Income Tax Assessment Act 1936</w:t>
      </w:r>
      <w:r w:rsidRPr="009F7D2F">
        <w:t>.</w:t>
      </w:r>
    </w:p>
    <w:p w:rsidR="00E4261F" w:rsidRPr="009F7D2F" w:rsidRDefault="00E4261F" w:rsidP="00E4261F">
      <w:pPr>
        <w:pStyle w:val="ActHead5"/>
      </w:pPr>
      <w:bookmarkStart w:id="56" w:name="_Toc73614146"/>
      <w:r w:rsidRPr="009F7D2F">
        <w:rPr>
          <w:rStyle w:val="CharSectno"/>
        </w:rPr>
        <w:t>11H</w:t>
      </w:r>
      <w:r w:rsidRPr="009F7D2F">
        <w:t xml:space="preserve">  Charges and civil penalties for failing to meet obligations</w:t>
      </w:r>
      <w:bookmarkEnd w:id="56"/>
    </w:p>
    <w:p w:rsidR="00E4261F" w:rsidRPr="009F7D2F" w:rsidRDefault="00E4261F" w:rsidP="00E4261F">
      <w:pPr>
        <w:pStyle w:val="subsection"/>
      </w:pPr>
      <w:r w:rsidRPr="009F7D2F">
        <w:tab/>
        <w:t>(1)</w:t>
      </w:r>
      <w:r w:rsidRPr="009F7D2F">
        <w:tab/>
        <w:t>Part</w:t>
      </w:r>
      <w:r w:rsidR="009C75DC" w:rsidRPr="009F7D2F">
        <w:t> </w:t>
      </w:r>
      <w:r w:rsidRPr="009F7D2F">
        <w:t>4</w:t>
      </w:r>
      <w:r w:rsidR="009F7D2F">
        <w:noBreakHyphen/>
      </w:r>
      <w:r w:rsidRPr="009F7D2F">
        <w:t>25 in Schedule</w:t>
      </w:r>
      <w:r w:rsidR="009C75DC" w:rsidRPr="009F7D2F">
        <w:t> </w:t>
      </w:r>
      <w:r w:rsidRPr="009F7D2F">
        <w:t xml:space="preserve">1 to the </w:t>
      </w:r>
      <w:r w:rsidRPr="009F7D2F">
        <w:rPr>
          <w:i/>
        </w:rPr>
        <w:t>Taxation Administration Act 1953</w:t>
      </w:r>
      <w:r w:rsidRPr="009F7D2F">
        <w:t xml:space="preserve"> has effect as if:</w:t>
      </w:r>
    </w:p>
    <w:p w:rsidR="00E4261F" w:rsidRPr="009F7D2F" w:rsidRDefault="00E4261F" w:rsidP="00E4261F">
      <w:pPr>
        <w:pStyle w:val="paragraph"/>
      </w:pPr>
      <w:r w:rsidRPr="009F7D2F">
        <w:tab/>
        <w:t>(a)</w:t>
      </w:r>
      <w:r w:rsidRPr="009F7D2F">
        <w:tab/>
        <w:t>any compulsory ABSTUDY SSL repayment amount of a person were income tax payable by the person in respect of the income year in respect of which the assessment of that debt was made; and</w:t>
      </w:r>
    </w:p>
    <w:p w:rsidR="00E4261F" w:rsidRPr="009F7D2F" w:rsidRDefault="00E4261F" w:rsidP="00E4261F">
      <w:pPr>
        <w:pStyle w:val="paragraph"/>
      </w:pPr>
      <w:r w:rsidRPr="009F7D2F">
        <w:tab/>
        <w:t>(b)</w:t>
      </w:r>
      <w:r w:rsidRPr="009F7D2F">
        <w:tab/>
        <w:t>paragraph</w:t>
      </w:r>
      <w:r w:rsidR="009C75DC" w:rsidRPr="009F7D2F">
        <w:t> </w:t>
      </w:r>
      <w:r w:rsidRPr="009F7D2F">
        <w:t>7C(1)(c), and Divisions</w:t>
      </w:r>
      <w:r w:rsidR="009C75DC" w:rsidRPr="009F7D2F">
        <w:t> </w:t>
      </w:r>
      <w:r w:rsidRPr="009F7D2F">
        <w:t>3, 4 and 5 and this Division, were income tax laws.</w:t>
      </w:r>
    </w:p>
    <w:p w:rsidR="00E4261F" w:rsidRPr="009F7D2F" w:rsidRDefault="00E4261F" w:rsidP="00E4261F">
      <w:pPr>
        <w:pStyle w:val="subsection"/>
      </w:pPr>
      <w:r w:rsidRPr="009F7D2F">
        <w:tab/>
        <w:t>(2)</w:t>
      </w:r>
      <w:r w:rsidRPr="009F7D2F">
        <w:tab/>
      </w:r>
      <w:r w:rsidR="009C75DC" w:rsidRPr="009F7D2F">
        <w:t>Subsection (</w:t>
      </w:r>
      <w:r w:rsidRPr="009F7D2F">
        <w:t>1) does not have the effect of making a person liable to a penalty for any act or omission that happened before the commencement of this subsection.</w:t>
      </w:r>
    </w:p>
    <w:p w:rsidR="00E4261F" w:rsidRPr="009F7D2F" w:rsidRDefault="00E4261F" w:rsidP="00E4261F">
      <w:pPr>
        <w:pStyle w:val="ActHead5"/>
      </w:pPr>
      <w:bookmarkStart w:id="57" w:name="_Toc73614147"/>
      <w:r w:rsidRPr="009F7D2F">
        <w:rPr>
          <w:rStyle w:val="CharSectno"/>
        </w:rPr>
        <w:lastRenderedPageBreak/>
        <w:t>11J</w:t>
      </w:r>
      <w:r w:rsidRPr="009F7D2F">
        <w:t xml:space="preserve">  Pay as you go (PAYG) withholding</w:t>
      </w:r>
      <w:bookmarkEnd w:id="57"/>
    </w:p>
    <w:p w:rsidR="00E4261F" w:rsidRPr="009F7D2F" w:rsidRDefault="00E4261F" w:rsidP="00E4261F">
      <w:pPr>
        <w:pStyle w:val="subsection"/>
      </w:pPr>
      <w:r w:rsidRPr="009F7D2F">
        <w:tab/>
      </w:r>
      <w:r w:rsidRPr="009F7D2F">
        <w:tab/>
        <w:t>Part</w:t>
      </w:r>
      <w:r w:rsidR="009C75DC" w:rsidRPr="009F7D2F">
        <w:t> </w:t>
      </w:r>
      <w:r w:rsidRPr="009F7D2F">
        <w:t>2</w:t>
      </w:r>
      <w:r w:rsidR="009F7D2F">
        <w:noBreakHyphen/>
      </w:r>
      <w:r w:rsidRPr="009F7D2F">
        <w:t>5 (other than section</w:t>
      </w:r>
      <w:r w:rsidR="009C75DC" w:rsidRPr="009F7D2F">
        <w:t> </w:t>
      </w:r>
      <w:r w:rsidRPr="009F7D2F">
        <w:t>12</w:t>
      </w:r>
      <w:r w:rsidR="009F7D2F">
        <w:noBreakHyphen/>
      </w:r>
      <w:r w:rsidRPr="009F7D2F">
        <w:t>55 and Subdivisions</w:t>
      </w:r>
      <w:r w:rsidR="009C75DC" w:rsidRPr="009F7D2F">
        <w:t> </w:t>
      </w:r>
      <w:r w:rsidRPr="009F7D2F">
        <w:t>12</w:t>
      </w:r>
      <w:r w:rsidR="009F7D2F">
        <w:noBreakHyphen/>
      </w:r>
      <w:r w:rsidRPr="009F7D2F">
        <w:t>E, 12</w:t>
      </w:r>
      <w:r w:rsidR="009F7D2F">
        <w:noBreakHyphen/>
      </w:r>
      <w:r w:rsidRPr="009F7D2F">
        <w:t>F and 12</w:t>
      </w:r>
      <w:r w:rsidR="009F7D2F">
        <w:noBreakHyphen/>
      </w:r>
      <w:r w:rsidRPr="009F7D2F">
        <w:t>G) in Schedule</w:t>
      </w:r>
      <w:r w:rsidR="009C75DC" w:rsidRPr="009F7D2F">
        <w:t> </w:t>
      </w:r>
      <w:r w:rsidRPr="009F7D2F">
        <w:t xml:space="preserve">1 to the </w:t>
      </w:r>
      <w:r w:rsidRPr="009F7D2F">
        <w:rPr>
          <w:i/>
        </w:rPr>
        <w:t>Taxation Administration Act 1953</w:t>
      </w:r>
      <w:r w:rsidRPr="009F7D2F">
        <w:t xml:space="preserve"> applies, so far as it is capable of application, in relation to the collection of amounts of a compulsory ABSTUDY SSL repayment amount of a person as if the compulsory ABSTUDY SSL repayment amount were income tax.</w:t>
      </w:r>
    </w:p>
    <w:p w:rsidR="00E4261F" w:rsidRPr="009F7D2F" w:rsidRDefault="00E4261F" w:rsidP="00E4261F">
      <w:pPr>
        <w:pStyle w:val="ActHead5"/>
      </w:pPr>
      <w:bookmarkStart w:id="58" w:name="_Toc73614148"/>
      <w:r w:rsidRPr="009F7D2F">
        <w:rPr>
          <w:rStyle w:val="CharSectno"/>
        </w:rPr>
        <w:t>11K</w:t>
      </w:r>
      <w:r w:rsidRPr="009F7D2F">
        <w:t xml:space="preserve">  Pay as you go (PAYG) instalments</w:t>
      </w:r>
      <w:bookmarkEnd w:id="58"/>
    </w:p>
    <w:p w:rsidR="00E4261F" w:rsidRPr="009F7D2F" w:rsidRDefault="00E4261F" w:rsidP="00E4261F">
      <w:pPr>
        <w:pStyle w:val="subsection"/>
      </w:pPr>
      <w:r w:rsidRPr="009F7D2F">
        <w:tab/>
      </w:r>
      <w:r w:rsidRPr="009F7D2F">
        <w:tab/>
        <w:t>Division</w:t>
      </w:r>
      <w:r w:rsidR="009C75DC" w:rsidRPr="009F7D2F">
        <w:t> </w:t>
      </w:r>
      <w:r w:rsidRPr="009F7D2F">
        <w:t>45 in Schedule</w:t>
      </w:r>
      <w:r w:rsidR="009C75DC" w:rsidRPr="009F7D2F">
        <w:t> </w:t>
      </w:r>
      <w:r w:rsidRPr="009F7D2F">
        <w:t xml:space="preserve">1 to the </w:t>
      </w:r>
      <w:r w:rsidRPr="009F7D2F">
        <w:rPr>
          <w:i/>
        </w:rPr>
        <w:t>Taxation Administration Act 1953</w:t>
      </w:r>
      <w:r w:rsidRPr="009F7D2F">
        <w:t xml:space="preserve"> applies, so far as it is capable of application, in relation to the collection of a compulsory ABSTUDY SSL repayment amount of a person as if the compulsory ABSTUDY SSL repayment amount were income tax.</w:t>
      </w:r>
    </w:p>
    <w:p w:rsidR="00E4261F" w:rsidRPr="009F7D2F" w:rsidRDefault="00E4261F" w:rsidP="00E4261F">
      <w:pPr>
        <w:pStyle w:val="ActHead5"/>
      </w:pPr>
      <w:bookmarkStart w:id="59" w:name="_Toc73614149"/>
      <w:r w:rsidRPr="009F7D2F">
        <w:rPr>
          <w:rStyle w:val="CharSectno"/>
        </w:rPr>
        <w:t>11L</w:t>
      </w:r>
      <w:r w:rsidRPr="009F7D2F">
        <w:t xml:space="preserve">  Administration of this Part</w:t>
      </w:r>
      <w:bookmarkEnd w:id="59"/>
    </w:p>
    <w:p w:rsidR="00E4261F" w:rsidRPr="009F7D2F" w:rsidRDefault="00E4261F" w:rsidP="00E4261F">
      <w:pPr>
        <w:pStyle w:val="subsection"/>
      </w:pPr>
      <w:r w:rsidRPr="009F7D2F">
        <w:tab/>
      </w:r>
      <w:r w:rsidRPr="009F7D2F">
        <w:tab/>
        <w:t>The Commissioner has the general administration of:</w:t>
      </w:r>
    </w:p>
    <w:p w:rsidR="00E4261F" w:rsidRPr="009F7D2F" w:rsidRDefault="00E4261F" w:rsidP="00E4261F">
      <w:pPr>
        <w:pStyle w:val="paragraph"/>
      </w:pPr>
      <w:r w:rsidRPr="009F7D2F">
        <w:tab/>
        <w:t>(a)</w:t>
      </w:r>
      <w:r w:rsidRPr="009F7D2F">
        <w:tab/>
        <w:t>paragraph</w:t>
      </w:r>
      <w:r w:rsidR="009C75DC" w:rsidRPr="009F7D2F">
        <w:t> </w:t>
      </w:r>
      <w:r w:rsidRPr="009F7D2F">
        <w:t>7C(1)(c); and</w:t>
      </w:r>
    </w:p>
    <w:p w:rsidR="00E4261F" w:rsidRPr="009F7D2F" w:rsidRDefault="00E4261F" w:rsidP="00E4261F">
      <w:pPr>
        <w:pStyle w:val="paragraph"/>
      </w:pPr>
      <w:r w:rsidRPr="009F7D2F">
        <w:tab/>
        <w:t>(b)</w:t>
      </w:r>
      <w:r w:rsidRPr="009F7D2F">
        <w:tab/>
        <w:t>Divisions</w:t>
      </w:r>
      <w:r w:rsidR="009C75DC" w:rsidRPr="009F7D2F">
        <w:t> </w:t>
      </w:r>
      <w:r w:rsidRPr="009F7D2F">
        <w:t>3, 4 and 5 and this Division; and</w:t>
      </w:r>
    </w:p>
    <w:p w:rsidR="00E4261F" w:rsidRPr="009F7D2F" w:rsidRDefault="00E4261F" w:rsidP="00E4261F">
      <w:pPr>
        <w:pStyle w:val="paragraph"/>
      </w:pPr>
      <w:r w:rsidRPr="009F7D2F">
        <w:tab/>
        <w:t>(c)</w:t>
      </w:r>
      <w:r w:rsidRPr="009F7D2F">
        <w:tab/>
      </w:r>
      <w:r w:rsidR="009F7D2F">
        <w:t>Division 1</w:t>
      </w:r>
      <w:r w:rsidRPr="009F7D2F">
        <w:t>A of Part</w:t>
      </w:r>
      <w:r w:rsidR="009C75DC" w:rsidRPr="009F7D2F">
        <w:t> </w:t>
      </w:r>
      <w:r w:rsidRPr="009F7D2F">
        <w:t>9 (Internal review of certain Commissioner decisions relating to ABSTUDY student start</w:t>
      </w:r>
      <w:r w:rsidR="009F7D2F">
        <w:noBreakHyphen/>
      </w:r>
      <w:r w:rsidRPr="009F7D2F">
        <w:t>up loans).</w:t>
      </w:r>
    </w:p>
    <w:p w:rsidR="00E4261F" w:rsidRPr="009F7D2F" w:rsidRDefault="00E4261F" w:rsidP="00E4261F">
      <w:pPr>
        <w:pStyle w:val="notetext"/>
      </w:pPr>
      <w:r w:rsidRPr="009F7D2F">
        <w:t>Note:</w:t>
      </w:r>
      <w:r w:rsidRPr="009F7D2F">
        <w:tab/>
        <w:t xml:space="preserve">One effect of this is that these Divisions are taxation laws for the purposes of the </w:t>
      </w:r>
      <w:r w:rsidRPr="009F7D2F">
        <w:rPr>
          <w:i/>
        </w:rPr>
        <w:t>Taxation Administration Act 1953</w:t>
      </w:r>
      <w:r w:rsidRPr="009F7D2F">
        <w:t>.</w:t>
      </w:r>
    </w:p>
    <w:p w:rsidR="00113A9E" w:rsidRPr="009F7D2F" w:rsidRDefault="00113A9E" w:rsidP="009C1DAE">
      <w:pPr>
        <w:pStyle w:val="ActHead2"/>
        <w:pageBreakBefore/>
      </w:pPr>
      <w:bookmarkStart w:id="60" w:name="_Toc73614150"/>
      <w:r w:rsidRPr="009F7D2F">
        <w:rPr>
          <w:rStyle w:val="CharPartNo"/>
        </w:rPr>
        <w:lastRenderedPageBreak/>
        <w:t>Part</w:t>
      </w:r>
      <w:r w:rsidR="009C75DC" w:rsidRPr="009F7D2F">
        <w:rPr>
          <w:rStyle w:val="CharPartNo"/>
        </w:rPr>
        <w:t> </w:t>
      </w:r>
      <w:r w:rsidRPr="009F7D2F">
        <w:rPr>
          <w:rStyle w:val="CharPartNo"/>
        </w:rPr>
        <w:t>4A</w:t>
      </w:r>
      <w:r w:rsidRPr="009F7D2F">
        <w:t>—</w:t>
      </w:r>
      <w:r w:rsidRPr="009F7D2F">
        <w:rPr>
          <w:rStyle w:val="CharPartText"/>
        </w:rPr>
        <w:t>Financial supplement for tertiary students</w:t>
      </w:r>
      <w:bookmarkEnd w:id="60"/>
    </w:p>
    <w:p w:rsidR="00113A9E" w:rsidRPr="009F7D2F" w:rsidRDefault="009F7D2F" w:rsidP="00113A9E">
      <w:pPr>
        <w:pStyle w:val="ActHead3"/>
      </w:pPr>
      <w:bookmarkStart w:id="61" w:name="_Toc73614151"/>
      <w:r w:rsidRPr="009F7D2F">
        <w:rPr>
          <w:rStyle w:val="CharDivNo"/>
        </w:rPr>
        <w:t>Division 1</w:t>
      </w:r>
      <w:r w:rsidR="00113A9E" w:rsidRPr="009F7D2F">
        <w:t>—</w:t>
      </w:r>
      <w:r w:rsidR="00113A9E" w:rsidRPr="009F7D2F">
        <w:rPr>
          <w:rStyle w:val="CharDivText"/>
        </w:rPr>
        <w:t>Preliminary</w:t>
      </w:r>
      <w:bookmarkEnd w:id="61"/>
    </w:p>
    <w:p w:rsidR="00113A9E" w:rsidRPr="009F7D2F" w:rsidRDefault="00113A9E" w:rsidP="00113A9E">
      <w:pPr>
        <w:pStyle w:val="ActHead5"/>
      </w:pPr>
      <w:bookmarkStart w:id="62" w:name="_Toc73614152"/>
      <w:r w:rsidRPr="009F7D2F">
        <w:rPr>
          <w:rStyle w:val="CharSectno"/>
        </w:rPr>
        <w:t>12A</w:t>
      </w:r>
      <w:r w:rsidRPr="009F7D2F">
        <w:t xml:space="preserve">  Object and explanation of this Part</w:t>
      </w:r>
      <w:bookmarkEnd w:id="62"/>
    </w:p>
    <w:p w:rsidR="00113A9E" w:rsidRPr="009F7D2F" w:rsidRDefault="00113A9E" w:rsidP="00113A9E">
      <w:pPr>
        <w:pStyle w:val="subsection"/>
      </w:pPr>
      <w:r w:rsidRPr="009F7D2F">
        <w:tab/>
        <w:t>(1)</w:t>
      </w:r>
      <w:r w:rsidRPr="009F7D2F">
        <w:tab/>
        <w:t xml:space="preserve">The object of this </w:t>
      </w:r>
      <w:r w:rsidR="00AC6417" w:rsidRPr="009F7D2F">
        <w:t>Part i</w:t>
      </w:r>
      <w:r w:rsidRPr="009F7D2F">
        <w:t>s to enable a tertiary student who is, or except for the ABSTUDY parental income test would be, eligible for certain benefits under the ABSTUDY scheme to obtain a repayable financial supplement by choosing to enter into a contract for that purpose with a financial corporation that participates in the Student Financial Supplement Scheme.</w:t>
      </w:r>
    </w:p>
    <w:p w:rsidR="00113A9E" w:rsidRPr="009F7D2F" w:rsidRDefault="00113A9E" w:rsidP="00113A9E">
      <w:pPr>
        <w:pStyle w:val="subsection"/>
      </w:pPr>
      <w:r w:rsidRPr="009F7D2F">
        <w:tab/>
        <w:t>(2)</w:t>
      </w:r>
      <w:r w:rsidRPr="009F7D2F">
        <w:tab/>
        <w:t>The payment of financial supplement will reduce certain other benefits payable to the student under the ABSTUDY scheme. The amount of the supplement that the student is eligible to obtain depends on the total amount of those benefits that the student chooses to receive, and the student may choose to repay some of the benefits, or to receive lower benefits, in order to receive a higher supplement.</w:t>
      </w:r>
    </w:p>
    <w:p w:rsidR="00113A9E" w:rsidRPr="009F7D2F" w:rsidRDefault="00113A9E" w:rsidP="00113A9E">
      <w:pPr>
        <w:pStyle w:val="subsection"/>
      </w:pPr>
      <w:r w:rsidRPr="009F7D2F">
        <w:tab/>
        <w:t>(3)</w:t>
      </w:r>
      <w:r w:rsidRPr="009F7D2F">
        <w:tab/>
        <w:t>The student is not liable to pay interest to the financial corporation in respect of financial supplement obtained, but the Commonwealth will, without cost to the student, pay a subsidy to the financial corporation that includes an amount in lieu of interest.</w:t>
      </w:r>
    </w:p>
    <w:p w:rsidR="00113A9E" w:rsidRPr="009F7D2F" w:rsidRDefault="00113A9E" w:rsidP="00113A9E">
      <w:pPr>
        <w:pStyle w:val="subsection"/>
      </w:pPr>
      <w:r w:rsidRPr="009F7D2F">
        <w:tab/>
        <w:t>(4)</w:t>
      </w:r>
      <w:r w:rsidRPr="009F7D2F">
        <w:tab/>
        <w:t>However, the amount of the financial supplement that has to be repaid under a contract will be indexed on 1</w:t>
      </w:r>
      <w:r w:rsidR="009C75DC" w:rsidRPr="009F7D2F">
        <w:t> </w:t>
      </w:r>
      <w:r w:rsidRPr="009F7D2F">
        <w:t>June in the year next following the year in which the contract is entered into and on 1</w:t>
      </w:r>
      <w:r w:rsidR="009C75DC" w:rsidRPr="009F7D2F">
        <w:t> </w:t>
      </w:r>
      <w:r w:rsidRPr="009F7D2F">
        <w:t xml:space="preserve">June in each subsequent year. The amount by which supplement is increased by indexation is owed by the student to the Commonwealth and not to the financial corporation. The student is entitled, but not required, to make early repayments above a certain amount in respect of the supplement during the period of the contract. There is a discount, worked out under </w:t>
      </w:r>
      <w:r w:rsidRPr="009F7D2F">
        <w:lastRenderedPageBreak/>
        <w:t>subsection</w:t>
      </w:r>
      <w:r w:rsidR="009C75DC" w:rsidRPr="009F7D2F">
        <w:t> </w:t>
      </w:r>
      <w:r w:rsidRPr="009F7D2F">
        <w:t>12ZA(7) or (7A), for repayments made before the end of that period.</w:t>
      </w:r>
    </w:p>
    <w:p w:rsidR="00113A9E" w:rsidRPr="009F7D2F" w:rsidRDefault="00113A9E" w:rsidP="000B176D">
      <w:pPr>
        <w:pStyle w:val="subsection"/>
        <w:keepNext/>
        <w:keepLines/>
      </w:pPr>
      <w:r w:rsidRPr="009F7D2F">
        <w:tab/>
        <w:t>(5)</w:t>
      </w:r>
      <w:r w:rsidRPr="009F7D2F">
        <w:tab/>
        <w:t>If financial supplement obtained by a student is not repaid in full before the end of the period of the contract, the obligation to repay the amount of the supplement that is still outstanding is assigned to the Commonwealth and the indexed amount is repayable by the student to the Commonwealth through the taxation system when the student’s income reaches a certain level.</w:t>
      </w:r>
    </w:p>
    <w:p w:rsidR="00113A9E" w:rsidRPr="009F7D2F" w:rsidRDefault="00113A9E" w:rsidP="00113A9E">
      <w:pPr>
        <w:pStyle w:val="ActHead5"/>
      </w:pPr>
      <w:bookmarkStart w:id="63" w:name="_Toc73614153"/>
      <w:r w:rsidRPr="009F7D2F">
        <w:rPr>
          <w:rStyle w:val="CharSectno"/>
        </w:rPr>
        <w:t>12B</w:t>
      </w:r>
      <w:r w:rsidRPr="009F7D2F">
        <w:t xml:space="preserve">  Interpretation</w:t>
      </w:r>
      <w:bookmarkEnd w:id="63"/>
    </w:p>
    <w:p w:rsidR="00113A9E" w:rsidRPr="009F7D2F" w:rsidRDefault="00113A9E" w:rsidP="00113A9E">
      <w:pPr>
        <w:pStyle w:val="subsection"/>
      </w:pPr>
      <w:r w:rsidRPr="009F7D2F">
        <w:tab/>
        <w:t>(1)</w:t>
      </w:r>
      <w:r w:rsidRPr="009F7D2F">
        <w:tab/>
        <w:t xml:space="preserve">In this Part, unless the contrary intention appears, expressions that are defined in the </w:t>
      </w:r>
      <w:r w:rsidRPr="009F7D2F">
        <w:rPr>
          <w:i/>
        </w:rPr>
        <w:t>Income Tax Assessment Act 1936</w:t>
      </w:r>
      <w:r w:rsidRPr="009F7D2F">
        <w:t xml:space="preserve"> have the same meanings as in that Act.</w:t>
      </w:r>
    </w:p>
    <w:p w:rsidR="00113A9E" w:rsidRPr="009F7D2F" w:rsidRDefault="00113A9E" w:rsidP="00113A9E">
      <w:pPr>
        <w:pStyle w:val="subsection"/>
      </w:pPr>
      <w:r w:rsidRPr="009F7D2F">
        <w:tab/>
        <w:t>(2)</w:t>
      </w:r>
      <w:r w:rsidRPr="009F7D2F">
        <w:tab/>
        <w:t xml:space="preserve">For the purposes of the application of this </w:t>
      </w:r>
      <w:r w:rsidR="00AC6417" w:rsidRPr="009F7D2F">
        <w:t>Part i</w:t>
      </w:r>
      <w:r w:rsidRPr="009F7D2F">
        <w:t xml:space="preserve">n relation to a person at a time after the person entered or first entered into a financial supplement contract with a participating corporation, the person is called a </w:t>
      </w:r>
      <w:r w:rsidRPr="009F7D2F">
        <w:rPr>
          <w:b/>
          <w:i/>
        </w:rPr>
        <w:t>student</w:t>
      </w:r>
      <w:r w:rsidRPr="009F7D2F">
        <w:t xml:space="preserve"> even though the contract period or any contract period may have ended or the person may have ceased to be a student.</w:t>
      </w:r>
    </w:p>
    <w:p w:rsidR="00113A9E" w:rsidRPr="009F7D2F" w:rsidRDefault="00113A9E" w:rsidP="00113A9E">
      <w:pPr>
        <w:pStyle w:val="ActHead5"/>
      </w:pPr>
      <w:bookmarkStart w:id="64" w:name="_Toc73614154"/>
      <w:r w:rsidRPr="009F7D2F">
        <w:rPr>
          <w:rStyle w:val="CharSectno"/>
        </w:rPr>
        <w:t>12C</w:t>
      </w:r>
      <w:r w:rsidRPr="009F7D2F">
        <w:t xml:space="preserve">  Which students are eligible for financial supplement</w:t>
      </w:r>
      <w:bookmarkEnd w:id="64"/>
    </w:p>
    <w:p w:rsidR="00113A9E" w:rsidRPr="009F7D2F" w:rsidRDefault="00113A9E" w:rsidP="00113A9E">
      <w:pPr>
        <w:pStyle w:val="subsection"/>
      </w:pPr>
      <w:r w:rsidRPr="009F7D2F">
        <w:tab/>
        <w:t>(1)</w:t>
      </w:r>
      <w:r w:rsidRPr="009F7D2F">
        <w:tab/>
      </w:r>
      <w:r w:rsidR="00A830BE" w:rsidRPr="009F7D2F">
        <w:t xml:space="preserve">Subject to </w:t>
      </w:r>
      <w:r w:rsidR="009C75DC" w:rsidRPr="009F7D2F">
        <w:t>subsection (</w:t>
      </w:r>
      <w:r w:rsidR="00A830BE" w:rsidRPr="009F7D2F">
        <w:t>1A), a person</w:t>
      </w:r>
      <w:r w:rsidRPr="009F7D2F">
        <w:t xml:space="preserve"> is an eligible student for the purposes of this </w:t>
      </w:r>
      <w:r w:rsidR="00AC6417" w:rsidRPr="009F7D2F">
        <w:t>Part i</w:t>
      </w:r>
      <w:r w:rsidRPr="009F7D2F">
        <w:t>n relation to a year or a part of a year if:</w:t>
      </w:r>
    </w:p>
    <w:p w:rsidR="00113A9E" w:rsidRPr="009F7D2F" w:rsidRDefault="00113A9E" w:rsidP="00113A9E">
      <w:pPr>
        <w:pStyle w:val="paragraph"/>
      </w:pPr>
      <w:r w:rsidRPr="009F7D2F">
        <w:tab/>
        <w:t>(a)</w:t>
      </w:r>
      <w:r w:rsidRPr="009F7D2F">
        <w:tab/>
        <w:t>the person is undertaking, or proposes to undertake, at an education institution in that year or that part of that year, a prescribed course of study or instruction; and</w:t>
      </w:r>
    </w:p>
    <w:p w:rsidR="00113A9E" w:rsidRPr="009F7D2F" w:rsidRDefault="00113A9E" w:rsidP="00113A9E">
      <w:pPr>
        <w:pStyle w:val="paragraph"/>
      </w:pPr>
      <w:r w:rsidRPr="009F7D2F">
        <w:tab/>
        <w:t>(b)</w:t>
      </w:r>
      <w:r w:rsidRPr="009F7D2F">
        <w:tab/>
        <w:t>either of the following subparagraphs applies:</w:t>
      </w:r>
    </w:p>
    <w:p w:rsidR="00113A9E" w:rsidRPr="009F7D2F" w:rsidRDefault="00113A9E" w:rsidP="00113A9E">
      <w:pPr>
        <w:pStyle w:val="paragraphsub"/>
      </w:pPr>
      <w:r w:rsidRPr="009F7D2F">
        <w:tab/>
        <w:t>(i)</w:t>
      </w:r>
      <w:r w:rsidRPr="009F7D2F">
        <w:tab/>
        <w:t>the person qualifies for a prescribed benefit under the ABSTUDY scheme in respect of that year or that part of that year;</w:t>
      </w:r>
    </w:p>
    <w:p w:rsidR="00113A9E" w:rsidRPr="009F7D2F" w:rsidRDefault="00113A9E" w:rsidP="00113A9E">
      <w:pPr>
        <w:pStyle w:val="paragraphsub"/>
      </w:pPr>
      <w:r w:rsidRPr="009F7D2F">
        <w:tab/>
        <w:t>(ii)</w:t>
      </w:r>
      <w:r w:rsidRPr="009F7D2F">
        <w:tab/>
        <w:t xml:space="preserve">the adjusted parental income in relation to the person in respect of that year or that part of that year is less than such amount as is prescribed by the regulations and, except for the parental income test applicable under the </w:t>
      </w:r>
      <w:r w:rsidRPr="009F7D2F">
        <w:lastRenderedPageBreak/>
        <w:t>ABSTUDY scheme, the person would have qualified for a prescribed benefit under that scheme in respect of that year or that part of that year.</w:t>
      </w:r>
    </w:p>
    <w:p w:rsidR="006D045F" w:rsidRPr="009F7D2F" w:rsidRDefault="006D045F" w:rsidP="009913ED">
      <w:pPr>
        <w:pStyle w:val="subsection"/>
        <w:keepNext/>
        <w:keepLines/>
      </w:pPr>
      <w:r w:rsidRPr="009F7D2F">
        <w:tab/>
        <w:t>(1A)</w:t>
      </w:r>
      <w:r w:rsidRPr="009F7D2F">
        <w:tab/>
        <w:t xml:space="preserve">A person is not an eligible student in relation to a year, or a part of a year, that begins on or after the day on which the </w:t>
      </w:r>
      <w:r w:rsidRPr="009F7D2F">
        <w:rPr>
          <w:i/>
        </w:rPr>
        <w:t xml:space="preserve">Student Assistance Legislation Amendment Act 2006 </w:t>
      </w:r>
      <w:r w:rsidRPr="009F7D2F">
        <w:t>receives the Royal Assent.</w:t>
      </w:r>
    </w:p>
    <w:p w:rsidR="00113A9E" w:rsidRPr="009F7D2F" w:rsidRDefault="00113A9E" w:rsidP="00113A9E">
      <w:pPr>
        <w:pStyle w:val="subsection"/>
        <w:keepNext/>
      </w:pPr>
      <w:r w:rsidRPr="009F7D2F">
        <w:tab/>
        <w:t>(2)</w:t>
      </w:r>
      <w:r w:rsidRPr="009F7D2F">
        <w:tab/>
        <w:t>If:</w:t>
      </w:r>
    </w:p>
    <w:p w:rsidR="00113A9E" w:rsidRPr="009F7D2F" w:rsidRDefault="00113A9E" w:rsidP="00113A9E">
      <w:pPr>
        <w:pStyle w:val="paragraph"/>
      </w:pPr>
      <w:r w:rsidRPr="009F7D2F">
        <w:tab/>
        <w:t>(a)</w:t>
      </w:r>
      <w:r w:rsidRPr="009F7D2F">
        <w:tab/>
        <w:t>a person is undertaking a course of study or instruction, or a part of a course of study or instruction, offered by an education institution; and</w:t>
      </w:r>
    </w:p>
    <w:p w:rsidR="00113A9E" w:rsidRPr="009F7D2F" w:rsidRDefault="00113A9E" w:rsidP="00113A9E">
      <w:pPr>
        <w:pStyle w:val="paragraph"/>
      </w:pPr>
      <w:r w:rsidRPr="009F7D2F">
        <w:tab/>
        <w:t>(b)</w:t>
      </w:r>
      <w:r w:rsidRPr="009F7D2F">
        <w:tab/>
        <w:t>for the purposes of that course or that part of that course, the person is required or allowed by that institution to attend, and attends, a place other than:</w:t>
      </w:r>
    </w:p>
    <w:p w:rsidR="00113A9E" w:rsidRPr="009F7D2F" w:rsidRDefault="00113A9E" w:rsidP="00113A9E">
      <w:pPr>
        <w:pStyle w:val="paragraphsub"/>
      </w:pPr>
      <w:r w:rsidRPr="009F7D2F">
        <w:tab/>
        <w:t>(i)</w:t>
      </w:r>
      <w:r w:rsidRPr="009F7D2F">
        <w:tab/>
        <w:t>that institution; or</w:t>
      </w:r>
    </w:p>
    <w:p w:rsidR="00113A9E" w:rsidRPr="009F7D2F" w:rsidRDefault="00113A9E" w:rsidP="00113A9E">
      <w:pPr>
        <w:pStyle w:val="paragraphsub"/>
      </w:pPr>
      <w:r w:rsidRPr="009F7D2F">
        <w:tab/>
        <w:t>(ii)</w:t>
      </w:r>
      <w:r w:rsidRPr="009F7D2F">
        <w:tab/>
        <w:t xml:space="preserve">a place in respect of which a determination under </w:t>
      </w:r>
      <w:r w:rsidR="009C75DC" w:rsidRPr="009F7D2F">
        <w:t>subsection (</w:t>
      </w:r>
      <w:r w:rsidRPr="009F7D2F">
        <w:t>3) is in force;</w:t>
      </w:r>
    </w:p>
    <w:p w:rsidR="00113A9E" w:rsidRPr="009F7D2F" w:rsidRDefault="00113A9E" w:rsidP="00113A9E">
      <w:pPr>
        <w:pStyle w:val="subsection2"/>
      </w:pPr>
      <w:r w:rsidRPr="009F7D2F">
        <w:t>the person is, for the purposes of this section, taken to be undertaking that course or that part of that course wholly at that institution.</w:t>
      </w:r>
    </w:p>
    <w:p w:rsidR="00113A9E" w:rsidRPr="009F7D2F" w:rsidRDefault="00113A9E" w:rsidP="00113A9E">
      <w:pPr>
        <w:pStyle w:val="subsection"/>
      </w:pPr>
      <w:r w:rsidRPr="009F7D2F">
        <w:tab/>
        <w:t>(3)</w:t>
      </w:r>
      <w:r w:rsidRPr="009F7D2F">
        <w:tab/>
        <w:t>The Minister may</w:t>
      </w:r>
      <w:r w:rsidR="001B5697" w:rsidRPr="009F7D2F">
        <w:t>, by legislative instrument, determine</w:t>
      </w:r>
      <w:r w:rsidRPr="009F7D2F">
        <w:t xml:space="preserve"> that </w:t>
      </w:r>
      <w:r w:rsidR="009C75DC" w:rsidRPr="009F7D2F">
        <w:t>subsection (</w:t>
      </w:r>
      <w:r w:rsidRPr="009F7D2F">
        <w:t>2) does not apply in relation to a place, or a class of place, specified in the determination.</w:t>
      </w:r>
    </w:p>
    <w:p w:rsidR="00113A9E" w:rsidRPr="009F7D2F" w:rsidRDefault="00113A9E" w:rsidP="00113A9E">
      <w:pPr>
        <w:pStyle w:val="subsection"/>
      </w:pPr>
      <w:r w:rsidRPr="009F7D2F">
        <w:tab/>
        <w:t>(5)</w:t>
      </w:r>
      <w:r w:rsidRPr="009F7D2F">
        <w:tab/>
        <w:t>If a person is undertaking, or proposes to undertake, by correspondence with an education institution:</w:t>
      </w:r>
    </w:p>
    <w:p w:rsidR="00113A9E" w:rsidRPr="009F7D2F" w:rsidRDefault="00113A9E" w:rsidP="00113A9E">
      <w:pPr>
        <w:pStyle w:val="paragraph"/>
      </w:pPr>
      <w:r w:rsidRPr="009F7D2F">
        <w:tab/>
        <w:t>(a)</w:t>
      </w:r>
      <w:r w:rsidRPr="009F7D2F">
        <w:tab/>
        <w:t>a course of study or instruction; or</w:t>
      </w:r>
    </w:p>
    <w:p w:rsidR="00113A9E" w:rsidRPr="009F7D2F" w:rsidRDefault="00113A9E" w:rsidP="00113A9E">
      <w:pPr>
        <w:pStyle w:val="paragraph"/>
      </w:pPr>
      <w:r w:rsidRPr="009F7D2F">
        <w:tab/>
        <w:t>(b)</w:t>
      </w:r>
      <w:r w:rsidRPr="009F7D2F">
        <w:tab/>
        <w:t>a part of a course of study or instruction;</w:t>
      </w:r>
    </w:p>
    <w:p w:rsidR="00113A9E" w:rsidRPr="009F7D2F" w:rsidRDefault="00113A9E" w:rsidP="00113A9E">
      <w:pPr>
        <w:pStyle w:val="subsection"/>
      </w:pPr>
      <w:r w:rsidRPr="009F7D2F">
        <w:tab/>
      </w:r>
      <w:r w:rsidRPr="009F7D2F">
        <w:tab/>
        <w:t>offered by that education institution, the person is, for the purposes of this section, taken to be undertaking that course, or that part of that course, wholly at that institution.</w:t>
      </w:r>
    </w:p>
    <w:p w:rsidR="00113A9E" w:rsidRPr="009F7D2F" w:rsidRDefault="00113A9E" w:rsidP="00497A18">
      <w:pPr>
        <w:pStyle w:val="ActHead5"/>
      </w:pPr>
      <w:bookmarkStart w:id="65" w:name="_Toc73614155"/>
      <w:r w:rsidRPr="009F7D2F">
        <w:rPr>
          <w:rStyle w:val="CharSectno"/>
        </w:rPr>
        <w:lastRenderedPageBreak/>
        <w:t>12D</w:t>
      </w:r>
      <w:r w:rsidRPr="009F7D2F">
        <w:t xml:space="preserve">  Agreements between Commonwealth and financial corporations</w:t>
      </w:r>
      <w:bookmarkEnd w:id="65"/>
    </w:p>
    <w:p w:rsidR="00113A9E" w:rsidRPr="009F7D2F" w:rsidRDefault="00113A9E" w:rsidP="00497A18">
      <w:pPr>
        <w:pStyle w:val="subsection"/>
        <w:keepNext/>
        <w:keepLines/>
      </w:pPr>
      <w:r w:rsidRPr="009F7D2F">
        <w:tab/>
        <w:t>(1)</w:t>
      </w:r>
      <w:r w:rsidRPr="009F7D2F">
        <w:tab/>
        <w:t>An eligible student may apply for financial supplement only to a financial corporation that has entered into an agreement with the Commonwealth to pay financial supplement in accordance with this Act.</w:t>
      </w:r>
    </w:p>
    <w:p w:rsidR="00113A9E" w:rsidRPr="009F7D2F" w:rsidRDefault="00113A9E" w:rsidP="00113A9E">
      <w:pPr>
        <w:pStyle w:val="subsection"/>
        <w:keepNext/>
        <w:keepLines/>
      </w:pPr>
      <w:r w:rsidRPr="009F7D2F">
        <w:tab/>
        <w:t>(2)</w:t>
      </w:r>
      <w:r w:rsidRPr="009F7D2F">
        <w:tab/>
        <w:t>Subject to this section, if the Minister has, whether before or after the commencement of this Part, entered into, on behalf of the Commonwealth, an agreement with a financial corporation for the payment by the corporation, in the year beginning on 1</w:t>
      </w:r>
      <w:r w:rsidR="009C75DC" w:rsidRPr="009F7D2F">
        <w:t> </w:t>
      </w:r>
      <w:r w:rsidRPr="009F7D2F">
        <w:t xml:space="preserve">January 1993 or a subsequent year, of financial supplement to eligible students, the corporation is a participating corporation for the purposes of this </w:t>
      </w:r>
      <w:r w:rsidR="00AC6417" w:rsidRPr="009F7D2F">
        <w:t>Part i</w:t>
      </w:r>
      <w:r w:rsidRPr="009F7D2F">
        <w:t>n respect of that year.</w:t>
      </w:r>
    </w:p>
    <w:p w:rsidR="00113A9E" w:rsidRPr="009F7D2F" w:rsidRDefault="00113A9E" w:rsidP="00113A9E">
      <w:pPr>
        <w:pStyle w:val="subsection"/>
      </w:pPr>
      <w:r w:rsidRPr="009F7D2F">
        <w:tab/>
        <w:t>(3)</w:t>
      </w:r>
      <w:r w:rsidRPr="009F7D2F">
        <w:tab/>
      </w:r>
      <w:r w:rsidR="009C75DC" w:rsidRPr="009F7D2F">
        <w:t>Subsection (</w:t>
      </w:r>
      <w:r w:rsidRPr="009F7D2F">
        <w:t>2) does not apply in relation to an agreement unless the agreement:</w:t>
      </w:r>
    </w:p>
    <w:p w:rsidR="00113A9E" w:rsidRPr="009F7D2F" w:rsidRDefault="00113A9E" w:rsidP="00113A9E">
      <w:pPr>
        <w:pStyle w:val="paragraph"/>
      </w:pPr>
      <w:r w:rsidRPr="009F7D2F">
        <w:tab/>
        <w:t>(a)</w:t>
      </w:r>
      <w:r w:rsidRPr="009F7D2F">
        <w:tab/>
        <w:t>is expressed to have effect subject to this Act; and</w:t>
      </w:r>
    </w:p>
    <w:p w:rsidR="00113A9E" w:rsidRPr="009F7D2F" w:rsidRDefault="00113A9E" w:rsidP="00113A9E">
      <w:pPr>
        <w:pStyle w:val="paragraph"/>
      </w:pPr>
      <w:r w:rsidRPr="009F7D2F">
        <w:tab/>
        <w:t>(b)</w:t>
      </w:r>
      <w:r w:rsidRPr="009F7D2F">
        <w:tab/>
        <w:t>provides for the payment by the Commonwealth to the financial corporation, in respect of each amount of financial supplement paid by the corporation to a student that has not been repaid, or in respect of which the rights of the corporation have been assigned to the Commonwealth, of a subsidy of such amount or amounts, or at such rate or rates, and in respect of such period or periods, as are stated in the agreement.</w:t>
      </w:r>
    </w:p>
    <w:p w:rsidR="00113A9E" w:rsidRPr="009F7D2F" w:rsidRDefault="00113A9E" w:rsidP="00113A9E">
      <w:pPr>
        <w:pStyle w:val="subsection"/>
      </w:pPr>
      <w:r w:rsidRPr="009F7D2F">
        <w:tab/>
        <w:t>(4)</w:t>
      </w:r>
      <w:r w:rsidRPr="009F7D2F">
        <w:tab/>
        <w:t xml:space="preserve">Subject to </w:t>
      </w:r>
      <w:r w:rsidR="009C75DC" w:rsidRPr="009F7D2F">
        <w:t>subsection (</w:t>
      </w:r>
      <w:r w:rsidRPr="009F7D2F">
        <w:t xml:space="preserve">5), the parties to an agreement referred to in </w:t>
      </w:r>
      <w:r w:rsidR="009C75DC" w:rsidRPr="009F7D2F">
        <w:t>subsection (</w:t>
      </w:r>
      <w:r w:rsidRPr="009F7D2F">
        <w:t>2) (or such an agreement as previously amended) may enter into an agreement amending or terminating the first</w:t>
      </w:r>
      <w:r w:rsidR="009F7D2F">
        <w:noBreakHyphen/>
      </w:r>
      <w:r w:rsidRPr="009F7D2F">
        <w:t>mentioned agreement (or that agreement as previously amended).</w:t>
      </w:r>
    </w:p>
    <w:p w:rsidR="00113A9E" w:rsidRPr="009F7D2F" w:rsidRDefault="00113A9E" w:rsidP="00113A9E">
      <w:pPr>
        <w:pStyle w:val="subsection"/>
      </w:pPr>
      <w:r w:rsidRPr="009F7D2F">
        <w:tab/>
        <w:t>(5)</w:t>
      </w:r>
      <w:r w:rsidRPr="009F7D2F">
        <w:tab/>
        <w:t>The amendment or termination of an agreement does not affect any financial supplement contract that was in force immediately before the amendment or termination took effect.</w:t>
      </w:r>
    </w:p>
    <w:p w:rsidR="00113A9E" w:rsidRPr="009F7D2F" w:rsidRDefault="00113A9E" w:rsidP="00113A9E">
      <w:pPr>
        <w:pStyle w:val="subsection"/>
      </w:pPr>
      <w:r w:rsidRPr="009F7D2F">
        <w:lastRenderedPageBreak/>
        <w:tab/>
        <w:t>(6)</w:t>
      </w:r>
      <w:r w:rsidRPr="009F7D2F">
        <w:tab/>
        <w:t>An agreement entered into between the Commonwealth and a financial corporation as mentioned in this section is not subject to any stamp duty or other tax under a law of a State or Territory.</w:t>
      </w:r>
    </w:p>
    <w:p w:rsidR="00113A9E" w:rsidRPr="009F7D2F" w:rsidRDefault="00113A9E" w:rsidP="00113A9E">
      <w:pPr>
        <w:pStyle w:val="subsection"/>
      </w:pPr>
      <w:r w:rsidRPr="009F7D2F">
        <w:tab/>
        <w:t>(7)</w:t>
      </w:r>
      <w:r w:rsidRPr="009F7D2F">
        <w:tab/>
        <w:t>An officer may disclose to a participating corporation any information about a student that is relevant to the exercise or performance by the corporation of any of its rights or obligations in respect of the student under this Part.</w:t>
      </w:r>
    </w:p>
    <w:p w:rsidR="00113A9E" w:rsidRPr="009F7D2F" w:rsidRDefault="00113A9E" w:rsidP="00113A9E">
      <w:pPr>
        <w:pStyle w:val="subsection"/>
        <w:keepLines/>
      </w:pPr>
      <w:r w:rsidRPr="009F7D2F">
        <w:tab/>
        <w:t>(8)</w:t>
      </w:r>
      <w:r w:rsidRPr="009F7D2F">
        <w:tab/>
        <w:t>A participating corporation may disclose to an officer any information about a student that is relevant to the exercise or performance of any rights, powers or obligations conferred or imposed on an officer or on the Commonwealth in respect of the student under this Part.</w:t>
      </w:r>
    </w:p>
    <w:p w:rsidR="00113A9E" w:rsidRPr="009F7D2F" w:rsidRDefault="00113A9E" w:rsidP="009C1DAE">
      <w:pPr>
        <w:pStyle w:val="ActHead3"/>
        <w:pageBreakBefore/>
      </w:pPr>
      <w:bookmarkStart w:id="66" w:name="_Toc73614156"/>
      <w:r w:rsidRPr="009F7D2F">
        <w:rPr>
          <w:rStyle w:val="CharDivNo"/>
        </w:rPr>
        <w:lastRenderedPageBreak/>
        <w:t>Division</w:t>
      </w:r>
      <w:r w:rsidR="009C75DC" w:rsidRPr="009F7D2F">
        <w:rPr>
          <w:rStyle w:val="CharDivNo"/>
        </w:rPr>
        <w:t> </w:t>
      </w:r>
      <w:r w:rsidRPr="009F7D2F">
        <w:rPr>
          <w:rStyle w:val="CharDivNo"/>
        </w:rPr>
        <w:t>2</w:t>
      </w:r>
      <w:r w:rsidRPr="009F7D2F">
        <w:t>—</w:t>
      </w:r>
      <w:r w:rsidRPr="009F7D2F">
        <w:rPr>
          <w:rStyle w:val="CharDivText"/>
        </w:rPr>
        <w:t>Applications for financial supplement</w:t>
      </w:r>
      <w:bookmarkEnd w:id="66"/>
    </w:p>
    <w:p w:rsidR="00113A9E" w:rsidRPr="009F7D2F" w:rsidRDefault="00113A9E" w:rsidP="00113A9E">
      <w:pPr>
        <w:pStyle w:val="ActHead5"/>
      </w:pPr>
      <w:bookmarkStart w:id="67" w:name="_Toc73614157"/>
      <w:r w:rsidRPr="009F7D2F">
        <w:rPr>
          <w:rStyle w:val="CharSectno"/>
        </w:rPr>
        <w:t>12E</w:t>
      </w:r>
      <w:r w:rsidRPr="009F7D2F">
        <w:t xml:space="preserve">  Explanation of Division</w:t>
      </w:r>
      <w:bookmarkEnd w:id="67"/>
    </w:p>
    <w:p w:rsidR="00113A9E" w:rsidRPr="009F7D2F" w:rsidRDefault="00113A9E" w:rsidP="00113A9E">
      <w:pPr>
        <w:pStyle w:val="subsection"/>
      </w:pPr>
      <w:r w:rsidRPr="009F7D2F">
        <w:tab/>
      </w:r>
      <w:r w:rsidRPr="009F7D2F">
        <w:tab/>
        <w:t>This Division sets out how an eligible student can, if he or she so chooses, obtain financial supplement, the amount of the financial supplement that can be obtained and the effect of payment of the financial supplement on the student’s entitlement to certain other benefits under the ABSTUDY scheme.</w:t>
      </w:r>
    </w:p>
    <w:p w:rsidR="00113A9E" w:rsidRPr="009F7D2F" w:rsidRDefault="00113A9E" w:rsidP="00113A9E">
      <w:pPr>
        <w:pStyle w:val="ActHead5"/>
      </w:pPr>
      <w:bookmarkStart w:id="68" w:name="_Toc73614158"/>
      <w:r w:rsidRPr="009F7D2F">
        <w:rPr>
          <w:rStyle w:val="CharSectno"/>
        </w:rPr>
        <w:t>12F</w:t>
      </w:r>
      <w:r w:rsidRPr="009F7D2F">
        <w:t xml:space="preserve">  Secretary to give student notice of entitlement</w:t>
      </w:r>
      <w:bookmarkEnd w:id="68"/>
    </w:p>
    <w:p w:rsidR="00113A9E" w:rsidRPr="009F7D2F" w:rsidRDefault="00113A9E" w:rsidP="00113A9E">
      <w:pPr>
        <w:pStyle w:val="subsection"/>
      </w:pPr>
      <w:r w:rsidRPr="009F7D2F">
        <w:tab/>
        <w:t>(1)</w:t>
      </w:r>
      <w:r w:rsidRPr="009F7D2F">
        <w:tab/>
        <w:t>The Secretary must:</w:t>
      </w:r>
    </w:p>
    <w:p w:rsidR="00113A9E" w:rsidRPr="009F7D2F" w:rsidRDefault="00113A9E" w:rsidP="00113A9E">
      <w:pPr>
        <w:pStyle w:val="paragraph"/>
      </w:pPr>
      <w:r w:rsidRPr="009F7D2F">
        <w:tab/>
        <w:t>(a)</w:t>
      </w:r>
      <w:r w:rsidRPr="009F7D2F">
        <w:tab/>
        <w:t>decide whether a person (</w:t>
      </w:r>
      <w:r w:rsidRPr="009F7D2F">
        <w:rPr>
          <w:b/>
          <w:i/>
        </w:rPr>
        <w:t>the student</w:t>
      </w:r>
      <w:r w:rsidRPr="009F7D2F">
        <w:t>) who applies for benefits under the AUSTUDY scheme or the ABSTUDY scheme in respect of a year or a part of a year is an eligible student in respect of that year or that part of that year; and</w:t>
      </w:r>
    </w:p>
    <w:p w:rsidR="00113A9E" w:rsidRPr="009F7D2F" w:rsidRDefault="00113A9E" w:rsidP="00113A9E">
      <w:pPr>
        <w:pStyle w:val="paragraph"/>
      </w:pPr>
      <w:r w:rsidRPr="009F7D2F">
        <w:tab/>
        <w:t>(b)</w:t>
      </w:r>
      <w:r w:rsidRPr="009F7D2F">
        <w:tab/>
        <w:t>give to the student written notice of the decision stating whether the student is an eligible student in respect of that year or that part of that year and, if so, stating:</w:t>
      </w:r>
    </w:p>
    <w:p w:rsidR="00113A9E" w:rsidRPr="009F7D2F" w:rsidRDefault="00113A9E" w:rsidP="00113A9E">
      <w:pPr>
        <w:pStyle w:val="paragraphsub"/>
      </w:pPr>
      <w:r w:rsidRPr="009F7D2F">
        <w:tab/>
        <w:t>(i)</w:t>
      </w:r>
      <w:r w:rsidRPr="009F7D2F">
        <w:tab/>
        <w:t>the minimum and maximum amounts, as determined under the regulations, of the financial supplement that the student is eligible to obtain; and</w:t>
      </w:r>
    </w:p>
    <w:p w:rsidR="00113A9E" w:rsidRPr="009F7D2F" w:rsidRDefault="00113A9E" w:rsidP="00113A9E">
      <w:pPr>
        <w:pStyle w:val="paragraphsub"/>
      </w:pPr>
      <w:r w:rsidRPr="009F7D2F">
        <w:tab/>
        <w:t>(ii)</w:t>
      </w:r>
      <w:r w:rsidRPr="009F7D2F">
        <w:tab/>
        <w:t>such other information as is required by the regulations to be included in such a notice.</w:t>
      </w:r>
    </w:p>
    <w:p w:rsidR="00737B14" w:rsidRPr="009F7D2F" w:rsidRDefault="00737B14" w:rsidP="00737B14">
      <w:pPr>
        <w:pStyle w:val="subsection"/>
      </w:pPr>
      <w:r w:rsidRPr="009F7D2F">
        <w:tab/>
        <w:t>(1A)</w:t>
      </w:r>
      <w:r w:rsidRPr="009F7D2F">
        <w:tab/>
      </w:r>
      <w:r w:rsidR="009C75DC" w:rsidRPr="009F7D2F">
        <w:t>Subsection (</w:t>
      </w:r>
      <w:r w:rsidRPr="009F7D2F">
        <w:t xml:space="preserve">1) does not apply in relation to a year, or a part of a year, that begins on or after the day on which the </w:t>
      </w:r>
      <w:r w:rsidRPr="009F7D2F">
        <w:rPr>
          <w:i/>
        </w:rPr>
        <w:t xml:space="preserve">Student Assistance Legislation Amendment Act 2006 </w:t>
      </w:r>
      <w:r w:rsidRPr="009F7D2F">
        <w:t>receives the Royal Assent.</w:t>
      </w:r>
    </w:p>
    <w:p w:rsidR="00113A9E" w:rsidRPr="009F7D2F" w:rsidRDefault="00113A9E" w:rsidP="00113A9E">
      <w:pPr>
        <w:pStyle w:val="subsection"/>
      </w:pPr>
      <w:r w:rsidRPr="009F7D2F">
        <w:tab/>
        <w:t>(2)</w:t>
      </w:r>
      <w:r w:rsidRPr="009F7D2F">
        <w:tab/>
        <w:t>If the notice</w:t>
      </w:r>
      <w:r w:rsidR="003C30C6" w:rsidRPr="009F7D2F">
        <w:t xml:space="preserve"> under </w:t>
      </w:r>
      <w:r w:rsidR="009C75DC" w:rsidRPr="009F7D2F">
        <w:t>subsection (</w:t>
      </w:r>
      <w:r w:rsidR="003C30C6" w:rsidRPr="009F7D2F">
        <w:t>1)</w:t>
      </w:r>
      <w:r w:rsidRPr="009F7D2F">
        <w:t xml:space="preserve"> states that the student is an eligible student, the Secretary must give to the student a form of application for the financial supplement approved by the Secretary.</w:t>
      </w:r>
    </w:p>
    <w:p w:rsidR="00113A9E" w:rsidRPr="009F7D2F" w:rsidRDefault="00113A9E" w:rsidP="00497A18">
      <w:pPr>
        <w:pStyle w:val="subsection"/>
        <w:keepNext/>
        <w:keepLines/>
      </w:pPr>
      <w:r w:rsidRPr="009F7D2F">
        <w:lastRenderedPageBreak/>
        <w:tab/>
        <w:t>(3)</w:t>
      </w:r>
      <w:r w:rsidRPr="009F7D2F">
        <w:tab/>
        <w:t>At any time, whether before or after the student has lodged an application for the financial supplement with a participating corporation under section</w:t>
      </w:r>
      <w:r w:rsidR="009C75DC" w:rsidRPr="009F7D2F">
        <w:t> </w:t>
      </w:r>
      <w:r w:rsidRPr="009F7D2F">
        <w:t>12G, the Secretary may review the decision and must, if the decision is revoked or varied, give to the student:</w:t>
      </w:r>
    </w:p>
    <w:p w:rsidR="00113A9E" w:rsidRPr="009F7D2F" w:rsidRDefault="00113A9E" w:rsidP="00113A9E">
      <w:pPr>
        <w:pStyle w:val="paragraph"/>
      </w:pPr>
      <w:r w:rsidRPr="009F7D2F">
        <w:tab/>
        <w:t>(a)</w:t>
      </w:r>
      <w:r w:rsidRPr="009F7D2F">
        <w:tab/>
        <w:t xml:space="preserve">a notice under </w:t>
      </w:r>
      <w:r w:rsidR="009C75DC" w:rsidRPr="009F7D2F">
        <w:t>paragraph (</w:t>
      </w:r>
      <w:r w:rsidRPr="009F7D2F">
        <w:t>1)(b) stating that the decision has been revoked or varied and, if the decision has been varied, setting out particulars of the variation; and</w:t>
      </w:r>
    </w:p>
    <w:p w:rsidR="00113A9E" w:rsidRPr="009F7D2F" w:rsidRDefault="00113A9E" w:rsidP="00113A9E">
      <w:pPr>
        <w:pStyle w:val="paragraph"/>
      </w:pPr>
      <w:r w:rsidRPr="009F7D2F">
        <w:tab/>
        <w:t>(b)</w:t>
      </w:r>
      <w:r w:rsidRPr="009F7D2F">
        <w:tab/>
        <w:t>if the decision has been varied before the student lodged an application for the financial supplement—a fresh form of application.</w:t>
      </w:r>
    </w:p>
    <w:p w:rsidR="00113A9E" w:rsidRPr="009F7D2F" w:rsidRDefault="00113A9E" w:rsidP="00113A9E">
      <w:pPr>
        <w:pStyle w:val="subsection"/>
      </w:pPr>
      <w:r w:rsidRPr="009F7D2F">
        <w:tab/>
        <w:t>(4)</w:t>
      </w:r>
      <w:r w:rsidRPr="009F7D2F">
        <w:tab/>
        <w:t xml:space="preserve">If a notice is given to the student as mentioned in </w:t>
      </w:r>
      <w:r w:rsidR="009C75DC" w:rsidRPr="009F7D2F">
        <w:t>subsection (</w:t>
      </w:r>
      <w:r w:rsidRPr="009F7D2F">
        <w:t xml:space="preserve">3), any notice previously given to the student under </w:t>
      </w:r>
      <w:r w:rsidR="009C75DC" w:rsidRPr="009F7D2F">
        <w:t>paragraph (</w:t>
      </w:r>
      <w:r w:rsidRPr="009F7D2F">
        <w:t>1)(b) before the decision was reviewed is taken to be revoked and the student is not entitled to use any previous notice in connection with an application for financial supplement under section</w:t>
      </w:r>
      <w:r w:rsidR="009C75DC" w:rsidRPr="009F7D2F">
        <w:t> </w:t>
      </w:r>
      <w:r w:rsidRPr="009F7D2F">
        <w:t>12G.</w:t>
      </w:r>
    </w:p>
    <w:p w:rsidR="00113A9E" w:rsidRPr="009F7D2F" w:rsidRDefault="00113A9E" w:rsidP="00113A9E">
      <w:pPr>
        <w:pStyle w:val="ActHead5"/>
      </w:pPr>
      <w:bookmarkStart w:id="69" w:name="_Toc73614159"/>
      <w:r w:rsidRPr="009F7D2F">
        <w:rPr>
          <w:rStyle w:val="CharSectno"/>
        </w:rPr>
        <w:t>12G</w:t>
      </w:r>
      <w:r w:rsidRPr="009F7D2F">
        <w:t xml:space="preserve">  When must a person apply for financial supplement?</w:t>
      </w:r>
      <w:bookmarkEnd w:id="69"/>
    </w:p>
    <w:p w:rsidR="00113A9E" w:rsidRPr="009F7D2F" w:rsidRDefault="00113A9E" w:rsidP="00113A9E">
      <w:pPr>
        <w:pStyle w:val="subsection"/>
      </w:pPr>
      <w:r w:rsidRPr="009F7D2F">
        <w:tab/>
        <w:t>(1)</w:t>
      </w:r>
      <w:r w:rsidRPr="009F7D2F">
        <w:tab/>
        <w:t>A person who receives a notice under section</w:t>
      </w:r>
      <w:r w:rsidR="009C75DC" w:rsidRPr="009F7D2F">
        <w:t> </w:t>
      </w:r>
      <w:r w:rsidRPr="009F7D2F">
        <w:t>12F stating that the person is an eligible student in respect of a year or part of a year, is entitled to apply for the whole or part of the financial supplement he or she is eligible to obtain in respect of the year or part of the year. To obtain financial supplement, the person must apply in accordance with this section.</w:t>
      </w:r>
    </w:p>
    <w:p w:rsidR="00113A9E" w:rsidRPr="009F7D2F" w:rsidRDefault="00113A9E" w:rsidP="00113A9E">
      <w:pPr>
        <w:pStyle w:val="subsection"/>
      </w:pPr>
      <w:r w:rsidRPr="009F7D2F">
        <w:tab/>
        <w:t>(2)</w:t>
      </w:r>
      <w:r w:rsidRPr="009F7D2F">
        <w:tab/>
        <w:t>The person may obtain the financial supplement if the person applies for it while the person is an eligible student in respect of the year or part of the year, as the case requires.</w:t>
      </w:r>
    </w:p>
    <w:p w:rsidR="00113A9E" w:rsidRPr="009F7D2F" w:rsidRDefault="00113A9E" w:rsidP="00113A9E">
      <w:pPr>
        <w:pStyle w:val="subsection"/>
      </w:pPr>
      <w:r w:rsidRPr="009F7D2F">
        <w:tab/>
        <w:t>(3)</w:t>
      </w:r>
      <w:r w:rsidRPr="009F7D2F">
        <w:tab/>
        <w:t>The person may also obtain the financial supplement if:</w:t>
      </w:r>
    </w:p>
    <w:p w:rsidR="00113A9E" w:rsidRPr="009F7D2F" w:rsidRDefault="00113A9E" w:rsidP="00113A9E">
      <w:pPr>
        <w:pStyle w:val="paragraph"/>
      </w:pPr>
      <w:r w:rsidRPr="009F7D2F">
        <w:tab/>
        <w:t>(a)</w:t>
      </w:r>
      <w:r w:rsidRPr="009F7D2F">
        <w:tab/>
        <w:t>the person was an eligible student during the year or part of the year, as the case requires; and</w:t>
      </w:r>
    </w:p>
    <w:p w:rsidR="00113A9E" w:rsidRPr="009F7D2F" w:rsidRDefault="00113A9E" w:rsidP="00113A9E">
      <w:pPr>
        <w:pStyle w:val="paragraph"/>
      </w:pPr>
      <w:r w:rsidRPr="009F7D2F">
        <w:tab/>
        <w:t>(b)</w:t>
      </w:r>
      <w:r w:rsidRPr="009F7D2F">
        <w:tab/>
        <w:t>the person applies for financial supplement before the end of the calendar year in respect of which, or a part of which, the person was eligible for financial supplement; and</w:t>
      </w:r>
    </w:p>
    <w:p w:rsidR="00113A9E" w:rsidRPr="009F7D2F" w:rsidRDefault="00113A9E" w:rsidP="00113A9E">
      <w:pPr>
        <w:pStyle w:val="paragraph"/>
      </w:pPr>
      <w:r w:rsidRPr="009F7D2F">
        <w:tab/>
        <w:t>(c)</w:t>
      </w:r>
      <w:r w:rsidRPr="009F7D2F">
        <w:tab/>
        <w:t>in the opinion of the Secretary, the person:</w:t>
      </w:r>
    </w:p>
    <w:p w:rsidR="00113A9E" w:rsidRPr="009F7D2F" w:rsidRDefault="00113A9E" w:rsidP="00113A9E">
      <w:pPr>
        <w:pStyle w:val="paragraphsub"/>
      </w:pPr>
      <w:r w:rsidRPr="009F7D2F">
        <w:lastRenderedPageBreak/>
        <w:tab/>
        <w:t>(i)</w:t>
      </w:r>
      <w:r w:rsidRPr="009F7D2F">
        <w:tab/>
        <w:t xml:space="preserve">had taken all reasonable steps to apply for the financial supplement while still an eligible student in respect of the year or part of the year and had been prevented from applying during the year or part of the year (as the case requires) only because of circumstances beyond his or her control; and </w:t>
      </w:r>
    </w:p>
    <w:p w:rsidR="00113A9E" w:rsidRPr="009F7D2F" w:rsidRDefault="00113A9E" w:rsidP="00113A9E">
      <w:pPr>
        <w:pStyle w:val="paragraphsub"/>
      </w:pPr>
      <w:r w:rsidRPr="009F7D2F">
        <w:tab/>
        <w:t>(ii)</w:t>
      </w:r>
      <w:r w:rsidRPr="009F7D2F">
        <w:tab/>
        <w:t>had taken steps to apply for financial supplement in respect of the year or part of the year as soon as practicable after ceasing to be an eligible student.</w:t>
      </w:r>
    </w:p>
    <w:p w:rsidR="00113A9E" w:rsidRPr="009F7D2F" w:rsidRDefault="00113A9E" w:rsidP="00113A9E">
      <w:pPr>
        <w:pStyle w:val="subsection"/>
      </w:pPr>
      <w:r w:rsidRPr="009F7D2F">
        <w:tab/>
        <w:t>(4)</w:t>
      </w:r>
      <w:r w:rsidRPr="009F7D2F">
        <w:tab/>
        <w:t>An application for financial supplement must be made by lodging the form of application, duly completed, together with the notice issued under section</w:t>
      </w:r>
      <w:r w:rsidR="009C75DC" w:rsidRPr="009F7D2F">
        <w:t> </w:t>
      </w:r>
      <w:r w:rsidRPr="009F7D2F">
        <w:t>12F, at any office of a participating corporation.</w:t>
      </w:r>
    </w:p>
    <w:p w:rsidR="00113A9E" w:rsidRPr="009F7D2F" w:rsidRDefault="00113A9E" w:rsidP="00113A9E">
      <w:pPr>
        <w:pStyle w:val="subsection"/>
      </w:pPr>
      <w:r w:rsidRPr="009F7D2F">
        <w:tab/>
        <w:t>(5)</w:t>
      </w:r>
      <w:r w:rsidRPr="009F7D2F">
        <w:tab/>
        <w:t xml:space="preserve">The Secretary must notify an applicant under </w:t>
      </w:r>
      <w:r w:rsidR="009C75DC" w:rsidRPr="009F7D2F">
        <w:t>subsection (</w:t>
      </w:r>
      <w:r w:rsidRPr="009F7D2F">
        <w:t>3) and the corporation of a decision made under that subsection in respect of the applicant.</w:t>
      </w:r>
    </w:p>
    <w:p w:rsidR="00113A9E" w:rsidRPr="009F7D2F" w:rsidRDefault="00113A9E" w:rsidP="00113A9E">
      <w:pPr>
        <w:pStyle w:val="ActHead5"/>
      </w:pPr>
      <w:bookmarkStart w:id="70" w:name="_Toc73614160"/>
      <w:r w:rsidRPr="009F7D2F">
        <w:rPr>
          <w:rStyle w:val="CharSectno"/>
        </w:rPr>
        <w:t>12GA</w:t>
      </w:r>
      <w:r w:rsidRPr="009F7D2F">
        <w:t xml:space="preserve">  Student may give notice to participating corporation to increase or decrease financial supplement</w:t>
      </w:r>
      <w:bookmarkEnd w:id="70"/>
    </w:p>
    <w:p w:rsidR="00113A9E" w:rsidRPr="009F7D2F" w:rsidRDefault="00113A9E" w:rsidP="00113A9E">
      <w:pPr>
        <w:pStyle w:val="subsection"/>
      </w:pPr>
      <w:r w:rsidRPr="009F7D2F">
        <w:tab/>
      </w:r>
      <w:r w:rsidRPr="009F7D2F">
        <w:tab/>
        <w:t>At any time after a person applies to a participating corporation for an amount of financial supplement, the person may by written notice to the corporation lodged at any office of the corporation tell the corporation that the person requires:</w:t>
      </w:r>
    </w:p>
    <w:p w:rsidR="00113A9E" w:rsidRPr="009F7D2F" w:rsidRDefault="00113A9E" w:rsidP="00113A9E">
      <w:pPr>
        <w:pStyle w:val="paragraph"/>
      </w:pPr>
      <w:r w:rsidRPr="009F7D2F">
        <w:tab/>
        <w:t>(a)</w:t>
      </w:r>
      <w:r w:rsidRPr="009F7D2F">
        <w:tab/>
        <w:t>a specified lesser amount of financial supplement (not being an amount that is less than the total financial supplement already paid to the person); or</w:t>
      </w:r>
    </w:p>
    <w:p w:rsidR="00113A9E" w:rsidRPr="009F7D2F" w:rsidRDefault="00113A9E" w:rsidP="00113A9E">
      <w:pPr>
        <w:pStyle w:val="paragraph"/>
      </w:pPr>
      <w:r w:rsidRPr="009F7D2F">
        <w:tab/>
        <w:t>(b)</w:t>
      </w:r>
      <w:r w:rsidRPr="009F7D2F">
        <w:tab/>
        <w:t>a specified greater amount of financial supplement (not being an amount that is greater than the maximum amount of financial supplement that the person is eligible to obtain).</w:t>
      </w:r>
    </w:p>
    <w:p w:rsidR="00113A9E" w:rsidRPr="009F7D2F" w:rsidRDefault="00113A9E" w:rsidP="00113A9E">
      <w:pPr>
        <w:pStyle w:val="ActHead5"/>
      </w:pPr>
      <w:bookmarkStart w:id="71" w:name="_Toc73614161"/>
      <w:r w:rsidRPr="009F7D2F">
        <w:rPr>
          <w:rStyle w:val="CharSectno"/>
        </w:rPr>
        <w:t>12H</w:t>
      </w:r>
      <w:r w:rsidRPr="009F7D2F">
        <w:t xml:space="preserve">  Effect of financial supplement on certain other benefits</w:t>
      </w:r>
      <w:bookmarkEnd w:id="71"/>
    </w:p>
    <w:p w:rsidR="00113A9E" w:rsidRPr="009F7D2F" w:rsidRDefault="00113A9E" w:rsidP="00113A9E">
      <w:pPr>
        <w:pStyle w:val="subsection"/>
      </w:pPr>
      <w:r w:rsidRPr="009F7D2F">
        <w:tab/>
        <w:t>(1)</w:t>
      </w:r>
      <w:r w:rsidRPr="009F7D2F">
        <w:tab/>
        <w:t>The payment of financial supplement to a person will, as mentioned in subsection</w:t>
      </w:r>
      <w:r w:rsidR="009C75DC" w:rsidRPr="009F7D2F">
        <w:t> </w:t>
      </w:r>
      <w:r w:rsidRPr="009F7D2F">
        <w:t xml:space="preserve">12A(2), reduce the person’s entitlement to </w:t>
      </w:r>
      <w:r w:rsidRPr="009F7D2F">
        <w:lastRenderedPageBreak/>
        <w:t xml:space="preserve">certain other benefits under the ABSTUDY scheme in accordance with </w:t>
      </w:r>
      <w:r w:rsidR="009C75DC" w:rsidRPr="009F7D2F">
        <w:t>subsection (</w:t>
      </w:r>
      <w:r w:rsidRPr="009F7D2F">
        <w:t>2).</w:t>
      </w:r>
    </w:p>
    <w:p w:rsidR="00113A9E" w:rsidRPr="009F7D2F" w:rsidRDefault="00113A9E" w:rsidP="00113A9E">
      <w:pPr>
        <w:pStyle w:val="subsection"/>
      </w:pPr>
      <w:r w:rsidRPr="009F7D2F">
        <w:tab/>
        <w:t>(2)</w:t>
      </w:r>
      <w:r w:rsidRPr="009F7D2F">
        <w:tab/>
        <w:t>If:</w:t>
      </w:r>
    </w:p>
    <w:p w:rsidR="00113A9E" w:rsidRPr="009F7D2F" w:rsidRDefault="00113A9E" w:rsidP="00113A9E">
      <w:pPr>
        <w:pStyle w:val="paragraph"/>
      </w:pPr>
      <w:r w:rsidRPr="009F7D2F">
        <w:tab/>
        <w:t>(a)</w:t>
      </w:r>
      <w:r w:rsidRPr="009F7D2F">
        <w:tab/>
        <w:t>apart from this section a person would be entitled to a prescribed benefit under the ABSTUDY scheme in respect of a year or a part of a year; and</w:t>
      </w:r>
    </w:p>
    <w:p w:rsidR="00113A9E" w:rsidRPr="009F7D2F" w:rsidRDefault="00113A9E" w:rsidP="00113A9E">
      <w:pPr>
        <w:pStyle w:val="paragraph"/>
        <w:keepNext/>
      </w:pPr>
      <w:r w:rsidRPr="009F7D2F">
        <w:tab/>
        <w:t>(b)</w:t>
      </w:r>
      <w:r w:rsidRPr="009F7D2F">
        <w:tab/>
        <w:t>an application by the person to a participating corporation for financial supplement in respect of that year or that part of that year is accepted by the corporation in accordance with section</w:t>
      </w:r>
      <w:r w:rsidR="009C75DC" w:rsidRPr="009F7D2F">
        <w:t> </w:t>
      </w:r>
      <w:r w:rsidRPr="009F7D2F">
        <w:t>12K;</w:t>
      </w:r>
    </w:p>
    <w:p w:rsidR="00113A9E" w:rsidRPr="009F7D2F" w:rsidRDefault="00113A9E" w:rsidP="00113A9E">
      <w:pPr>
        <w:pStyle w:val="subsection2"/>
      </w:pPr>
      <w:r w:rsidRPr="009F7D2F">
        <w:t xml:space="preserve">the benefit referred to in </w:t>
      </w:r>
      <w:r w:rsidR="009C75DC" w:rsidRPr="009F7D2F">
        <w:t>paragraph (</w:t>
      </w:r>
      <w:r w:rsidRPr="009F7D2F">
        <w:t>a) is reduced by an amount equal to one</w:t>
      </w:r>
      <w:r w:rsidR="009F7D2F">
        <w:noBreakHyphen/>
      </w:r>
      <w:r w:rsidRPr="009F7D2F">
        <w:t>half of the amount of the financial supplement paid to the person.</w:t>
      </w:r>
    </w:p>
    <w:p w:rsidR="00113A9E" w:rsidRPr="009F7D2F" w:rsidRDefault="00113A9E" w:rsidP="00113A9E">
      <w:pPr>
        <w:pStyle w:val="subsection"/>
      </w:pPr>
      <w:r w:rsidRPr="009F7D2F">
        <w:tab/>
        <w:t>(3)</w:t>
      </w:r>
      <w:r w:rsidRPr="009F7D2F">
        <w:tab/>
        <w:t xml:space="preserve">If, apart from this subsection, the amount by which a benefit would be reduced by </w:t>
      </w:r>
      <w:r w:rsidR="009C75DC" w:rsidRPr="009F7D2F">
        <w:t>subsection (</w:t>
      </w:r>
      <w:r w:rsidRPr="009F7D2F">
        <w:t>2) is an amount of dollars and cents and the cents include a half of one cent, the amount is increased by a half of one cent.</w:t>
      </w:r>
    </w:p>
    <w:p w:rsidR="00113A9E" w:rsidRPr="009F7D2F" w:rsidRDefault="00113A9E" w:rsidP="009C1DAE">
      <w:pPr>
        <w:pStyle w:val="ActHead3"/>
        <w:pageBreakBefore/>
      </w:pPr>
      <w:bookmarkStart w:id="72" w:name="_Toc73614162"/>
      <w:r w:rsidRPr="009F7D2F">
        <w:rPr>
          <w:rStyle w:val="CharDivNo"/>
        </w:rPr>
        <w:lastRenderedPageBreak/>
        <w:t>Division</w:t>
      </w:r>
      <w:r w:rsidR="009C75DC" w:rsidRPr="009F7D2F">
        <w:rPr>
          <w:rStyle w:val="CharDivNo"/>
        </w:rPr>
        <w:t> </w:t>
      </w:r>
      <w:r w:rsidRPr="009F7D2F">
        <w:rPr>
          <w:rStyle w:val="CharDivNo"/>
        </w:rPr>
        <w:t>3</w:t>
      </w:r>
      <w:r w:rsidRPr="009F7D2F">
        <w:t>—</w:t>
      </w:r>
      <w:r w:rsidRPr="009F7D2F">
        <w:rPr>
          <w:rStyle w:val="CharDivText"/>
        </w:rPr>
        <w:t>Payment of financial supplement</w:t>
      </w:r>
      <w:bookmarkEnd w:id="72"/>
    </w:p>
    <w:p w:rsidR="00113A9E" w:rsidRPr="009F7D2F" w:rsidRDefault="00113A9E" w:rsidP="00113A9E">
      <w:pPr>
        <w:pStyle w:val="ActHead5"/>
      </w:pPr>
      <w:bookmarkStart w:id="73" w:name="_Toc73614163"/>
      <w:r w:rsidRPr="009F7D2F">
        <w:rPr>
          <w:rStyle w:val="CharSectno"/>
        </w:rPr>
        <w:t>12J</w:t>
      </w:r>
      <w:r w:rsidRPr="009F7D2F">
        <w:t xml:space="preserve">  Explanation of Division</w:t>
      </w:r>
      <w:bookmarkEnd w:id="73"/>
    </w:p>
    <w:p w:rsidR="00113A9E" w:rsidRPr="009F7D2F" w:rsidRDefault="00113A9E" w:rsidP="00113A9E">
      <w:pPr>
        <w:pStyle w:val="subsection"/>
      </w:pPr>
      <w:r w:rsidRPr="009F7D2F">
        <w:tab/>
      </w:r>
      <w:r w:rsidRPr="009F7D2F">
        <w:tab/>
        <w:t>This Division sets out the legal relationship between a person who applies for financial supplement and the financial corporation that pays the financial supplement. An application for financial supplement relates only to a year or a part of a year and a separate contract between the person and the corporation therefore arises in respect of each year or part of a year for which an application for financial supplement is made.</w:t>
      </w:r>
    </w:p>
    <w:p w:rsidR="00113A9E" w:rsidRPr="009F7D2F" w:rsidRDefault="00113A9E" w:rsidP="00113A9E">
      <w:pPr>
        <w:pStyle w:val="ActHead5"/>
      </w:pPr>
      <w:bookmarkStart w:id="74" w:name="_Toc73614164"/>
      <w:r w:rsidRPr="009F7D2F">
        <w:rPr>
          <w:rStyle w:val="CharSectno"/>
        </w:rPr>
        <w:t>12K</w:t>
      </w:r>
      <w:r w:rsidRPr="009F7D2F">
        <w:t xml:space="preserve">  Contract between applicant for financial supplement and participating corporation</w:t>
      </w:r>
      <w:bookmarkEnd w:id="74"/>
    </w:p>
    <w:p w:rsidR="00113A9E" w:rsidRPr="009F7D2F" w:rsidRDefault="00113A9E" w:rsidP="00113A9E">
      <w:pPr>
        <w:pStyle w:val="subsection"/>
      </w:pPr>
      <w:r w:rsidRPr="009F7D2F">
        <w:tab/>
        <w:t>(1)</w:t>
      </w:r>
      <w:r w:rsidRPr="009F7D2F">
        <w:tab/>
        <w:t>If a person (</w:t>
      </w:r>
      <w:r w:rsidRPr="009F7D2F">
        <w:rPr>
          <w:b/>
          <w:i/>
        </w:rPr>
        <w:t>the student</w:t>
      </w:r>
      <w:r w:rsidRPr="009F7D2F">
        <w:t>) who is entitled to do so applies to a participating corporation in accordance with section</w:t>
      </w:r>
      <w:r w:rsidR="009C75DC" w:rsidRPr="009F7D2F">
        <w:t> </w:t>
      </w:r>
      <w:r w:rsidRPr="009F7D2F">
        <w:t>12G for the payment of financial supplement in respect of a year or a part of a year, the corporation must, as soon as practicable, accept the application by written notice to the student.</w:t>
      </w:r>
    </w:p>
    <w:p w:rsidR="00113A9E" w:rsidRPr="009F7D2F" w:rsidRDefault="00113A9E" w:rsidP="00113A9E">
      <w:pPr>
        <w:pStyle w:val="subsection"/>
      </w:pPr>
      <w:r w:rsidRPr="009F7D2F">
        <w:tab/>
        <w:t>(2)</w:t>
      </w:r>
      <w:r w:rsidRPr="009F7D2F">
        <w:tab/>
        <w:t>The acceptance of the application forms a binding contract in respect of that year or that part of that year between the corporation and the student for the making of a loan by the corporation to the student in accordance with this Division of such amount of financial supplement as the student from time to time requests but not exceeding the maximum amount of financial supplement that the student is from time to time eligible to obtain and for the making, if the student so wishes, of repayments during the contract period in accordance with Division</w:t>
      </w:r>
      <w:r w:rsidR="009C75DC" w:rsidRPr="009F7D2F">
        <w:t> </w:t>
      </w:r>
      <w:r w:rsidRPr="009F7D2F">
        <w:t>5 in respect of the amount outstanding from time to time under the contract.</w:t>
      </w:r>
    </w:p>
    <w:p w:rsidR="00113A9E" w:rsidRPr="009F7D2F" w:rsidRDefault="00113A9E" w:rsidP="00113A9E">
      <w:pPr>
        <w:pStyle w:val="subsection"/>
      </w:pPr>
      <w:r w:rsidRPr="009F7D2F">
        <w:tab/>
        <w:t>(3)</w:t>
      </w:r>
      <w:r w:rsidRPr="009F7D2F">
        <w:tab/>
        <w:t xml:space="preserve">Despite </w:t>
      </w:r>
      <w:r w:rsidR="009C75DC" w:rsidRPr="009F7D2F">
        <w:t>subsection (</w:t>
      </w:r>
      <w:r w:rsidRPr="009F7D2F">
        <w:t>2), any amount paid to the student by the corporation in accordance with advice provided by the Commonwealth is taken to be financial supplement paid under the contract even though the student may not have been eligible to obtain that amount.</w:t>
      </w:r>
    </w:p>
    <w:p w:rsidR="00113A9E" w:rsidRPr="009F7D2F" w:rsidRDefault="00113A9E" w:rsidP="00113A9E">
      <w:pPr>
        <w:pStyle w:val="subsection"/>
      </w:pPr>
      <w:r w:rsidRPr="009F7D2F">
        <w:lastRenderedPageBreak/>
        <w:tab/>
        <w:t>(4)</w:t>
      </w:r>
      <w:r w:rsidRPr="009F7D2F">
        <w:tab/>
      </w:r>
      <w:r w:rsidR="009C75DC" w:rsidRPr="009F7D2F">
        <w:t>Subsection (</w:t>
      </w:r>
      <w:r w:rsidRPr="009F7D2F">
        <w:t>3) does not affect the operation of Division</w:t>
      </w:r>
      <w:r w:rsidR="009C75DC" w:rsidRPr="009F7D2F">
        <w:t> </w:t>
      </w:r>
      <w:r w:rsidRPr="009F7D2F">
        <w:t>4.</w:t>
      </w:r>
    </w:p>
    <w:p w:rsidR="00113A9E" w:rsidRPr="009F7D2F" w:rsidRDefault="00113A9E" w:rsidP="0076774B">
      <w:pPr>
        <w:pStyle w:val="subsection"/>
        <w:keepNext/>
        <w:keepLines/>
      </w:pPr>
      <w:r w:rsidRPr="009F7D2F">
        <w:tab/>
        <w:t>(5)</w:t>
      </w:r>
      <w:r w:rsidRPr="009F7D2F">
        <w:tab/>
        <w:t>In determining the extent (if any) to which it is liable to make a payment in respect of financial supplement to a student under a financial supplement contract, a participating corporation is entitled to rely on advice provided by the Commonwealth.</w:t>
      </w:r>
    </w:p>
    <w:p w:rsidR="00113A9E" w:rsidRPr="009F7D2F" w:rsidRDefault="00113A9E" w:rsidP="00113A9E">
      <w:pPr>
        <w:pStyle w:val="subsection"/>
      </w:pPr>
      <w:r w:rsidRPr="009F7D2F">
        <w:tab/>
        <w:t>(6)</w:t>
      </w:r>
      <w:r w:rsidRPr="009F7D2F">
        <w:tab/>
        <w:t>Subject to this Part, the validity of a financial supplement contract is not affected merely because the student was not an eligible student when the application was accepted or ceases at a later time to be an eligible student.</w:t>
      </w:r>
    </w:p>
    <w:p w:rsidR="00113A9E" w:rsidRPr="009F7D2F" w:rsidRDefault="00113A9E" w:rsidP="00113A9E">
      <w:pPr>
        <w:pStyle w:val="subsection"/>
      </w:pPr>
      <w:r w:rsidRPr="009F7D2F">
        <w:tab/>
        <w:t>(7)</w:t>
      </w:r>
      <w:r w:rsidRPr="009F7D2F">
        <w:tab/>
        <w:t>A financial supplement contract is not invalid, and is not voidable, under any other law (whether written or unwritten) in force in a State or Territory.</w:t>
      </w:r>
    </w:p>
    <w:p w:rsidR="00113A9E" w:rsidRPr="009F7D2F" w:rsidRDefault="00113A9E" w:rsidP="00113A9E">
      <w:pPr>
        <w:pStyle w:val="subsection"/>
      </w:pPr>
      <w:r w:rsidRPr="009F7D2F">
        <w:tab/>
        <w:t>(8)</w:t>
      </w:r>
      <w:r w:rsidRPr="009F7D2F">
        <w:tab/>
        <w:t xml:space="preserve">Without limiting the generality of </w:t>
      </w:r>
      <w:r w:rsidR="009C75DC" w:rsidRPr="009F7D2F">
        <w:t>subsection (</w:t>
      </w:r>
      <w:r w:rsidRPr="009F7D2F">
        <w:t>7), a financial supplement contract is not invalid merely because the student is an undischarged bankrupt when the contract is entered into, and any liability of the student to a participating corporation or the Commonwealth under or because of the contract is enforceable despite the bankruptcy.</w:t>
      </w:r>
    </w:p>
    <w:p w:rsidR="00113A9E" w:rsidRPr="009F7D2F" w:rsidRDefault="00113A9E" w:rsidP="00113A9E">
      <w:pPr>
        <w:pStyle w:val="ActHead5"/>
      </w:pPr>
      <w:bookmarkStart w:id="75" w:name="_Toc73614165"/>
      <w:r w:rsidRPr="009F7D2F">
        <w:rPr>
          <w:rStyle w:val="CharSectno"/>
        </w:rPr>
        <w:t>12KA</w:t>
      </w:r>
      <w:r w:rsidRPr="009F7D2F">
        <w:t xml:space="preserve">  Cooling off period for financial supplement contract</w:t>
      </w:r>
      <w:bookmarkEnd w:id="75"/>
    </w:p>
    <w:p w:rsidR="00113A9E" w:rsidRPr="009F7D2F" w:rsidRDefault="00113A9E" w:rsidP="00113A9E">
      <w:pPr>
        <w:pStyle w:val="subsection"/>
      </w:pPr>
      <w:r w:rsidRPr="009F7D2F">
        <w:tab/>
        <w:t>(1)</w:t>
      </w:r>
      <w:r w:rsidRPr="009F7D2F">
        <w:tab/>
        <w:t>An eligible student under a financial supplement contract has a right to cancel the contract. However, the student may waive the right to cancel the contract (see section</w:t>
      </w:r>
      <w:r w:rsidR="009C75DC" w:rsidRPr="009F7D2F">
        <w:t> </w:t>
      </w:r>
      <w:r w:rsidRPr="009F7D2F">
        <w:t xml:space="preserve">12KB). If the student waives the right to cancel the contract, </w:t>
      </w:r>
      <w:r w:rsidR="009C75DC" w:rsidRPr="009F7D2F">
        <w:t>subsections (</w:t>
      </w:r>
      <w:r w:rsidRPr="009F7D2F">
        <w:t>2) to (6) do not operate in respect of that contract.</w:t>
      </w:r>
    </w:p>
    <w:p w:rsidR="00113A9E" w:rsidRPr="009F7D2F" w:rsidRDefault="00113A9E" w:rsidP="00113A9E">
      <w:pPr>
        <w:pStyle w:val="subsection"/>
      </w:pPr>
      <w:r w:rsidRPr="009F7D2F">
        <w:tab/>
        <w:t>(2)</w:t>
      </w:r>
      <w:r w:rsidRPr="009F7D2F">
        <w:tab/>
        <w:t>To exercise the right to cancel the contract, the student must give to the participating corporation written notice that the student is withdrawing his or her application for financial supplement. The notice may be lodged at any office of the corporation.</w:t>
      </w:r>
    </w:p>
    <w:p w:rsidR="00113A9E" w:rsidRPr="009F7D2F" w:rsidRDefault="00113A9E" w:rsidP="00113A9E">
      <w:pPr>
        <w:pStyle w:val="subsection"/>
      </w:pPr>
      <w:r w:rsidRPr="009F7D2F">
        <w:tab/>
        <w:t>(3)</w:t>
      </w:r>
      <w:r w:rsidRPr="009F7D2F">
        <w:tab/>
        <w:t xml:space="preserve">The student’s right is exercisable at any time within the period of 14 days (the </w:t>
      </w:r>
      <w:r w:rsidRPr="009F7D2F">
        <w:rPr>
          <w:b/>
          <w:i/>
        </w:rPr>
        <w:t>cooling off period</w:t>
      </w:r>
      <w:r w:rsidRPr="009F7D2F">
        <w:t>) after the day the corporation accepts the student’s application under subsection</w:t>
      </w:r>
      <w:r w:rsidR="009C75DC" w:rsidRPr="009F7D2F">
        <w:t> </w:t>
      </w:r>
      <w:r w:rsidRPr="009F7D2F">
        <w:t>12K(1).</w:t>
      </w:r>
    </w:p>
    <w:p w:rsidR="00113A9E" w:rsidRPr="009F7D2F" w:rsidRDefault="00113A9E" w:rsidP="00113A9E">
      <w:pPr>
        <w:pStyle w:val="notetext"/>
      </w:pPr>
      <w:r w:rsidRPr="009F7D2F">
        <w:lastRenderedPageBreak/>
        <w:t>Note:</w:t>
      </w:r>
      <w:r w:rsidRPr="009F7D2F">
        <w:tab/>
        <w:t>When the corporation accepts the student’s application a binding contract is formed—see subsection</w:t>
      </w:r>
      <w:r w:rsidR="009C75DC" w:rsidRPr="009F7D2F">
        <w:t> </w:t>
      </w:r>
      <w:r w:rsidRPr="009F7D2F">
        <w:t>12K(2).</w:t>
      </w:r>
    </w:p>
    <w:p w:rsidR="00113A9E" w:rsidRPr="009F7D2F" w:rsidRDefault="00113A9E" w:rsidP="00113A9E">
      <w:pPr>
        <w:pStyle w:val="subsection"/>
      </w:pPr>
      <w:r w:rsidRPr="009F7D2F">
        <w:tab/>
        <w:t>(4)</w:t>
      </w:r>
      <w:r w:rsidRPr="009F7D2F">
        <w:tab/>
        <w:t>During the cooling off period the corporation must not make a payment to the student under the contract.</w:t>
      </w:r>
    </w:p>
    <w:p w:rsidR="00113A9E" w:rsidRPr="009F7D2F" w:rsidRDefault="00113A9E" w:rsidP="0076774B">
      <w:pPr>
        <w:pStyle w:val="subsection"/>
        <w:keepNext/>
      </w:pPr>
      <w:r w:rsidRPr="009F7D2F">
        <w:tab/>
        <w:t>(5)</w:t>
      </w:r>
      <w:r w:rsidRPr="009F7D2F">
        <w:tab/>
        <w:t>If:</w:t>
      </w:r>
    </w:p>
    <w:p w:rsidR="00113A9E" w:rsidRPr="009F7D2F" w:rsidRDefault="00113A9E" w:rsidP="0076774B">
      <w:pPr>
        <w:pStyle w:val="paragraph"/>
        <w:keepNext/>
      </w:pPr>
      <w:r w:rsidRPr="009F7D2F">
        <w:tab/>
        <w:t>(a)</w:t>
      </w:r>
      <w:r w:rsidRPr="009F7D2F">
        <w:tab/>
        <w:t>the corporation makes a payment to the student under the contract before the end of the cooling off period; or</w:t>
      </w:r>
    </w:p>
    <w:p w:rsidR="00113A9E" w:rsidRPr="009F7D2F" w:rsidRDefault="00113A9E" w:rsidP="00113A9E">
      <w:pPr>
        <w:pStyle w:val="paragraph"/>
      </w:pPr>
      <w:r w:rsidRPr="009F7D2F">
        <w:tab/>
        <w:t>(b)</w:t>
      </w:r>
      <w:r w:rsidRPr="009F7D2F">
        <w:tab/>
        <w:t>the corporation makes a payment to the student after the end of the cooling off period and the student has exercised the right to cancel the contract within the cooling off period;</w:t>
      </w:r>
    </w:p>
    <w:p w:rsidR="00113A9E" w:rsidRPr="009F7D2F" w:rsidRDefault="00113A9E" w:rsidP="00113A9E">
      <w:pPr>
        <w:pStyle w:val="subsection2"/>
      </w:pPr>
      <w:r w:rsidRPr="009F7D2F">
        <w:t>the payment is taken not to be a payment of financial supplement if an amount equal to the payment is repaid by the student to the corporation within 7 days after the day of the payment.</w:t>
      </w:r>
    </w:p>
    <w:p w:rsidR="00113A9E" w:rsidRPr="009F7D2F" w:rsidRDefault="00113A9E" w:rsidP="00113A9E">
      <w:pPr>
        <w:pStyle w:val="ActHead5"/>
      </w:pPr>
      <w:bookmarkStart w:id="76" w:name="_Toc73614166"/>
      <w:r w:rsidRPr="009F7D2F">
        <w:rPr>
          <w:rStyle w:val="CharSectno"/>
        </w:rPr>
        <w:t>12KB</w:t>
      </w:r>
      <w:r w:rsidRPr="009F7D2F">
        <w:t xml:space="preserve">  Person may waive right to cancel contract</w:t>
      </w:r>
      <w:bookmarkEnd w:id="76"/>
    </w:p>
    <w:p w:rsidR="00113A9E" w:rsidRPr="009F7D2F" w:rsidRDefault="00113A9E" w:rsidP="00113A9E">
      <w:pPr>
        <w:pStyle w:val="subsection"/>
      </w:pPr>
      <w:r w:rsidRPr="009F7D2F">
        <w:tab/>
        <w:t>(1)</w:t>
      </w:r>
      <w:r w:rsidRPr="009F7D2F">
        <w:tab/>
        <w:t>An eligible student under a financial supplement contract may waive the right to cancel the contract.</w:t>
      </w:r>
    </w:p>
    <w:p w:rsidR="00113A9E" w:rsidRPr="009F7D2F" w:rsidRDefault="00113A9E" w:rsidP="00113A9E">
      <w:pPr>
        <w:pStyle w:val="subsection"/>
      </w:pPr>
      <w:r w:rsidRPr="009F7D2F">
        <w:tab/>
        <w:t>(2)</w:t>
      </w:r>
      <w:r w:rsidRPr="009F7D2F">
        <w:tab/>
        <w:t>To exercise the right of waiver, the student must give to the participating corporation written notice that he or she is waiving the right to cancel the contract immediately after his or her application is accepted by the corporation under subsection</w:t>
      </w:r>
      <w:r w:rsidR="009C75DC" w:rsidRPr="009F7D2F">
        <w:t> </w:t>
      </w:r>
      <w:r w:rsidRPr="009F7D2F">
        <w:t>12K(1).</w:t>
      </w:r>
    </w:p>
    <w:p w:rsidR="00113A9E" w:rsidRPr="009F7D2F" w:rsidRDefault="00113A9E" w:rsidP="00113A9E">
      <w:pPr>
        <w:pStyle w:val="ActHead5"/>
      </w:pPr>
      <w:bookmarkStart w:id="77" w:name="_Toc73614167"/>
      <w:r w:rsidRPr="009F7D2F">
        <w:rPr>
          <w:rStyle w:val="CharSectno"/>
        </w:rPr>
        <w:t>12L</w:t>
      </w:r>
      <w:r w:rsidRPr="009F7D2F">
        <w:t xml:space="preserve">  Financial supplement contract exempt from certain laws and taxes</w:t>
      </w:r>
      <w:bookmarkEnd w:id="77"/>
    </w:p>
    <w:p w:rsidR="00113A9E" w:rsidRPr="009F7D2F" w:rsidRDefault="00113A9E" w:rsidP="00113A9E">
      <w:pPr>
        <w:pStyle w:val="subsection"/>
      </w:pPr>
      <w:r w:rsidRPr="009F7D2F">
        <w:tab/>
        <w:t>(1)</w:t>
      </w:r>
      <w:r w:rsidRPr="009F7D2F">
        <w:tab/>
        <w:t>A law of a State or Territory relating to the provision of credit or other financial assistance does not apply to a financial supplement contract.</w:t>
      </w:r>
    </w:p>
    <w:p w:rsidR="00113A9E" w:rsidRPr="009F7D2F" w:rsidRDefault="00113A9E" w:rsidP="00113A9E">
      <w:pPr>
        <w:pStyle w:val="subsection"/>
      </w:pPr>
      <w:r w:rsidRPr="009F7D2F">
        <w:tab/>
        <w:t>(2)</w:t>
      </w:r>
      <w:r w:rsidRPr="009F7D2F">
        <w:tab/>
        <w:t>An application for the payment of financial supplement, a financial supplement contract, or an act or thing done or transaction entered into under such a contract, is not subject to taxation under any law of a State or Territory.</w:t>
      </w:r>
    </w:p>
    <w:p w:rsidR="00113A9E" w:rsidRPr="009F7D2F" w:rsidRDefault="00113A9E" w:rsidP="009C1DAE">
      <w:pPr>
        <w:pStyle w:val="ActHead3"/>
        <w:pageBreakBefore/>
      </w:pPr>
      <w:bookmarkStart w:id="78" w:name="_Toc73614168"/>
      <w:r w:rsidRPr="009F7D2F">
        <w:rPr>
          <w:rStyle w:val="CharDivNo"/>
        </w:rPr>
        <w:lastRenderedPageBreak/>
        <w:t>Division</w:t>
      </w:r>
      <w:r w:rsidR="009C75DC" w:rsidRPr="009F7D2F">
        <w:rPr>
          <w:rStyle w:val="CharDivNo"/>
        </w:rPr>
        <w:t> </w:t>
      </w:r>
      <w:r w:rsidRPr="009F7D2F">
        <w:rPr>
          <w:rStyle w:val="CharDivNo"/>
        </w:rPr>
        <w:t>4</w:t>
      </w:r>
      <w:r w:rsidRPr="009F7D2F">
        <w:t>—</w:t>
      </w:r>
      <w:r w:rsidRPr="009F7D2F">
        <w:rPr>
          <w:rStyle w:val="CharDivText"/>
        </w:rPr>
        <w:t>Payments under financial supplement contract to stop in certain circumstances</w:t>
      </w:r>
      <w:bookmarkEnd w:id="78"/>
    </w:p>
    <w:p w:rsidR="00113A9E" w:rsidRPr="009F7D2F" w:rsidRDefault="00113A9E" w:rsidP="00113A9E">
      <w:pPr>
        <w:pStyle w:val="ActHead5"/>
      </w:pPr>
      <w:bookmarkStart w:id="79" w:name="_Toc73614169"/>
      <w:r w:rsidRPr="009F7D2F">
        <w:rPr>
          <w:rStyle w:val="CharSectno"/>
        </w:rPr>
        <w:t>12P</w:t>
      </w:r>
      <w:r w:rsidRPr="009F7D2F">
        <w:t xml:space="preserve">  Explanation of Division</w:t>
      </w:r>
      <w:bookmarkEnd w:id="79"/>
    </w:p>
    <w:p w:rsidR="00113A9E" w:rsidRPr="009F7D2F" w:rsidRDefault="00113A9E" w:rsidP="00113A9E">
      <w:pPr>
        <w:pStyle w:val="subsection"/>
      </w:pPr>
      <w:r w:rsidRPr="009F7D2F">
        <w:tab/>
      </w:r>
      <w:r w:rsidRPr="009F7D2F">
        <w:tab/>
        <w:t>This Division provides for payments in respect of financial supplement to stop if the person in receipt of the financial supplement:</w:t>
      </w:r>
    </w:p>
    <w:p w:rsidR="00113A9E" w:rsidRPr="009F7D2F" w:rsidRDefault="00113A9E" w:rsidP="00113A9E">
      <w:pPr>
        <w:pStyle w:val="paragraph"/>
      </w:pPr>
      <w:r w:rsidRPr="009F7D2F">
        <w:tab/>
        <w:t>(a)</w:t>
      </w:r>
      <w:r w:rsidRPr="009F7D2F">
        <w:tab/>
        <w:t>so requests; or</w:t>
      </w:r>
    </w:p>
    <w:p w:rsidR="00113A9E" w:rsidRPr="009F7D2F" w:rsidRDefault="00113A9E" w:rsidP="00113A9E">
      <w:pPr>
        <w:pStyle w:val="paragraph"/>
      </w:pPr>
      <w:r w:rsidRPr="009F7D2F">
        <w:tab/>
        <w:t>(b)</w:t>
      </w:r>
      <w:r w:rsidRPr="009F7D2F">
        <w:tab/>
        <w:t>is found to be eligible for a reduced maximum amount of financial supplement and has already been paid that amount; or</w:t>
      </w:r>
    </w:p>
    <w:p w:rsidR="00113A9E" w:rsidRPr="009F7D2F" w:rsidRDefault="00113A9E" w:rsidP="00113A9E">
      <w:pPr>
        <w:pStyle w:val="paragraph"/>
      </w:pPr>
      <w:r w:rsidRPr="009F7D2F">
        <w:tab/>
        <w:t>(c)</w:t>
      </w:r>
      <w:r w:rsidRPr="009F7D2F">
        <w:tab/>
        <w:t>ceases to be, or is found never to have been, eligible for financial supplement; or</w:t>
      </w:r>
    </w:p>
    <w:p w:rsidR="00113A9E" w:rsidRPr="009F7D2F" w:rsidRDefault="00113A9E" w:rsidP="00113A9E">
      <w:pPr>
        <w:pStyle w:val="paragraph"/>
      </w:pPr>
      <w:r w:rsidRPr="009F7D2F">
        <w:tab/>
        <w:t>(d)</w:t>
      </w:r>
      <w:r w:rsidRPr="009F7D2F">
        <w:tab/>
        <w:t>dies.</w:t>
      </w:r>
    </w:p>
    <w:p w:rsidR="00113A9E" w:rsidRPr="009F7D2F" w:rsidRDefault="00113A9E" w:rsidP="00113A9E">
      <w:pPr>
        <w:pStyle w:val="ActHead5"/>
      </w:pPr>
      <w:bookmarkStart w:id="80" w:name="_Toc73614170"/>
      <w:r w:rsidRPr="009F7D2F">
        <w:rPr>
          <w:rStyle w:val="CharSectno"/>
        </w:rPr>
        <w:t>12Q</w:t>
      </w:r>
      <w:r w:rsidRPr="009F7D2F">
        <w:t xml:space="preserve">  Payments to stop at request of student</w:t>
      </w:r>
      <w:bookmarkEnd w:id="80"/>
    </w:p>
    <w:p w:rsidR="00113A9E" w:rsidRPr="009F7D2F" w:rsidRDefault="00113A9E" w:rsidP="00113A9E">
      <w:pPr>
        <w:pStyle w:val="subsection"/>
      </w:pPr>
      <w:r w:rsidRPr="009F7D2F">
        <w:tab/>
        <w:t>(1)</w:t>
      </w:r>
      <w:r w:rsidRPr="009F7D2F">
        <w:tab/>
        <w:t>A student who is a party to a financial supplement contract with a participating corporation may, by written notice to the corporation lodged at any office of the corporation, tell the corporation that he or she does not require any further payments under the contract after a day stated in the notice.</w:t>
      </w:r>
    </w:p>
    <w:p w:rsidR="00113A9E" w:rsidRPr="009F7D2F" w:rsidRDefault="00113A9E" w:rsidP="00113A9E">
      <w:pPr>
        <w:pStyle w:val="subsection"/>
      </w:pPr>
      <w:r w:rsidRPr="009F7D2F">
        <w:tab/>
        <w:t>(2)</w:t>
      </w:r>
      <w:r w:rsidRPr="009F7D2F">
        <w:tab/>
        <w:t>If notice is so given to the corporation:</w:t>
      </w:r>
    </w:p>
    <w:p w:rsidR="00113A9E" w:rsidRPr="009F7D2F" w:rsidRDefault="00113A9E" w:rsidP="00113A9E">
      <w:pPr>
        <w:pStyle w:val="paragraph"/>
      </w:pPr>
      <w:r w:rsidRPr="009F7D2F">
        <w:tab/>
        <w:t>(a)</w:t>
      </w:r>
      <w:r w:rsidRPr="009F7D2F">
        <w:tab/>
        <w:t>as from the end of the day stated in the notice, the corporation is discharged from liability to make further payments to the student under the contract; but</w:t>
      </w:r>
    </w:p>
    <w:p w:rsidR="00113A9E" w:rsidRPr="009F7D2F" w:rsidRDefault="00113A9E" w:rsidP="00113A9E">
      <w:pPr>
        <w:pStyle w:val="paragraph"/>
      </w:pPr>
      <w:r w:rsidRPr="009F7D2F">
        <w:tab/>
        <w:t>(b)</w:t>
      </w:r>
      <w:r w:rsidRPr="009F7D2F">
        <w:tab/>
        <w:t xml:space="preserve">if, despite </w:t>
      </w:r>
      <w:r w:rsidR="009C75DC" w:rsidRPr="009F7D2F">
        <w:t>paragraph (</w:t>
      </w:r>
      <w:r w:rsidRPr="009F7D2F">
        <w:t>a), the corporation makes any payments to the student after that day, any amounts so paid after that day or the end of 4 weeks after the notice was given to the corporation, whichever is the later:</w:t>
      </w:r>
    </w:p>
    <w:p w:rsidR="00113A9E" w:rsidRPr="009F7D2F" w:rsidRDefault="00113A9E" w:rsidP="00113A9E">
      <w:pPr>
        <w:pStyle w:val="paragraphsub"/>
      </w:pPr>
      <w:r w:rsidRPr="009F7D2F">
        <w:tab/>
        <w:t>(i)</w:t>
      </w:r>
      <w:r w:rsidRPr="009F7D2F">
        <w:tab/>
        <w:t>are taken not to be payments of financial supplement made under the contract; and</w:t>
      </w:r>
    </w:p>
    <w:p w:rsidR="00113A9E" w:rsidRPr="009F7D2F" w:rsidRDefault="00113A9E" w:rsidP="00113A9E">
      <w:pPr>
        <w:pStyle w:val="paragraphsub"/>
      </w:pPr>
      <w:r w:rsidRPr="009F7D2F">
        <w:tab/>
        <w:t>(ii)</w:t>
      </w:r>
      <w:r w:rsidRPr="009F7D2F">
        <w:tab/>
        <w:t>are repayable by the student to the corporation; and</w:t>
      </w:r>
    </w:p>
    <w:p w:rsidR="00113A9E" w:rsidRPr="009F7D2F" w:rsidRDefault="00113A9E" w:rsidP="00113A9E">
      <w:pPr>
        <w:pStyle w:val="paragraphsub"/>
      </w:pPr>
      <w:r w:rsidRPr="009F7D2F">
        <w:lastRenderedPageBreak/>
        <w:tab/>
        <w:t>(iii)</w:t>
      </w:r>
      <w:r w:rsidRPr="009F7D2F">
        <w:tab/>
        <w:t>may be recovered by the corporation as a debt due to it by the student.</w:t>
      </w:r>
    </w:p>
    <w:p w:rsidR="00113A9E" w:rsidRPr="009F7D2F" w:rsidRDefault="00113A9E" w:rsidP="00113A9E">
      <w:pPr>
        <w:pStyle w:val="ActHead5"/>
      </w:pPr>
      <w:bookmarkStart w:id="81" w:name="_Toc73614171"/>
      <w:r w:rsidRPr="009F7D2F">
        <w:rPr>
          <w:rStyle w:val="CharSectno"/>
        </w:rPr>
        <w:t>12QA</w:t>
      </w:r>
      <w:r w:rsidRPr="009F7D2F">
        <w:t xml:space="preserve">  Payments to eligible student to stop if the maximum amount of financial supplement is reduced to less than the amount already paid</w:t>
      </w:r>
      <w:bookmarkEnd w:id="81"/>
    </w:p>
    <w:p w:rsidR="00113A9E" w:rsidRPr="009F7D2F" w:rsidRDefault="00113A9E" w:rsidP="00113A9E">
      <w:pPr>
        <w:pStyle w:val="subsection"/>
        <w:keepNext/>
      </w:pPr>
      <w:r w:rsidRPr="009F7D2F">
        <w:tab/>
        <w:t>(1)</w:t>
      </w:r>
      <w:r w:rsidRPr="009F7D2F">
        <w:tab/>
        <w:t>If:</w:t>
      </w:r>
    </w:p>
    <w:p w:rsidR="00113A9E" w:rsidRPr="009F7D2F" w:rsidRDefault="00113A9E" w:rsidP="00113A9E">
      <w:pPr>
        <w:pStyle w:val="paragraph"/>
      </w:pPr>
      <w:r w:rsidRPr="009F7D2F">
        <w:tab/>
        <w:t>(a)</w:t>
      </w:r>
      <w:r w:rsidRPr="009F7D2F">
        <w:tab/>
        <w:t xml:space="preserve">the Secretary reviews the decision (the </w:t>
      </w:r>
      <w:r w:rsidRPr="009F7D2F">
        <w:rPr>
          <w:b/>
          <w:i/>
        </w:rPr>
        <w:t>original decision</w:t>
      </w:r>
      <w:r w:rsidRPr="009F7D2F">
        <w:t>) made in respect of the student under section</w:t>
      </w:r>
      <w:r w:rsidR="009C75DC" w:rsidRPr="009F7D2F">
        <w:t> </w:t>
      </w:r>
      <w:r w:rsidRPr="009F7D2F">
        <w:t>12F; and</w:t>
      </w:r>
    </w:p>
    <w:p w:rsidR="00113A9E" w:rsidRPr="009F7D2F" w:rsidRDefault="00113A9E" w:rsidP="00113A9E">
      <w:pPr>
        <w:pStyle w:val="paragraph"/>
      </w:pPr>
      <w:r w:rsidRPr="009F7D2F">
        <w:tab/>
        <w:t>(b)</w:t>
      </w:r>
      <w:r w:rsidRPr="009F7D2F">
        <w:tab/>
        <w:t>the student remains an eligible student in respect of the year or part of the year to which the student’s financial supplement contract relates; and</w:t>
      </w:r>
    </w:p>
    <w:p w:rsidR="00113A9E" w:rsidRPr="009F7D2F" w:rsidRDefault="00113A9E" w:rsidP="00113A9E">
      <w:pPr>
        <w:pStyle w:val="paragraph"/>
      </w:pPr>
      <w:r w:rsidRPr="009F7D2F">
        <w:tab/>
        <w:t>(c)</w:t>
      </w:r>
      <w:r w:rsidRPr="009F7D2F">
        <w:tab/>
        <w:t xml:space="preserve">as a result of the review the Secretary varies the original decision so that the maximum amount (the </w:t>
      </w:r>
      <w:r w:rsidRPr="009F7D2F">
        <w:rPr>
          <w:b/>
          <w:i/>
        </w:rPr>
        <w:t>original amount</w:t>
      </w:r>
      <w:r w:rsidRPr="009F7D2F">
        <w:t xml:space="preserve">) of financial supplement that the student is eligible to obtain under the financial supplement contract is reduced (the </w:t>
      </w:r>
      <w:r w:rsidRPr="009F7D2F">
        <w:rPr>
          <w:b/>
          <w:i/>
        </w:rPr>
        <w:t>revised amount</w:t>
      </w:r>
      <w:r w:rsidRPr="009F7D2F">
        <w:t>); and</w:t>
      </w:r>
    </w:p>
    <w:p w:rsidR="00113A9E" w:rsidRPr="009F7D2F" w:rsidRDefault="00113A9E" w:rsidP="00113A9E">
      <w:pPr>
        <w:pStyle w:val="paragraph"/>
      </w:pPr>
      <w:r w:rsidRPr="009F7D2F">
        <w:tab/>
        <w:t>(d)</w:t>
      </w:r>
      <w:r w:rsidRPr="009F7D2F">
        <w:tab/>
        <w:t>the revised amount is less than the amount of financial supplement that the student has already been paid under the financial supplement contract;</w:t>
      </w:r>
    </w:p>
    <w:p w:rsidR="00113A9E" w:rsidRPr="009F7D2F" w:rsidRDefault="00113A9E" w:rsidP="00113A9E">
      <w:pPr>
        <w:pStyle w:val="subsection2"/>
      </w:pPr>
      <w:r w:rsidRPr="009F7D2F">
        <w:t>the Secretary must give written notice to the student and to a participating corporation that must include the following:</w:t>
      </w:r>
    </w:p>
    <w:p w:rsidR="00113A9E" w:rsidRPr="009F7D2F" w:rsidRDefault="00113A9E" w:rsidP="00113A9E">
      <w:pPr>
        <w:pStyle w:val="paragraph"/>
      </w:pPr>
      <w:r w:rsidRPr="009F7D2F">
        <w:tab/>
        <w:t>(e)</w:t>
      </w:r>
      <w:r w:rsidRPr="009F7D2F">
        <w:tab/>
        <w:t>the revised amount that the student is eligible to obtain;</w:t>
      </w:r>
    </w:p>
    <w:p w:rsidR="00113A9E" w:rsidRPr="009F7D2F" w:rsidRDefault="00113A9E" w:rsidP="00113A9E">
      <w:pPr>
        <w:pStyle w:val="paragraph"/>
      </w:pPr>
      <w:r w:rsidRPr="009F7D2F">
        <w:tab/>
        <w:t>(f)</w:t>
      </w:r>
      <w:r w:rsidRPr="009F7D2F">
        <w:tab/>
        <w:t>the amount of financial supplement paid in excess of the revised amount;</w:t>
      </w:r>
    </w:p>
    <w:p w:rsidR="00113A9E" w:rsidRPr="009F7D2F" w:rsidRDefault="00113A9E" w:rsidP="00113A9E">
      <w:pPr>
        <w:pStyle w:val="paragraph"/>
      </w:pPr>
      <w:r w:rsidRPr="009F7D2F">
        <w:tab/>
        <w:t>(g)</w:t>
      </w:r>
      <w:r w:rsidRPr="009F7D2F">
        <w:tab/>
        <w:t>a statement that the corporation must cease paying financial supplement to the student.</w:t>
      </w:r>
    </w:p>
    <w:p w:rsidR="00113A9E" w:rsidRPr="009F7D2F" w:rsidRDefault="00113A9E" w:rsidP="00113A9E">
      <w:pPr>
        <w:pStyle w:val="subsection"/>
      </w:pPr>
      <w:r w:rsidRPr="009F7D2F">
        <w:tab/>
        <w:t>(2)</w:t>
      </w:r>
      <w:r w:rsidRPr="009F7D2F">
        <w:tab/>
        <w:t xml:space="preserve">If notice is given to the corporation under </w:t>
      </w:r>
      <w:r w:rsidR="009C75DC" w:rsidRPr="009F7D2F">
        <w:t>subsection (</w:t>
      </w:r>
      <w:r w:rsidRPr="009F7D2F">
        <w:t xml:space="preserve">1),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as from the time the notice is given to the corporation, the corporation is discharged from liability to make further payments to the student under the contract; and</w:t>
      </w:r>
    </w:p>
    <w:p w:rsidR="00113A9E" w:rsidRPr="009F7D2F" w:rsidRDefault="00113A9E" w:rsidP="00113A9E">
      <w:pPr>
        <w:pStyle w:val="paragraph"/>
      </w:pPr>
      <w:r w:rsidRPr="009F7D2F">
        <w:lastRenderedPageBreak/>
        <w:tab/>
        <w:t>(b)</w:t>
      </w:r>
      <w:r w:rsidRPr="009F7D2F">
        <w:tab/>
        <w:t xml:space="preserve">if, despite </w:t>
      </w:r>
      <w:r w:rsidR="009C75DC" w:rsidRPr="009F7D2F">
        <w:t>paragraph (</w:t>
      </w:r>
      <w:r w:rsidRPr="009F7D2F">
        <w:t>a), the corporation makes payments to the student after that time, any amounts so paid after the end of 4 weeks after the notice is given to the corporation:</w:t>
      </w:r>
    </w:p>
    <w:p w:rsidR="00113A9E" w:rsidRPr="009F7D2F" w:rsidRDefault="00113A9E" w:rsidP="00113A9E">
      <w:pPr>
        <w:pStyle w:val="paragraphsub"/>
      </w:pPr>
      <w:r w:rsidRPr="009F7D2F">
        <w:tab/>
        <w:t>(i)</w:t>
      </w:r>
      <w:r w:rsidRPr="009F7D2F">
        <w:tab/>
        <w:t>are taken not to be payments of financial supplement; and</w:t>
      </w:r>
    </w:p>
    <w:p w:rsidR="00113A9E" w:rsidRPr="009F7D2F" w:rsidRDefault="00113A9E" w:rsidP="00113A9E">
      <w:pPr>
        <w:pStyle w:val="paragraphsub"/>
      </w:pPr>
      <w:r w:rsidRPr="009F7D2F">
        <w:tab/>
        <w:t>(ii)</w:t>
      </w:r>
      <w:r w:rsidRPr="009F7D2F">
        <w:tab/>
        <w:t>are repayable by the student to the corporation; and</w:t>
      </w:r>
    </w:p>
    <w:p w:rsidR="00113A9E" w:rsidRPr="009F7D2F" w:rsidRDefault="00113A9E" w:rsidP="00113A9E">
      <w:pPr>
        <w:pStyle w:val="paragraphsub"/>
        <w:keepNext/>
      </w:pPr>
      <w:r w:rsidRPr="009F7D2F">
        <w:tab/>
        <w:t>(iii)</w:t>
      </w:r>
      <w:r w:rsidRPr="009F7D2F">
        <w:tab/>
        <w:t>may be recoverable by the corporation as a debt due to it by the student.</w:t>
      </w:r>
    </w:p>
    <w:p w:rsidR="00113A9E" w:rsidRPr="009F7D2F" w:rsidRDefault="00113A9E" w:rsidP="00113A9E">
      <w:pPr>
        <w:pStyle w:val="subsection"/>
      </w:pPr>
      <w:r w:rsidRPr="009F7D2F">
        <w:tab/>
        <w:t>(3)</w:t>
      </w:r>
      <w:r w:rsidRPr="009F7D2F">
        <w:tab/>
        <w:t>This section has effect subject to section</w:t>
      </w:r>
      <w:r w:rsidR="009C75DC" w:rsidRPr="009F7D2F">
        <w:t> </w:t>
      </w:r>
      <w:r w:rsidRPr="009F7D2F">
        <w:t>12ZX.</w:t>
      </w:r>
    </w:p>
    <w:p w:rsidR="00113A9E" w:rsidRPr="009F7D2F" w:rsidRDefault="00113A9E" w:rsidP="00113A9E">
      <w:pPr>
        <w:pStyle w:val="ActHead5"/>
      </w:pPr>
      <w:bookmarkStart w:id="82" w:name="_Toc73614172"/>
      <w:r w:rsidRPr="009F7D2F">
        <w:rPr>
          <w:rStyle w:val="CharSectno"/>
        </w:rPr>
        <w:t>12QB</w:t>
      </w:r>
      <w:r w:rsidRPr="009F7D2F">
        <w:t xml:space="preserve">  What happens if financial supplement was paid to eligible student after student failed to notify change of circumstances</w:t>
      </w:r>
      <w:bookmarkEnd w:id="82"/>
    </w:p>
    <w:p w:rsidR="00113A9E" w:rsidRPr="009F7D2F" w:rsidRDefault="00113A9E" w:rsidP="00113A9E">
      <w:pPr>
        <w:pStyle w:val="subsection"/>
      </w:pPr>
      <w:r w:rsidRPr="009F7D2F">
        <w:tab/>
        <w:t>(1)</w:t>
      </w:r>
      <w:r w:rsidRPr="009F7D2F">
        <w:tab/>
        <w:t>If the Secretary decides that an eligible student to whom a notice is given under section</w:t>
      </w:r>
      <w:r w:rsidR="009C75DC" w:rsidRPr="009F7D2F">
        <w:t> </w:t>
      </w:r>
      <w:r w:rsidRPr="009F7D2F">
        <w:t xml:space="preserve">12QA failed to notify the Department under </w:t>
      </w:r>
      <w:r w:rsidR="00153A9A" w:rsidRPr="009F7D2F">
        <w:t>subsection</w:t>
      </w:r>
      <w:r w:rsidR="009C75DC" w:rsidRPr="009F7D2F">
        <w:t> </w:t>
      </w:r>
      <w:r w:rsidR="00153A9A" w:rsidRPr="009F7D2F">
        <w:t>48(1)</w:t>
      </w:r>
      <w:r w:rsidRPr="009F7D2F">
        <w:t xml:space="preserve"> of the happening of a prescribed event in relation to the student within 14 days of the happening of the event, the Secretary may give written notice of the decision to the student and to the participating corporation.</w:t>
      </w:r>
    </w:p>
    <w:p w:rsidR="00113A9E" w:rsidRPr="009F7D2F" w:rsidRDefault="00113A9E" w:rsidP="00113A9E">
      <w:pPr>
        <w:pStyle w:val="subsection"/>
      </w:pPr>
      <w:r w:rsidRPr="009F7D2F">
        <w:tab/>
        <w:t>(2)</w:t>
      </w:r>
      <w:r w:rsidRPr="009F7D2F">
        <w:tab/>
        <w:t xml:space="preserve">If notice is given under </w:t>
      </w:r>
      <w:r w:rsidR="009C75DC" w:rsidRPr="009F7D2F">
        <w:t>subsection (</w:t>
      </w:r>
      <w:r w:rsidRPr="009F7D2F">
        <w:t xml:space="preserve">1),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 xml:space="preserve">the corporation’s rights in respect of the student under the contract that relate to financial supplement paid by the corporation to the student after the end of the period beginning at the end of the period of 14 days referred to in </w:t>
      </w:r>
      <w:r w:rsidR="009C75DC" w:rsidRPr="009F7D2F">
        <w:t>subsection (</w:t>
      </w:r>
      <w:r w:rsidRPr="009F7D2F">
        <w:t>1) and ending at the end of the period of 4 weeks referred to in paragraph</w:t>
      </w:r>
      <w:r w:rsidR="009C75DC" w:rsidRPr="009F7D2F">
        <w:t> </w:t>
      </w:r>
      <w:r w:rsidRPr="009F7D2F">
        <w:t xml:space="preserve">12QA(2)(b) (the </w:t>
      </w:r>
      <w:r w:rsidRPr="009F7D2F">
        <w:rPr>
          <w:b/>
          <w:i/>
        </w:rPr>
        <w:t>wrongly paid financial supplement</w:t>
      </w:r>
      <w:r w:rsidRPr="009F7D2F">
        <w:t>) are assigned to the Commonwealth, by force of this paragraph, at the time when the notice was given to the corporation; and</w:t>
      </w:r>
    </w:p>
    <w:p w:rsidR="00113A9E" w:rsidRPr="009F7D2F" w:rsidRDefault="00113A9E" w:rsidP="00113A9E">
      <w:pPr>
        <w:pStyle w:val="paragraph"/>
      </w:pPr>
      <w:r w:rsidRPr="009F7D2F">
        <w:tab/>
        <w:t>(b)</w:t>
      </w:r>
      <w:r w:rsidRPr="009F7D2F">
        <w:tab/>
        <w:t xml:space="preserve">any actual repayments of financial supplement made by the student before the notice was given to the student under </w:t>
      </w:r>
      <w:r w:rsidR="009C75DC" w:rsidRPr="009F7D2F">
        <w:t>subsection (</w:t>
      </w:r>
      <w:r w:rsidRPr="009F7D2F">
        <w:t>1) are taken to have been made:</w:t>
      </w:r>
    </w:p>
    <w:p w:rsidR="00113A9E" w:rsidRPr="009F7D2F" w:rsidRDefault="00113A9E" w:rsidP="00113A9E">
      <w:pPr>
        <w:pStyle w:val="paragraphsub"/>
      </w:pPr>
      <w:r w:rsidRPr="009F7D2F">
        <w:lastRenderedPageBreak/>
        <w:tab/>
        <w:t>(i)</w:t>
      </w:r>
      <w:r w:rsidRPr="009F7D2F">
        <w:tab/>
        <w:t>first, in or towards repayment of the wrongly paid financial supplement; and</w:t>
      </w:r>
    </w:p>
    <w:p w:rsidR="00113A9E" w:rsidRPr="009F7D2F" w:rsidRDefault="00113A9E" w:rsidP="00113A9E">
      <w:pPr>
        <w:pStyle w:val="paragraphsub"/>
      </w:pPr>
      <w:r w:rsidRPr="009F7D2F">
        <w:tab/>
        <w:t>(ii)</w:t>
      </w:r>
      <w:r w:rsidRPr="009F7D2F">
        <w:tab/>
        <w:t>secondly, to the extent (if any) to which the sum of those repayments exceeded the amount of the wrongly paid financial supplement, in or towards repayment of the remainder of the financial supplement paid to the student under the contract; and</w:t>
      </w:r>
    </w:p>
    <w:p w:rsidR="00113A9E" w:rsidRPr="009F7D2F" w:rsidRDefault="00113A9E" w:rsidP="00113A9E">
      <w:pPr>
        <w:pStyle w:val="paragraph"/>
        <w:keepNext/>
        <w:keepLines/>
      </w:pPr>
      <w:r w:rsidRPr="009F7D2F">
        <w:tab/>
        <w:t>(c)</w:t>
      </w:r>
      <w:r w:rsidRPr="009F7D2F">
        <w:tab/>
        <w:t xml:space="preserve">the Commonwealth is liable to pay to the corporation in respect of the rights referred to in </w:t>
      </w:r>
      <w:r w:rsidR="009C75DC" w:rsidRPr="009F7D2F">
        <w:t>paragraph (</w:t>
      </w:r>
      <w:r w:rsidRPr="009F7D2F">
        <w:t>a), the amount of any wrongly paid financial supplement that has not been repaid; and</w:t>
      </w:r>
    </w:p>
    <w:p w:rsidR="00113A9E" w:rsidRPr="009F7D2F" w:rsidRDefault="00113A9E" w:rsidP="00113A9E">
      <w:pPr>
        <w:pStyle w:val="paragraph"/>
      </w:pPr>
      <w:r w:rsidRPr="009F7D2F">
        <w:tab/>
        <w:t>(d)</w:t>
      </w:r>
      <w:r w:rsidRPr="009F7D2F">
        <w:tab/>
        <w:t>the student is liable to pay to the Commonwealth an amount equal to the sum of:</w:t>
      </w:r>
    </w:p>
    <w:p w:rsidR="00113A9E" w:rsidRPr="009F7D2F" w:rsidRDefault="00113A9E" w:rsidP="00113A9E">
      <w:pPr>
        <w:pStyle w:val="paragraphsub"/>
      </w:pPr>
      <w:r w:rsidRPr="009F7D2F">
        <w:tab/>
        <w:t>(i)</w:t>
      </w:r>
      <w:r w:rsidRPr="009F7D2F">
        <w:tab/>
        <w:t xml:space="preserve">the amount that the Commonwealth is liable to pay to the corporation under </w:t>
      </w:r>
      <w:r w:rsidR="009C75DC" w:rsidRPr="009F7D2F">
        <w:t>paragraph (</w:t>
      </w:r>
      <w:r w:rsidRPr="009F7D2F">
        <w:t>c); and</w:t>
      </w:r>
    </w:p>
    <w:p w:rsidR="00113A9E" w:rsidRPr="009F7D2F" w:rsidRDefault="00113A9E" w:rsidP="00113A9E">
      <w:pPr>
        <w:pStyle w:val="paragraphsub"/>
        <w:keepNext/>
      </w:pPr>
      <w:r w:rsidRPr="009F7D2F">
        <w:tab/>
        <w:t>(ii)</w:t>
      </w:r>
      <w:r w:rsidRPr="009F7D2F">
        <w:tab/>
        <w:t xml:space="preserve">the part of the total subsidy paid by the Commonwealth to the corporation in respect of the financial supplement paid to the student under the contract that was paid in lieu of interest on the principal sum in respect of the period beginning at the end of the period of 14 days referred to in </w:t>
      </w:r>
      <w:r w:rsidR="009C75DC" w:rsidRPr="009F7D2F">
        <w:t>subsection (</w:t>
      </w:r>
      <w:r w:rsidRPr="009F7D2F">
        <w:t>1) and ending at the end of the period of 4 weeks referred to in paragraph</w:t>
      </w:r>
      <w:r w:rsidR="009C75DC" w:rsidRPr="009F7D2F">
        <w:t> </w:t>
      </w:r>
      <w:r w:rsidRPr="009F7D2F">
        <w:t>12QA(2)(b).</w:t>
      </w:r>
    </w:p>
    <w:p w:rsidR="00113A9E" w:rsidRPr="009F7D2F" w:rsidRDefault="00113A9E" w:rsidP="00113A9E">
      <w:pPr>
        <w:pStyle w:val="subsection"/>
      </w:pPr>
      <w:r w:rsidRPr="009F7D2F">
        <w:tab/>
        <w:t>(3)</w:t>
      </w:r>
      <w:r w:rsidRPr="009F7D2F">
        <w:tab/>
        <w:t>Nothing in this section affects the operation of section</w:t>
      </w:r>
      <w:r w:rsidR="009C75DC" w:rsidRPr="009F7D2F">
        <w:t> </w:t>
      </w:r>
      <w:r w:rsidRPr="009F7D2F">
        <w:t>12QA.</w:t>
      </w:r>
    </w:p>
    <w:p w:rsidR="00113A9E" w:rsidRPr="009F7D2F" w:rsidRDefault="00113A9E" w:rsidP="00113A9E">
      <w:pPr>
        <w:pStyle w:val="ActHead5"/>
      </w:pPr>
      <w:bookmarkStart w:id="83" w:name="_Toc73614173"/>
      <w:r w:rsidRPr="009F7D2F">
        <w:rPr>
          <w:rStyle w:val="CharSectno"/>
        </w:rPr>
        <w:t>12QC</w:t>
      </w:r>
      <w:r w:rsidRPr="009F7D2F">
        <w:t xml:space="preserve">  What happens if financial supplement was paid to eligible student because of the provision of false or misleading information</w:t>
      </w:r>
      <w:bookmarkEnd w:id="83"/>
    </w:p>
    <w:p w:rsidR="00113A9E" w:rsidRPr="009F7D2F" w:rsidRDefault="00113A9E" w:rsidP="00113A9E">
      <w:pPr>
        <w:pStyle w:val="subsection"/>
      </w:pPr>
      <w:r w:rsidRPr="009F7D2F">
        <w:tab/>
        <w:t>(1)</w:t>
      </w:r>
      <w:r w:rsidRPr="009F7D2F">
        <w:tab/>
        <w:t>If the Secretary decides that false or misleading information was provided to the Commonwealth in relation to an eligible student to whom a notice is given under section</w:t>
      </w:r>
      <w:r w:rsidR="009C75DC" w:rsidRPr="009F7D2F">
        <w:t> </w:t>
      </w:r>
      <w:r w:rsidRPr="009F7D2F">
        <w:t>12QA, the Secretary may give written notice of the decision to the student and to the participating corporation.</w:t>
      </w:r>
    </w:p>
    <w:p w:rsidR="00113A9E" w:rsidRPr="009F7D2F" w:rsidRDefault="00113A9E" w:rsidP="00113A9E">
      <w:pPr>
        <w:pStyle w:val="subsection"/>
      </w:pPr>
      <w:r w:rsidRPr="009F7D2F">
        <w:tab/>
        <w:t>(2)</w:t>
      </w:r>
      <w:r w:rsidRPr="009F7D2F">
        <w:tab/>
        <w:t xml:space="preserve">If notice is given under </w:t>
      </w:r>
      <w:r w:rsidR="009C75DC" w:rsidRPr="009F7D2F">
        <w:t>subsection (</w:t>
      </w:r>
      <w:r w:rsidRPr="009F7D2F">
        <w:t xml:space="preserve">1),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lastRenderedPageBreak/>
        <w:tab/>
        <w:t>(a)</w:t>
      </w:r>
      <w:r w:rsidRPr="009F7D2F">
        <w:tab/>
        <w:t>the corporation’s rights in respect of the student under the contract that relate to financial supplement paid by the corporation to the student during the period beginning at the end of the date on which the student was paid an amount equal to the revised amount referred to in paragraph</w:t>
      </w:r>
      <w:r w:rsidR="009C75DC" w:rsidRPr="009F7D2F">
        <w:t> </w:t>
      </w:r>
      <w:r w:rsidRPr="009F7D2F">
        <w:t>12QA(1)(e) and ending at the end of the period of 4 weeks referred to in paragraph</w:t>
      </w:r>
      <w:r w:rsidR="009C75DC" w:rsidRPr="009F7D2F">
        <w:t> </w:t>
      </w:r>
      <w:r w:rsidRPr="009F7D2F">
        <w:t xml:space="preserve">12QA(2)(b) (the </w:t>
      </w:r>
      <w:r w:rsidRPr="009F7D2F">
        <w:rPr>
          <w:b/>
          <w:i/>
        </w:rPr>
        <w:t>wrongly paid financial supplement</w:t>
      </w:r>
      <w:r w:rsidRPr="009F7D2F">
        <w:t>) are assigned to the Commonwealth, by force of this paragraph, at the time when the notice was given to the corporation; and</w:t>
      </w:r>
    </w:p>
    <w:p w:rsidR="00113A9E" w:rsidRPr="009F7D2F" w:rsidRDefault="00113A9E" w:rsidP="00113A9E">
      <w:pPr>
        <w:pStyle w:val="paragraph"/>
      </w:pPr>
      <w:r w:rsidRPr="009F7D2F">
        <w:tab/>
        <w:t>(b)</w:t>
      </w:r>
      <w:r w:rsidRPr="009F7D2F">
        <w:tab/>
        <w:t xml:space="preserve">any actual repayments of financial supplement made by the student before the notice was given to the student under </w:t>
      </w:r>
      <w:r w:rsidR="009C75DC" w:rsidRPr="009F7D2F">
        <w:t>subsection (</w:t>
      </w:r>
      <w:r w:rsidRPr="009F7D2F">
        <w:t>1) are taken to have been made:</w:t>
      </w:r>
    </w:p>
    <w:p w:rsidR="00113A9E" w:rsidRPr="009F7D2F" w:rsidRDefault="00113A9E" w:rsidP="00113A9E">
      <w:pPr>
        <w:pStyle w:val="paragraphsub"/>
      </w:pPr>
      <w:r w:rsidRPr="009F7D2F">
        <w:tab/>
        <w:t>(i)</w:t>
      </w:r>
      <w:r w:rsidRPr="009F7D2F">
        <w:tab/>
        <w:t>first, in or towards repayment of the wrongly paid financial supplement; and</w:t>
      </w:r>
    </w:p>
    <w:p w:rsidR="00113A9E" w:rsidRPr="009F7D2F" w:rsidRDefault="00113A9E" w:rsidP="00113A9E">
      <w:pPr>
        <w:pStyle w:val="paragraphsub"/>
      </w:pPr>
      <w:r w:rsidRPr="009F7D2F">
        <w:tab/>
        <w:t>(ii)</w:t>
      </w:r>
      <w:r w:rsidRPr="009F7D2F">
        <w:tab/>
        <w:t>secondly, to the extent (if any) to which the sum of those repayments exceeded the amount of the wrongly paid financial supplement, in or towards repayment of the remainder of the financial supplement paid to the student under the contract; and</w:t>
      </w:r>
    </w:p>
    <w:p w:rsidR="00113A9E" w:rsidRPr="009F7D2F" w:rsidRDefault="00113A9E" w:rsidP="00113A9E">
      <w:pPr>
        <w:pStyle w:val="paragraph"/>
      </w:pPr>
      <w:r w:rsidRPr="009F7D2F">
        <w:tab/>
        <w:t>(c)</w:t>
      </w:r>
      <w:r w:rsidRPr="009F7D2F">
        <w:tab/>
        <w:t xml:space="preserve">the Commonwealth is liable to pay to the corporation in respect of the rights referred to in </w:t>
      </w:r>
      <w:r w:rsidR="009C75DC" w:rsidRPr="009F7D2F">
        <w:t>paragraph (</w:t>
      </w:r>
      <w:r w:rsidRPr="009F7D2F">
        <w:t>a), the amount of any wrongly paid financial supplement that has not been repaid; and</w:t>
      </w:r>
    </w:p>
    <w:p w:rsidR="00113A9E" w:rsidRPr="009F7D2F" w:rsidRDefault="00113A9E" w:rsidP="00113A9E">
      <w:pPr>
        <w:pStyle w:val="paragraph"/>
      </w:pPr>
      <w:r w:rsidRPr="009F7D2F">
        <w:tab/>
        <w:t>(d)</w:t>
      </w:r>
      <w:r w:rsidRPr="009F7D2F">
        <w:tab/>
        <w:t>the student is liable to pay to the Commonwealth an amount equal to the sum of:</w:t>
      </w:r>
    </w:p>
    <w:p w:rsidR="00113A9E" w:rsidRPr="009F7D2F" w:rsidRDefault="00113A9E" w:rsidP="00113A9E">
      <w:pPr>
        <w:pStyle w:val="paragraphsub"/>
      </w:pPr>
      <w:r w:rsidRPr="009F7D2F">
        <w:tab/>
        <w:t>(i)</w:t>
      </w:r>
      <w:r w:rsidRPr="009F7D2F">
        <w:tab/>
        <w:t xml:space="preserve">the amount that the Commonwealth is liable to pay to the corporation under </w:t>
      </w:r>
      <w:r w:rsidR="009C75DC" w:rsidRPr="009F7D2F">
        <w:t>paragraph (</w:t>
      </w:r>
      <w:r w:rsidRPr="009F7D2F">
        <w:t>c); and</w:t>
      </w:r>
    </w:p>
    <w:p w:rsidR="00113A9E" w:rsidRPr="009F7D2F" w:rsidRDefault="00113A9E" w:rsidP="00497A18">
      <w:pPr>
        <w:pStyle w:val="paragraphsub"/>
      </w:pPr>
      <w:r w:rsidRPr="009F7D2F">
        <w:tab/>
        <w:t>(ii)</w:t>
      </w:r>
      <w:r w:rsidRPr="009F7D2F">
        <w:tab/>
        <w:t>the part of the total subsidy paid by the Commonwealth to the corporation in respect of the financial supplement paid to the student under the contract that was paid in lieu of interest on the principal sum in respect of the period beginning at the end of the date on which the student was paid an amount equal to the revised amount referred to in paragraph</w:t>
      </w:r>
      <w:r w:rsidR="009C75DC" w:rsidRPr="009F7D2F">
        <w:t> </w:t>
      </w:r>
      <w:r w:rsidRPr="009F7D2F">
        <w:t>12QA(1)(e) and ending at the end of the period of 4 weeks referred to in paragraph</w:t>
      </w:r>
      <w:r w:rsidR="009C75DC" w:rsidRPr="009F7D2F">
        <w:t> </w:t>
      </w:r>
      <w:r w:rsidRPr="009F7D2F">
        <w:t>12QA(2)(b).</w:t>
      </w:r>
    </w:p>
    <w:p w:rsidR="00113A9E" w:rsidRPr="009F7D2F" w:rsidRDefault="00113A9E" w:rsidP="00113A9E">
      <w:pPr>
        <w:pStyle w:val="subsection"/>
      </w:pPr>
      <w:r w:rsidRPr="009F7D2F">
        <w:lastRenderedPageBreak/>
        <w:tab/>
        <w:t>(3)</w:t>
      </w:r>
      <w:r w:rsidRPr="009F7D2F">
        <w:tab/>
        <w:t>Nothing in this section affects the operation of section</w:t>
      </w:r>
      <w:r w:rsidR="009C75DC" w:rsidRPr="009F7D2F">
        <w:t> </w:t>
      </w:r>
      <w:r w:rsidRPr="009F7D2F">
        <w:t>12QA.</w:t>
      </w:r>
    </w:p>
    <w:p w:rsidR="00113A9E" w:rsidRPr="009F7D2F" w:rsidRDefault="00113A9E" w:rsidP="00113A9E">
      <w:pPr>
        <w:pStyle w:val="ActHead5"/>
      </w:pPr>
      <w:bookmarkStart w:id="84" w:name="_Toc73614174"/>
      <w:r w:rsidRPr="009F7D2F">
        <w:rPr>
          <w:rStyle w:val="CharSectno"/>
        </w:rPr>
        <w:t>12R</w:t>
      </w:r>
      <w:r w:rsidRPr="009F7D2F">
        <w:t xml:space="preserve">  Payments to stop if student ceases to be eligible for financial supplement</w:t>
      </w:r>
      <w:bookmarkEnd w:id="84"/>
    </w:p>
    <w:p w:rsidR="00113A9E" w:rsidRPr="009F7D2F" w:rsidRDefault="00113A9E" w:rsidP="00113A9E">
      <w:pPr>
        <w:pStyle w:val="subsection"/>
      </w:pPr>
      <w:r w:rsidRPr="009F7D2F">
        <w:tab/>
        <w:t>(1)</w:t>
      </w:r>
      <w:r w:rsidRPr="009F7D2F">
        <w:tab/>
        <w:t>If the Secretary decides that a student who is a party to a financial supplement contract with a participating corporation ceased to be an eligible student during the year or the part of the year to which the contract relates, the Secretary must give written notice to the student and to the corporation stating that the student ceased to be an eligible student and stating the date on which the student so ceased.</w:t>
      </w:r>
    </w:p>
    <w:p w:rsidR="00113A9E" w:rsidRPr="009F7D2F" w:rsidRDefault="00113A9E" w:rsidP="00113A9E">
      <w:pPr>
        <w:pStyle w:val="subsection"/>
      </w:pPr>
      <w:r w:rsidRPr="009F7D2F">
        <w:tab/>
        <w:t>(2)</w:t>
      </w:r>
      <w:r w:rsidRPr="009F7D2F">
        <w:tab/>
        <w:t xml:space="preserve">If notice is so given to the corporation,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as from the time when the notice was given to the corporation, the corporation is discharged from liability to make further payments to the student under the contract; but</w:t>
      </w:r>
    </w:p>
    <w:p w:rsidR="00113A9E" w:rsidRPr="009F7D2F" w:rsidRDefault="00113A9E" w:rsidP="00113A9E">
      <w:pPr>
        <w:pStyle w:val="paragraph"/>
      </w:pPr>
      <w:r w:rsidRPr="009F7D2F">
        <w:tab/>
        <w:t>(b)</w:t>
      </w:r>
      <w:r w:rsidRPr="009F7D2F">
        <w:tab/>
        <w:t xml:space="preserve">if, despite </w:t>
      </w:r>
      <w:r w:rsidR="009C75DC" w:rsidRPr="009F7D2F">
        <w:t>paragraph (</w:t>
      </w:r>
      <w:r w:rsidRPr="009F7D2F">
        <w:t>a), the corporation makes any payments to the student after that time, any amounts so paid after the end of 4 weeks after the notice was given to the corporation:</w:t>
      </w:r>
    </w:p>
    <w:p w:rsidR="00113A9E" w:rsidRPr="009F7D2F" w:rsidRDefault="00113A9E" w:rsidP="00113A9E">
      <w:pPr>
        <w:pStyle w:val="paragraphsub"/>
      </w:pPr>
      <w:r w:rsidRPr="009F7D2F">
        <w:tab/>
        <w:t>(i)</w:t>
      </w:r>
      <w:r w:rsidRPr="009F7D2F">
        <w:tab/>
        <w:t>are taken not to be payments of financial supplement made under the contract; and</w:t>
      </w:r>
    </w:p>
    <w:p w:rsidR="00113A9E" w:rsidRPr="009F7D2F" w:rsidRDefault="00113A9E" w:rsidP="00113A9E">
      <w:pPr>
        <w:pStyle w:val="paragraphsub"/>
      </w:pPr>
      <w:r w:rsidRPr="009F7D2F">
        <w:tab/>
        <w:t>(ii)</w:t>
      </w:r>
      <w:r w:rsidRPr="009F7D2F">
        <w:tab/>
        <w:t>are repayable by the student to the corporation; and</w:t>
      </w:r>
    </w:p>
    <w:p w:rsidR="00113A9E" w:rsidRPr="009F7D2F" w:rsidRDefault="00113A9E" w:rsidP="00113A9E">
      <w:pPr>
        <w:pStyle w:val="paragraphsub"/>
        <w:keepNext/>
      </w:pPr>
      <w:r w:rsidRPr="009F7D2F">
        <w:tab/>
        <w:t>(iii)</w:t>
      </w:r>
      <w:r w:rsidRPr="009F7D2F">
        <w:tab/>
        <w:t>may be recovered by the corporation as a debt due to it by the student.</w:t>
      </w:r>
    </w:p>
    <w:p w:rsidR="00113A9E" w:rsidRPr="009F7D2F" w:rsidRDefault="00113A9E" w:rsidP="00113A9E">
      <w:pPr>
        <w:pStyle w:val="subsection"/>
      </w:pPr>
      <w:r w:rsidRPr="009F7D2F">
        <w:tab/>
        <w:t>(3)</w:t>
      </w:r>
      <w:r w:rsidRPr="009F7D2F">
        <w:tab/>
        <w:t>This section has effect subject to section</w:t>
      </w:r>
      <w:r w:rsidR="009C75DC" w:rsidRPr="009F7D2F">
        <w:t> </w:t>
      </w:r>
      <w:r w:rsidRPr="009F7D2F">
        <w:t>12ZX.</w:t>
      </w:r>
    </w:p>
    <w:p w:rsidR="00113A9E" w:rsidRPr="009F7D2F" w:rsidRDefault="00113A9E" w:rsidP="00113A9E">
      <w:pPr>
        <w:pStyle w:val="ActHead5"/>
      </w:pPr>
      <w:bookmarkStart w:id="85" w:name="_Toc73614175"/>
      <w:r w:rsidRPr="009F7D2F">
        <w:rPr>
          <w:rStyle w:val="CharSectno"/>
        </w:rPr>
        <w:t>12S</w:t>
      </w:r>
      <w:r w:rsidRPr="009F7D2F">
        <w:t xml:space="preserve">  What happens if student fails to notify change in circumstances</w:t>
      </w:r>
      <w:bookmarkEnd w:id="85"/>
    </w:p>
    <w:p w:rsidR="00113A9E" w:rsidRPr="009F7D2F" w:rsidRDefault="00113A9E" w:rsidP="00113A9E">
      <w:pPr>
        <w:pStyle w:val="subsection"/>
      </w:pPr>
      <w:r w:rsidRPr="009F7D2F">
        <w:tab/>
        <w:t>(1)</w:t>
      </w:r>
      <w:r w:rsidRPr="009F7D2F">
        <w:tab/>
        <w:t>If the Secretary decides that the student to whom a notice is given under subsection</w:t>
      </w:r>
      <w:r w:rsidR="009C75DC" w:rsidRPr="009F7D2F">
        <w:t> </w:t>
      </w:r>
      <w:r w:rsidRPr="009F7D2F">
        <w:t xml:space="preserve">12R(1) failed to notify the Department under </w:t>
      </w:r>
      <w:r w:rsidR="00C046CA" w:rsidRPr="009F7D2F">
        <w:rPr>
          <w:kern w:val="28"/>
        </w:rPr>
        <w:t>subsection</w:t>
      </w:r>
      <w:r w:rsidR="009C75DC" w:rsidRPr="009F7D2F">
        <w:rPr>
          <w:kern w:val="28"/>
        </w:rPr>
        <w:t> </w:t>
      </w:r>
      <w:r w:rsidR="00C046CA" w:rsidRPr="009F7D2F">
        <w:rPr>
          <w:kern w:val="28"/>
        </w:rPr>
        <w:t>48(1)</w:t>
      </w:r>
      <w:r w:rsidRPr="009F7D2F">
        <w:t xml:space="preserve"> that he or she had ceased to be an eligible student within 14 days after he or she so ceased, the Secretary may give written notice of the decision to the student and to the corporation.</w:t>
      </w:r>
    </w:p>
    <w:p w:rsidR="00113A9E" w:rsidRPr="009F7D2F" w:rsidRDefault="00113A9E" w:rsidP="00113A9E">
      <w:pPr>
        <w:pStyle w:val="subsection"/>
      </w:pPr>
      <w:r w:rsidRPr="009F7D2F">
        <w:lastRenderedPageBreak/>
        <w:tab/>
        <w:t>(2)</w:t>
      </w:r>
      <w:r w:rsidRPr="009F7D2F">
        <w:tab/>
        <w:t xml:space="preserve">If notice is so given,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the corporation’s rights in respect of the student under the contract that relate to financial supplement paid by the corporation to the student after the end of the date stated in the notice given by the Secretary to the student under subsection</w:t>
      </w:r>
      <w:r w:rsidR="009C75DC" w:rsidRPr="009F7D2F">
        <w:t> </w:t>
      </w:r>
      <w:r w:rsidRPr="009F7D2F">
        <w:t>12R(1) and before the end of the period of 4</w:t>
      </w:r>
      <w:r w:rsidR="00AE05AE" w:rsidRPr="009F7D2F">
        <w:t xml:space="preserve"> </w:t>
      </w:r>
      <w:r w:rsidRPr="009F7D2F">
        <w:t>weeks referred to in paragraph</w:t>
      </w:r>
      <w:r w:rsidR="009C75DC" w:rsidRPr="009F7D2F">
        <w:t> </w:t>
      </w:r>
      <w:r w:rsidRPr="009F7D2F">
        <w:t>12R(2)(b) (</w:t>
      </w:r>
      <w:r w:rsidRPr="009F7D2F">
        <w:rPr>
          <w:b/>
          <w:i/>
        </w:rPr>
        <w:t>wrongly paid financial supplement</w:t>
      </w:r>
      <w:r w:rsidRPr="009F7D2F">
        <w:t>) are assigned to the Commonwealth, by force of this paragraph, at the time when the notice was given to the corporation; and</w:t>
      </w:r>
    </w:p>
    <w:p w:rsidR="00113A9E" w:rsidRPr="009F7D2F" w:rsidRDefault="00113A9E" w:rsidP="00113A9E">
      <w:pPr>
        <w:pStyle w:val="paragraph"/>
        <w:keepNext/>
        <w:keepLines/>
      </w:pPr>
      <w:r w:rsidRPr="009F7D2F">
        <w:tab/>
        <w:t>(b)</w:t>
      </w:r>
      <w:r w:rsidRPr="009F7D2F">
        <w:tab/>
        <w:t>any actual repayments of financial supplement made by the student before the notice was given to the student are taken to have been made:</w:t>
      </w:r>
    </w:p>
    <w:p w:rsidR="00113A9E" w:rsidRPr="009F7D2F" w:rsidRDefault="00113A9E" w:rsidP="00113A9E">
      <w:pPr>
        <w:pStyle w:val="paragraphsub"/>
      </w:pPr>
      <w:r w:rsidRPr="009F7D2F">
        <w:tab/>
        <w:t>(i)</w:t>
      </w:r>
      <w:r w:rsidRPr="009F7D2F">
        <w:tab/>
        <w:t>first, in or towards repayment of the wrongly paid financial supplement; and</w:t>
      </w:r>
    </w:p>
    <w:p w:rsidR="00113A9E" w:rsidRPr="009F7D2F" w:rsidRDefault="00113A9E" w:rsidP="00113A9E">
      <w:pPr>
        <w:pStyle w:val="paragraphsub"/>
      </w:pPr>
      <w:r w:rsidRPr="009F7D2F">
        <w:tab/>
        <w:t>(ii)</w:t>
      </w:r>
      <w:r w:rsidRPr="009F7D2F">
        <w:tab/>
        <w:t>secondly, to the extent (if any) to which the sum of those repayments exceeded the amount of the wrongly paid financial supplement, in or towards repayment of the remainder of the financial supplement paid to the student under the contract; and</w:t>
      </w:r>
    </w:p>
    <w:p w:rsidR="00113A9E" w:rsidRPr="009F7D2F" w:rsidRDefault="00113A9E" w:rsidP="00113A9E">
      <w:pPr>
        <w:pStyle w:val="paragraph"/>
      </w:pPr>
      <w:r w:rsidRPr="009F7D2F">
        <w:tab/>
        <w:t>(c)</w:t>
      </w:r>
      <w:r w:rsidRPr="009F7D2F">
        <w:tab/>
        <w:t xml:space="preserve">the Commonwealth is liable to pay to the corporation in respect of the rights referred to in </w:t>
      </w:r>
      <w:r w:rsidR="009C75DC" w:rsidRPr="009F7D2F">
        <w:t>paragraph (</w:t>
      </w:r>
      <w:r w:rsidRPr="009F7D2F">
        <w:t>a), the amount of any wrongly paid financial supplement that has not been repaid; and</w:t>
      </w:r>
    </w:p>
    <w:p w:rsidR="00113A9E" w:rsidRPr="009F7D2F" w:rsidRDefault="00113A9E" w:rsidP="00113A9E">
      <w:pPr>
        <w:pStyle w:val="paragraph"/>
      </w:pPr>
      <w:r w:rsidRPr="009F7D2F">
        <w:tab/>
        <w:t>(d)</w:t>
      </w:r>
      <w:r w:rsidRPr="009F7D2F">
        <w:tab/>
        <w:t>the student is liable to pay to the Commonwealth an amount equal to the sum of:</w:t>
      </w:r>
    </w:p>
    <w:p w:rsidR="00113A9E" w:rsidRPr="009F7D2F" w:rsidRDefault="00113A9E" w:rsidP="00113A9E">
      <w:pPr>
        <w:pStyle w:val="paragraphsub"/>
      </w:pPr>
      <w:r w:rsidRPr="009F7D2F">
        <w:tab/>
        <w:t>(i)</w:t>
      </w:r>
      <w:r w:rsidRPr="009F7D2F">
        <w:tab/>
        <w:t xml:space="preserve">the amount that the Commonwealth is liable to pay to the corporation under </w:t>
      </w:r>
      <w:r w:rsidR="009C75DC" w:rsidRPr="009F7D2F">
        <w:t>paragraph (</w:t>
      </w:r>
      <w:r w:rsidRPr="009F7D2F">
        <w:t>c); and</w:t>
      </w:r>
    </w:p>
    <w:p w:rsidR="00113A9E" w:rsidRPr="009F7D2F" w:rsidRDefault="00113A9E" w:rsidP="00497A18">
      <w:pPr>
        <w:pStyle w:val="paragraphsub"/>
      </w:pPr>
      <w:r w:rsidRPr="009F7D2F">
        <w:tab/>
        <w:t>(ii)</w:t>
      </w:r>
      <w:r w:rsidRPr="009F7D2F">
        <w:tab/>
        <w:t xml:space="preserve">the part of the total subsidy paid by the Commonwealth to the corporation in respect of the financial supplement paid to the student under the contract that was paid in lieu of interest on the principal sum in respect of the period beginning at the end of the period of 14 days referred to in </w:t>
      </w:r>
      <w:r w:rsidR="009C75DC" w:rsidRPr="009F7D2F">
        <w:t>subsection (</w:t>
      </w:r>
      <w:r w:rsidRPr="009F7D2F">
        <w:t>1) and ending at the end of the period of 4 weeks referred to in paragraph</w:t>
      </w:r>
      <w:r w:rsidR="009C75DC" w:rsidRPr="009F7D2F">
        <w:t> </w:t>
      </w:r>
      <w:r w:rsidRPr="009F7D2F">
        <w:t>12R(2)(b).</w:t>
      </w:r>
    </w:p>
    <w:p w:rsidR="00113A9E" w:rsidRPr="009F7D2F" w:rsidRDefault="00113A9E" w:rsidP="00113A9E">
      <w:pPr>
        <w:pStyle w:val="subsection"/>
      </w:pPr>
      <w:r w:rsidRPr="009F7D2F">
        <w:lastRenderedPageBreak/>
        <w:tab/>
        <w:t>(3)</w:t>
      </w:r>
      <w:r w:rsidRPr="009F7D2F">
        <w:tab/>
        <w:t>Nothing in this section affects the operation of section</w:t>
      </w:r>
      <w:r w:rsidR="009C75DC" w:rsidRPr="009F7D2F">
        <w:t> </w:t>
      </w:r>
      <w:r w:rsidRPr="009F7D2F">
        <w:t>12R.</w:t>
      </w:r>
    </w:p>
    <w:p w:rsidR="00113A9E" w:rsidRPr="009F7D2F" w:rsidRDefault="00113A9E" w:rsidP="00113A9E">
      <w:pPr>
        <w:pStyle w:val="ActHead5"/>
      </w:pPr>
      <w:bookmarkStart w:id="86" w:name="_Toc73614176"/>
      <w:r w:rsidRPr="009F7D2F">
        <w:rPr>
          <w:rStyle w:val="CharSectno"/>
        </w:rPr>
        <w:t>12T</w:t>
      </w:r>
      <w:r w:rsidRPr="009F7D2F">
        <w:t xml:space="preserve">  Payments to stop if student is found never to have been eligible for financial supplement</w:t>
      </w:r>
      <w:bookmarkEnd w:id="86"/>
    </w:p>
    <w:p w:rsidR="00113A9E" w:rsidRPr="009F7D2F" w:rsidRDefault="00113A9E" w:rsidP="00113A9E">
      <w:pPr>
        <w:pStyle w:val="subsection"/>
      </w:pPr>
      <w:r w:rsidRPr="009F7D2F">
        <w:tab/>
        <w:t>(1)</w:t>
      </w:r>
      <w:r w:rsidRPr="009F7D2F">
        <w:tab/>
        <w:t>If:</w:t>
      </w:r>
    </w:p>
    <w:p w:rsidR="00113A9E" w:rsidRPr="009F7D2F" w:rsidRDefault="00113A9E" w:rsidP="00113A9E">
      <w:pPr>
        <w:pStyle w:val="paragraph"/>
      </w:pPr>
      <w:r w:rsidRPr="009F7D2F">
        <w:tab/>
        <w:t>(a)</w:t>
      </w:r>
      <w:r w:rsidRPr="009F7D2F">
        <w:tab/>
        <w:t>a student is a party to a financial supplement contract with a participating corporation; and</w:t>
      </w:r>
    </w:p>
    <w:p w:rsidR="00113A9E" w:rsidRPr="009F7D2F" w:rsidRDefault="00113A9E" w:rsidP="00113A9E">
      <w:pPr>
        <w:pStyle w:val="paragraph"/>
        <w:keepNext/>
        <w:keepLines/>
      </w:pPr>
      <w:r w:rsidRPr="009F7D2F">
        <w:tab/>
        <w:t>(b)</w:t>
      </w:r>
      <w:r w:rsidRPr="009F7D2F">
        <w:tab/>
        <w:t>the Secretary decides that the statement contained in the notice given to a student under paragraph</w:t>
      </w:r>
      <w:r w:rsidR="009C75DC" w:rsidRPr="009F7D2F">
        <w:t> </w:t>
      </w:r>
      <w:r w:rsidRPr="009F7D2F">
        <w:t>12F(1)(b) that the student was an eligible student in respect of the year or the part of the year to which the contract relates was incorrect;</w:t>
      </w:r>
    </w:p>
    <w:p w:rsidR="00113A9E" w:rsidRPr="009F7D2F" w:rsidRDefault="00113A9E" w:rsidP="00113A9E">
      <w:pPr>
        <w:pStyle w:val="subsection2"/>
      </w:pPr>
      <w:r w:rsidRPr="009F7D2F">
        <w:t>the Secretary must give written notice to the student and to the corporation stating that the student had never been eligible for financial supplement in respect of that year or that part of that year.</w:t>
      </w:r>
    </w:p>
    <w:p w:rsidR="00113A9E" w:rsidRPr="009F7D2F" w:rsidRDefault="00113A9E" w:rsidP="00A56D6E">
      <w:pPr>
        <w:pStyle w:val="subsection"/>
        <w:keepNext/>
      </w:pPr>
      <w:r w:rsidRPr="009F7D2F">
        <w:tab/>
        <w:t>(2)</w:t>
      </w:r>
      <w:r w:rsidRPr="009F7D2F">
        <w:tab/>
        <w:t xml:space="preserve">If notice is so given,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as from the time when the notice was given to the corporation, the corporation is discharged from liability to make further payments to the student under the contract; but</w:t>
      </w:r>
    </w:p>
    <w:p w:rsidR="00113A9E" w:rsidRPr="009F7D2F" w:rsidRDefault="00113A9E" w:rsidP="00113A9E">
      <w:pPr>
        <w:pStyle w:val="paragraph"/>
      </w:pPr>
      <w:r w:rsidRPr="009F7D2F">
        <w:tab/>
        <w:t>(b)</w:t>
      </w:r>
      <w:r w:rsidRPr="009F7D2F">
        <w:tab/>
        <w:t xml:space="preserve">if, despite </w:t>
      </w:r>
      <w:r w:rsidR="009C75DC" w:rsidRPr="009F7D2F">
        <w:t>paragraph (</w:t>
      </w:r>
      <w:r w:rsidRPr="009F7D2F">
        <w:t>a), the corporation makes any payments to the student after that time, any amounts so paid after the end of 4 weeks after the notice was given to the corporation:</w:t>
      </w:r>
    </w:p>
    <w:p w:rsidR="00113A9E" w:rsidRPr="009F7D2F" w:rsidRDefault="00A0775B" w:rsidP="00113A9E">
      <w:pPr>
        <w:pStyle w:val="paragraphsub"/>
      </w:pPr>
      <w:r w:rsidRPr="009F7D2F">
        <w:tab/>
      </w:r>
      <w:r w:rsidR="00113A9E" w:rsidRPr="009F7D2F">
        <w:t>(i)</w:t>
      </w:r>
      <w:r w:rsidR="00113A9E" w:rsidRPr="009F7D2F">
        <w:tab/>
        <w:t>are taken not to be payments of financial supplement made under the contract; and</w:t>
      </w:r>
    </w:p>
    <w:p w:rsidR="00113A9E" w:rsidRPr="009F7D2F" w:rsidRDefault="00113A9E" w:rsidP="00113A9E">
      <w:pPr>
        <w:pStyle w:val="paragraphsub"/>
      </w:pPr>
      <w:r w:rsidRPr="009F7D2F">
        <w:tab/>
        <w:t>(ii)</w:t>
      </w:r>
      <w:r w:rsidRPr="009F7D2F">
        <w:tab/>
        <w:t>are repayable by the student to the corporation; and</w:t>
      </w:r>
    </w:p>
    <w:p w:rsidR="00113A9E" w:rsidRPr="009F7D2F" w:rsidRDefault="00113A9E" w:rsidP="00113A9E">
      <w:pPr>
        <w:pStyle w:val="paragraphsub"/>
        <w:keepNext/>
      </w:pPr>
      <w:r w:rsidRPr="009F7D2F">
        <w:tab/>
        <w:t>(iii)</w:t>
      </w:r>
      <w:r w:rsidRPr="009F7D2F">
        <w:tab/>
        <w:t>may be recovered by the corporation as a debt due to it by the student.</w:t>
      </w:r>
    </w:p>
    <w:p w:rsidR="00113A9E" w:rsidRPr="009F7D2F" w:rsidRDefault="00113A9E" w:rsidP="00113A9E">
      <w:pPr>
        <w:pStyle w:val="subsection"/>
      </w:pPr>
      <w:r w:rsidRPr="009F7D2F">
        <w:tab/>
        <w:t>(3)</w:t>
      </w:r>
      <w:r w:rsidRPr="009F7D2F">
        <w:tab/>
        <w:t>This section has effect subject to section</w:t>
      </w:r>
      <w:r w:rsidR="009C75DC" w:rsidRPr="009F7D2F">
        <w:t> </w:t>
      </w:r>
      <w:r w:rsidRPr="009F7D2F">
        <w:t>12ZX.</w:t>
      </w:r>
    </w:p>
    <w:p w:rsidR="00113A9E" w:rsidRPr="009F7D2F" w:rsidRDefault="00113A9E" w:rsidP="00497A18">
      <w:pPr>
        <w:pStyle w:val="ActHead5"/>
      </w:pPr>
      <w:bookmarkStart w:id="87" w:name="_Toc73614177"/>
      <w:r w:rsidRPr="009F7D2F">
        <w:rPr>
          <w:rStyle w:val="CharSectno"/>
        </w:rPr>
        <w:t>12U</w:t>
      </w:r>
      <w:r w:rsidRPr="009F7D2F">
        <w:t xml:space="preserve">  What happens if financial supplement was paid because of provision of false or misleading information</w:t>
      </w:r>
      <w:bookmarkEnd w:id="87"/>
    </w:p>
    <w:p w:rsidR="00113A9E" w:rsidRPr="009F7D2F" w:rsidRDefault="00113A9E" w:rsidP="00497A18">
      <w:pPr>
        <w:pStyle w:val="subsection"/>
      </w:pPr>
      <w:r w:rsidRPr="009F7D2F">
        <w:tab/>
        <w:t>(1)</w:t>
      </w:r>
      <w:r w:rsidRPr="009F7D2F">
        <w:tab/>
        <w:t>If the Secretary decides that the incorrectness of the statement referred to in paragraph</w:t>
      </w:r>
      <w:r w:rsidR="009C75DC" w:rsidRPr="009F7D2F">
        <w:t> </w:t>
      </w:r>
      <w:r w:rsidRPr="009F7D2F">
        <w:t xml:space="preserve">12T(1)(b) resulted from false or </w:t>
      </w:r>
      <w:r w:rsidRPr="009F7D2F">
        <w:lastRenderedPageBreak/>
        <w:t>misleading information provided to the Commonwealth in relation to the student, the Secretary may give written notice of the decision to the student and to the corporation.</w:t>
      </w:r>
    </w:p>
    <w:p w:rsidR="00113A9E" w:rsidRPr="009F7D2F" w:rsidRDefault="00113A9E" w:rsidP="00113A9E">
      <w:pPr>
        <w:pStyle w:val="subsection"/>
      </w:pPr>
      <w:r w:rsidRPr="009F7D2F">
        <w:tab/>
        <w:t>(2)</w:t>
      </w:r>
      <w:r w:rsidRPr="009F7D2F">
        <w:tab/>
        <w:t xml:space="preserve">If notice is so given, then, unless the decision of the Secretary under </w:t>
      </w:r>
      <w:r w:rsidR="009C75DC" w:rsidRPr="009F7D2F">
        <w:t>subsection (</w:t>
      </w:r>
      <w:r w:rsidRPr="009F7D2F">
        <w:t>1) is set aside or varied:</w:t>
      </w:r>
    </w:p>
    <w:p w:rsidR="00113A9E" w:rsidRPr="009F7D2F" w:rsidRDefault="00113A9E" w:rsidP="00113A9E">
      <w:pPr>
        <w:pStyle w:val="paragraph"/>
      </w:pPr>
      <w:r w:rsidRPr="009F7D2F">
        <w:tab/>
        <w:t>(a)</w:t>
      </w:r>
      <w:r w:rsidRPr="009F7D2F">
        <w:tab/>
        <w:t>the corporation’s rights in respect of the student under the contract that relate to financial supplement paid by the corporation to the student at any time after the beginning of the contract period and before the end of the period of 4</w:t>
      </w:r>
      <w:r w:rsidR="00AE05AE" w:rsidRPr="009F7D2F">
        <w:t xml:space="preserve"> </w:t>
      </w:r>
      <w:r w:rsidRPr="009F7D2F">
        <w:t>weeks referred to in paragraph</w:t>
      </w:r>
      <w:r w:rsidR="009C75DC" w:rsidRPr="009F7D2F">
        <w:t> </w:t>
      </w:r>
      <w:r w:rsidRPr="009F7D2F">
        <w:t>12T(2)(b) are assigned to the Commonwealth, by force of this paragraph, at the time when the notice was given to the corporation; and</w:t>
      </w:r>
    </w:p>
    <w:p w:rsidR="00113A9E" w:rsidRPr="009F7D2F" w:rsidRDefault="00113A9E" w:rsidP="00113A9E">
      <w:pPr>
        <w:pStyle w:val="paragraph"/>
        <w:keepNext/>
      </w:pPr>
      <w:r w:rsidRPr="009F7D2F">
        <w:tab/>
        <w:t>(b)</w:t>
      </w:r>
      <w:r w:rsidRPr="009F7D2F">
        <w:tab/>
        <w:t xml:space="preserve">the Commonwealth is liable to pay to the corporation in respect of those rights the amount worked out in relation to the contract, as at the end of that period of 4 weeks, using the formula: </w:t>
      </w:r>
    </w:p>
    <w:p w:rsidR="00870316" w:rsidRPr="009F7D2F" w:rsidRDefault="00BD3D97" w:rsidP="00BD3D97">
      <w:pPr>
        <w:pStyle w:val="paragraph"/>
        <w:spacing w:before="120" w:after="120"/>
      </w:pPr>
      <w:r w:rsidRPr="009F7D2F">
        <w:tab/>
      </w:r>
      <w:r w:rsidRPr="009F7D2F">
        <w:tab/>
      </w:r>
      <w:r w:rsidR="00C5485F" w:rsidRPr="009F7D2F">
        <w:rPr>
          <w:noProof/>
        </w:rPr>
        <w:drawing>
          <wp:inline distT="0" distB="0" distL="0" distR="0" wp14:anchorId="76F84711" wp14:editId="2DCB40E7">
            <wp:extent cx="304800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0" cy="219075"/>
                    </a:xfrm>
                    <a:prstGeom prst="rect">
                      <a:avLst/>
                    </a:prstGeom>
                    <a:noFill/>
                    <a:ln>
                      <a:noFill/>
                    </a:ln>
                  </pic:spPr>
                </pic:pic>
              </a:graphicData>
            </a:graphic>
          </wp:inline>
        </w:drawing>
      </w:r>
    </w:p>
    <w:p w:rsidR="00113A9E" w:rsidRPr="009F7D2F" w:rsidRDefault="00EC1C75" w:rsidP="00EC1C75">
      <w:pPr>
        <w:pStyle w:val="paragraph"/>
        <w:rPr>
          <w:rStyle w:val="subsectionChar"/>
        </w:rPr>
      </w:pPr>
      <w:r w:rsidRPr="009F7D2F">
        <w:rPr>
          <w:rStyle w:val="subsectionChar"/>
        </w:rPr>
        <w:tab/>
      </w:r>
      <w:r w:rsidRPr="009F7D2F">
        <w:rPr>
          <w:rStyle w:val="subsectionChar"/>
        </w:rPr>
        <w:tab/>
      </w:r>
      <w:r w:rsidR="00113A9E" w:rsidRPr="009F7D2F">
        <w:rPr>
          <w:rStyle w:val="subsectionChar"/>
        </w:rPr>
        <w:t>and</w:t>
      </w:r>
    </w:p>
    <w:p w:rsidR="00113A9E" w:rsidRPr="009F7D2F" w:rsidRDefault="00113A9E" w:rsidP="00113A9E">
      <w:pPr>
        <w:pStyle w:val="paragraph"/>
      </w:pPr>
      <w:r w:rsidRPr="009F7D2F">
        <w:tab/>
        <w:t>(c)</w:t>
      </w:r>
      <w:r w:rsidRPr="009F7D2F">
        <w:tab/>
        <w:t>no amount is taken to be outstanding under the contract after the notice is given but the student is liable to pay to the Commonwealth the amount worked out in relation to the contract, as at the end of that period of 4 weeks, using the formula:</w:t>
      </w:r>
    </w:p>
    <w:p w:rsidR="00113A9E" w:rsidRPr="009F7D2F" w:rsidRDefault="00BD3D97" w:rsidP="00BD3D97">
      <w:pPr>
        <w:pStyle w:val="paragraph"/>
        <w:spacing w:before="120" w:after="120"/>
      </w:pPr>
      <w:r w:rsidRPr="009F7D2F">
        <w:tab/>
      </w:r>
      <w:r w:rsidRPr="009F7D2F">
        <w:tab/>
      </w:r>
      <w:r w:rsidR="00C5485F" w:rsidRPr="009F7D2F">
        <w:rPr>
          <w:noProof/>
        </w:rPr>
        <w:drawing>
          <wp:inline distT="0" distB="0" distL="0" distR="0" wp14:anchorId="69859CC8" wp14:editId="45DC8DB5">
            <wp:extent cx="288607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6075" cy="266700"/>
                    </a:xfrm>
                    <a:prstGeom prst="rect">
                      <a:avLst/>
                    </a:prstGeom>
                    <a:noFill/>
                    <a:ln>
                      <a:noFill/>
                    </a:ln>
                  </pic:spPr>
                </pic:pic>
              </a:graphicData>
            </a:graphic>
          </wp:inline>
        </w:drawing>
      </w:r>
    </w:p>
    <w:p w:rsidR="00113A9E" w:rsidRPr="009F7D2F" w:rsidRDefault="00113A9E" w:rsidP="00113A9E">
      <w:pPr>
        <w:pStyle w:val="subsection"/>
        <w:keepNext/>
      </w:pPr>
      <w:r w:rsidRPr="009F7D2F">
        <w:tab/>
        <w:t>(3)</w:t>
      </w:r>
      <w:r w:rsidRPr="009F7D2F">
        <w:tab/>
        <w:t xml:space="preserve">In the formula in </w:t>
      </w:r>
      <w:r w:rsidR="009C75DC" w:rsidRPr="009F7D2F">
        <w:t>paragraph (</w:t>
      </w:r>
      <w:r w:rsidRPr="009F7D2F">
        <w:t>2)(c):</w:t>
      </w:r>
    </w:p>
    <w:p w:rsidR="00113A9E" w:rsidRPr="009F7D2F" w:rsidRDefault="00113A9E" w:rsidP="00113A9E">
      <w:pPr>
        <w:pStyle w:val="Definition"/>
        <w:keepNext/>
      </w:pPr>
      <w:r w:rsidRPr="009F7D2F">
        <w:rPr>
          <w:b/>
          <w:i/>
        </w:rPr>
        <w:t>interest subsidy</w:t>
      </w:r>
      <w:r w:rsidRPr="009F7D2F">
        <w:t xml:space="preserve"> means the part of the total subsidy paid by the Commonwealth to the corporation in respect of the financial supplement paid to the student under the contract that was paid in lieu of interest on the principal sum.</w:t>
      </w:r>
    </w:p>
    <w:p w:rsidR="00113A9E" w:rsidRPr="009F7D2F" w:rsidRDefault="00113A9E" w:rsidP="00113A9E">
      <w:pPr>
        <w:pStyle w:val="subsection"/>
      </w:pPr>
      <w:r w:rsidRPr="009F7D2F">
        <w:tab/>
        <w:t>(4)</w:t>
      </w:r>
      <w:r w:rsidRPr="009F7D2F">
        <w:tab/>
        <w:t>Nothing in this section affects the operation of section</w:t>
      </w:r>
      <w:r w:rsidR="009C75DC" w:rsidRPr="009F7D2F">
        <w:t> </w:t>
      </w:r>
      <w:r w:rsidRPr="009F7D2F">
        <w:t>12T.</w:t>
      </w:r>
    </w:p>
    <w:p w:rsidR="00113A9E" w:rsidRPr="009F7D2F" w:rsidRDefault="00113A9E" w:rsidP="00497A18">
      <w:pPr>
        <w:pStyle w:val="ActHead5"/>
      </w:pPr>
      <w:bookmarkStart w:id="88" w:name="_Toc73614178"/>
      <w:r w:rsidRPr="009F7D2F">
        <w:rPr>
          <w:rStyle w:val="CharSectno"/>
        </w:rPr>
        <w:lastRenderedPageBreak/>
        <w:t>12V</w:t>
      </w:r>
      <w:r w:rsidRPr="009F7D2F">
        <w:t xml:space="preserve">  Death of student</w:t>
      </w:r>
      <w:bookmarkEnd w:id="88"/>
    </w:p>
    <w:p w:rsidR="00113A9E" w:rsidRPr="009F7D2F" w:rsidRDefault="00113A9E" w:rsidP="00497A18">
      <w:pPr>
        <w:pStyle w:val="subsection"/>
        <w:keepNext/>
        <w:keepLines/>
      </w:pPr>
      <w:r w:rsidRPr="009F7D2F">
        <w:tab/>
        <w:t>(1)</w:t>
      </w:r>
      <w:r w:rsidRPr="009F7D2F">
        <w:tab/>
        <w:t>If a student who is a party to a financial supplement contract with a participating corporation dies during the contract period, the Secretary may give written notice to that effect to the corporation.</w:t>
      </w:r>
    </w:p>
    <w:p w:rsidR="00113A9E" w:rsidRPr="009F7D2F" w:rsidRDefault="00113A9E" w:rsidP="00113A9E">
      <w:pPr>
        <w:pStyle w:val="subsection"/>
      </w:pPr>
      <w:r w:rsidRPr="009F7D2F">
        <w:tab/>
        <w:t>(2)</w:t>
      </w:r>
      <w:r w:rsidRPr="009F7D2F">
        <w:tab/>
        <w:t xml:space="preserve">If a notice is given under </w:t>
      </w:r>
      <w:r w:rsidR="009C75DC" w:rsidRPr="009F7D2F">
        <w:t>subsection (</w:t>
      </w:r>
      <w:r w:rsidRPr="009F7D2F">
        <w:t>1), the following provisions apply:</w:t>
      </w:r>
    </w:p>
    <w:p w:rsidR="00113A9E" w:rsidRPr="009F7D2F" w:rsidRDefault="00113A9E" w:rsidP="00113A9E">
      <w:pPr>
        <w:pStyle w:val="paragraph"/>
      </w:pPr>
      <w:r w:rsidRPr="009F7D2F">
        <w:tab/>
        <w:t>(a)</w:t>
      </w:r>
      <w:r w:rsidRPr="009F7D2F">
        <w:tab/>
        <w:t xml:space="preserve">as from the time the notice is given, the corporation is discharged from liability to make further payments to the student under the contract; </w:t>
      </w:r>
    </w:p>
    <w:p w:rsidR="00113A9E" w:rsidRPr="009F7D2F" w:rsidRDefault="00113A9E" w:rsidP="00113A9E">
      <w:pPr>
        <w:pStyle w:val="paragraph"/>
      </w:pPr>
      <w:r w:rsidRPr="009F7D2F">
        <w:tab/>
        <w:t>(b)</w:t>
      </w:r>
      <w:r w:rsidRPr="009F7D2F">
        <w:tab/>
        <w:t>the corporation’s rights in respect of the student under the contract are assigned to the Commonwealth, by force of this paragraph, at the time when the corporation ceased to make payments under the contract or at the end of 4 weeks after the time the notice was given, whichever is the earlier;</w:t>
      </w:r>
    </w:p>
    <w:p w:rsidR="00113A9E" w:rsidRPr="009F7D2F" w:rsidRDefault="00113A9E" w:rsidP="00113A9E">
      <w:pPr>
        <w:pStyle w:val="paragraph"/>
        <w:keepNext/>
        <w:keepLines/>
      </w:pPr>
      <w:r w:rsidRPr="009F7D2F">
        <w:tab/>
        <w:t>(c)</w:t>
      </w:r>
      <w:r w:rsidRPr="009F7D2F">
        <w:tab/>
        <w:t>the Commonwealth is liable to pay to the corporation in respect of those rights the amount worked out in relation to the contract as at the time when the corporation ceased to make payments under the contract or at the end of 4 weeks after the time the notice was given, whichever is the earlier, using the formula:</w:t>
      </w:r>
    </w:p>
    <w:p w:rsidR="00113A9E" w:rsidRPr="009F7D2F" w:rsidRDefault="00BD3D97" w:rsidP="00BD3D97">
      <w:pPr>
        <w:pStyle w:val="paragraph"/>
        <w:spacing w:before="120" w:after="120"/>
      </w:pPr>
      <w:r w:rsidRPr="009F7D2F">
        <w:tab/>
      </w:r>
      <w:r w:rsidRPr="009F7D2F">
        <w:tab/>
      </w:r>
      <w:r w:rsidR="00C5485F" w:rsidRPr="009F7D2F">
        <w:rPr>
          <w:noProof/>
        </w:rPr>
        <w:drawing>
          <wp:inline distT="0" distB="0" distL="0" distR="0" wp14:anchorId="3935258E" wp14:editId="46EE9965">
            <wp:extent cx="327660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600" cy="371475"/>
                    </a:xfrm>
                    <a:prstGeom prst="rect">
                      <a:avLst/>
                    </a:prstGeom>
                    <a:noFill/>
                    <a:ln>
                      <a:noFill/>
                    </a:ln>
                  </pic:spPr>
                </pic:pic>
              </a:graphicData>
            </a:graphic>
          </wp:inline>
        </w:drawing>
      </w:r>
    </w:p>
    <w:p w:rsidR="00113A9E" w:rsidRPr="009F7D2F" w:rsidRDefault="00113A9E" w:rsidP="00113A9E">
      <w:pPr>
        <w:pStyle w:val="paragraph"/>
      </w:pPr>
      <w:r w:rsidRPr="009F7D2F">
        <w:tab/>
        <w:t>(d)</w:t>
      </w:r>
      <w:r w:rsidRPr="009F7D2F">
        <w:tab/>
        <w:t>the indebtedness of the student to the Commonwealth under the contract as a result of the assignment is discharged by force of this paragraph.</w:t>
      </w:r>
    </w:p>
    <w:p w:rsidR="00113A9E" w:rsidRPr="009F7D2F" w:rsidRDefault="00113A9E" w:rsidP="00497A18">
      <w:pPr>
        <w:pStyle w:val="subsection"/>
        <w:keepNext/>
        <w:keepLines/>
      </w:pPr>
      <w:r w:rsidRPr="009F7D2F">
        <w:tab/>
        <w:t>(3)</w:t>
      </w:r>
      <w:r w:rsidRPr="009F7D2F">
        <w:tab/>
        <w:t xml:space="preserve">If, despite </w:t>
      </w:r>
      <w:r w:rsidR="009C75DC" w:rsidRPr="009F7D2F">
        <w:t>paragraph (</w:t>
      </w:r>
      <w:r w:rsidRPr="009F7D2F">
        <w:t>2)(a), the corporation makes payments to the student after the time the notice is given, any amounts so paid after the end of 4 weeks after that day:</w:t>
      </w:r>
    </w:p>
    <w:p w:rsidR="00113A9E" w:rsidRPr="009F7D2F" w:rsidRDefault="00113A9E" w:rsidP="00113A9E">
      <w:pPr>
        <w:pStyle w:val="paragraph"/>
      </w:pPr>
      <w:r w:rsidRPr="009F7D2F">
        <w:tab/>
        <w:t>(a)</w:t>
      </w:r>
      <w:r w:rsidRPr="009F7D2F">
        <w:tab/>
        <w:t>are taken not to be payments of financial supplement made under the contract; and</w:t>
      </w:r>
    </w:p>
    <w:p w:rsidR="00113A9E" w:rsidRPr="009F7D2F" w:rsidRDefault="00113A9E" w:rsidP="00113A9E">
      <w:pPr>
        <w:pStyle w:val="paragraph"/>
      </w:pPr>
      <w:r w:rsidRPr="009F7D2F">
        <w:tab/>
        <w:t>(b)</w:t>
      </w:r>
      <w:r w:rsidRPr="009F7D2F">
        <w:tab/>
        <w:t>are repayable from the student’s estate to the corporation; and</w:t>
      </w:r>
    </w:p>
    <w:p w:rsidR="00113A9E" w:rsidRPr="009F7D2F" w:rsidRDefault="00113A9E" w:rsidP="00497A18">
      <w:pPr>
        <w:pStyle w:val="paragraph"/>
        <w:keepNext/>
        <w:keepLines/>
      </w:pPr>
      <w:r w:rsidRPr="009F7D2F">
        <w:lastRenderedPageBreak/>
        <w:tab/>
        <w:t>(c)</w:t>
      </w:r>
      <w:r w:rsidRPr="009F7D2F">
        <w:tab/>
        <w:t>may be recovered by the corporation as a debt due to it from the student’s estate.</w:t>
      </w:r>
    </w:p>
    <w:p w:rsidR="00113A9E" w:rsidRPr="009F7D2F" w:rsidRDefault="00113A9E" w:rsidP="00113A9E">
      <w:pPr>
        <w:pStyle w:val="notetext"/>
      </w:pPr>
      <w:r w:rsidRPr="009F7D2F">
        <w:t>Note:</w:t>
      </w:r>
      <w:r w:rsidRPr="009F7D2F">
        <w:tab/>
        <w:t>Sections</w:t>
      </w:r>
      <w:r w:rsidR="009C75DC" w:rsidRPr="009F7D2F">
        <w:t> </w:t>
      </w:r>
      <w:r w:rsidRPr="009F7D2F">
        <w:t xml:space="preserve">28A and 29 of the </w:t>
      </w:r>
      <w:r w:rsidRPr="009F7D2F">
        <w:rPr>
          <w:i/>
        </w:rPr>
        <w:t>Acts Interpretation Act 1901</w:t>
      </w:r>
      <w:r w:rsidRPr="009F7D2F">
        <w:t xml:space="preserve"> (which deal with service of documents) apply to a notice given under this section.</w:t>
      </w:r>
    </w:p>
    <w:p w:rsidR="00113A9E" w:rsidRPr="009F7D2F" w:rsidRDefault="00113A9E" w:rsidP="009C1DAE">
      <w:pPr>
        <w:pStyle w:val="ActHead3"/>
        <w:pageBreakBefore/>
      </w:pPr>
      <w:bookmarkStart w:id="89" w:name="_Toc73614179"/>
      <w:r w:rsidRPr="009F7D2F">
        <w:rPr>
          <w:rStyle w:val="CharDivNo"/>
        </w:rPr>
        <w:lastRenderedPageBreak/>
        <w:t>Division</w:t>
      </w:r>
      <w:r w:rsidR="009C75DC" w:rsidRPr="009F7D2F">
        <w:rPr>
          <w:rStyle w:val="CharDivNo"/>
        </w:rPr>
        <w:t> </w:t>
      </w:r>
      <w:r w:rsidRPr="009F7D2F">
        <w:rPr>
          <w:rStyle w:val="CharDivNo"/>
        </w:rPr>
        <w:t>5</w:t>
      </w:r>
      <w:r w:rsidRPr="009F7D2F">
        <w:t>—</w:t>
      </w:r>
      <w:r w:rsidRPr="009F7D2F">
        <w:rPr>
          <w:rStyle w:val="CharDivText"/>
        </w:rPr>
        <w:t>Repayments of financial supplement during contract period</w:t>
      </w:r>
      <w:bookmarkEnd w:id="89"/>
    </w:p>
    <w:p w:rsidR="00113A9E" w:rsidRPr="009F7D2F" w:rsidRDefault="00113A9E" w:rsidP="00113A9E">
      <w:pPr>
        <w:pStyle w:val="ActHead5"/>
      </w:pPr>
      <w:bookmarkStart w:id="90" w:name="_Toc73614180"/>
      <w:r w:rsidRPr="009F7D2F">
        <w:rPr>
          <w:rStyle w:val="CharSectno"/>
        </w:rPr>
        <w:t>12W</w:t>
      </w:r>
      <w:r w:rsidRPr="009F7D2F">
        <w:t xml:space="preserve">  Explanation of Division</w:t>
      </w:r>
      <w:bookmarkEnd w:id="90"/>
    </w:p>
    <w:p w:rsidR="00113A9E" w:rsidRPr="009F7D2F" w:rsidRDefault="00113A9E" w:rsidP="00113A9E">
      <w:pPr>
        <w:pStyle w:val="subsection"/>
      </w:pPr>
      <w:r w:rsidRPr="009F7D2F">
        <w:tab/>
      </w:r>
      <w:r w:rsidRPr="009F7D2F">
        <w:tab/>
        <w:t>This Division sets out how a student who is a party to a financial supplement contract (</w:t>
      </w:r>
      <w:r w:rsidRPr="009F7D2F">
        <w:rPr>
          <w:b/>
          <w:i/>
        </w:rPr>
        <w:t>the contract</w:t>
      </w:r>
      <w:r w:rsidRPr="009F7D2F">
        <w:t>) with a participating corporation may make repayments of financial supplement before the end of 4</w:t>
      </w:r>
      <w:r w:rsidR="00AE05AE" w:rsidRPr="009F7D2F">
        <w:t xml:space="preserve"> </w:t>
      </w:r>
      <w:r w:rsidRPr="009F7D2F">
        <w:t>years beginning on 1</w:t>
      </w:r>
      <w:r w:rsidR="009C75DC" w:rsidRPr="009F7D2F">
        <w:t> </w:t>
      </w:r>
      <w:r w:rsidRPr="009F7D2F">
        <w:t>June in the year next following the year in which the contract was entered into. Section</w:t>
      </w:r>
      <w:r w:rsidR="009C75DC" w:rsidRPr="009F7D2F">
        <w:t> </w:t>
      </w:r>
      <w:r w:rsidRPr="009F7D2F">
        <w:t>12X explains how the amount outstanding at any time under the contract (including the amount attributable to indexation, which is identified by section</w:t>
      </w:r>
      <w:r w:rsidR="009C75DC" w:rsidRPr="009F7D2F">
        <w:t> </w:t>
      </w:r>
      <w:r w:rsidRPr="009F7D2F">
        <w:t>12Y) is calculated. Section</w:t>
      </w:r>
      <w:r w:rsidR="009C75DC" w:rsidRPr="009F7D2F">
        <w:t> </w:t>
      </w:r>
      <w:r w:rsidRPr="009F7D2F">
        <w:t>12ZA explains how the discount for early repayment is calculated and applied.</w:t>
      </w:r>
    </w:p>
    <w:p w:rsidR="00113A9E" w:rsidRPr="009F7D2F" w:rsidRDefault="00113A9E" w:rsidP="00113A9E">
      <w:pPr>
        <w:pStyle w:val="ActHead5"/>
      </w:pPr>
      <w:bookmarkStart w:id="91" w:name="_Toc73614181"/>
      <w:r w:rsidRPr="009F7D2F">
        <w:rPr>
          <w:rStyle w:val="CharSectno"/>
        </w:rPr>
        <w:t>12X</w:t>
      </w:r>
      <w:r w:rsidRPr="009F7D2F">
        <w:t xml:space="preserve">  Calculation of amount outstanding under financial supplement contract</w:t>
      </w:r>
      <w:bookmarkEnd w:id="91"/>
    </w:p>
    <w:p w:rsidR="00113A9E" w:rsidRPr="009F7D2F" w:rsidRDefault="00113A9E" w:rsidP="00113A9E">
      <w:pPr>
        <w:pStyle w:val="subsection"/>
      </w:pPr>
      <w:r w:rsidRPr="009F7D2F">
        <w:tab/>
        <w:t>(1)</w:t>
      </w:r>
      <w:r w:rsidRPr="009F7D2F">
        <w:tab/>
        <w:t xml:space="preserve">Subject to this section, </w:t>
      </w:r>
      <w:r w:rsidRPr="009F7D2F">
        <w:rPr>
          <w:b/>
          <w:i/>
        </w:rPr>
        <w:t>the amount outstanding</w:t>
      </w:r>
      <w:r w:rsidRPr="009F7D2F">
        <w:t xml:space="preserve"> under the contract at any time after the contract was entered into and before 1</w:t>
      </w:r>
      <w:r w:rsidR="009C75DC" w:rsidRPr="009F7D2F">
        <w:t> </w:t>
      </w:r>
      <w:r w:rsidRPr="009F7D2F">
        <w:t xml:space="preserve">June in the year next following the year in respect of which the contract was entered into is the amount worked out in relation to the contract, as at that time, using the formula: </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4A7F853E" wp14:editId="1927754A">
            <wp:extent cx="30480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0" cy="371475"/>
                    </a:xfrm>
                    <a:prstGeom prst="rect">
                      <a:avLst/>
                    </a:prstGeom>
                    <a:noFill/>
                    <a:ln>
                      <a:noFill/>
                    </a:ln>
                  </pic:spPr>
                </pic:pic>
              </a:graphicData>
            </a:graphic>
          </wp:inline>
        </w:drawing>
      </w:r>
    </w:p>
    <w:p w:rsidR="00113A9E" w:rsidRPr="009F7D2F" w:rsidRDefault="00113A9E" w:rsidP="00113A9E">
      <w:pPr>
        <w:pStyle w:val="subsection"/>
      </w:pPr>
      <w:r w:rsidRPr="009F7D2F">
        <w:tab/>
        <w:t>(2)</w:t>
      </w:r>
      <w:r w:rsidRPr="009F7D2F">
        <w:tab/>
        <w:t xml:space="preserve">In </w:t>
      </w:r>
      <w:r w:rsidR="009C75DC" w:rsidRPr="009F7D2F">
        <w:t>subsection (</w:t>
      </w:r>
      <w:r w:rsidRPr="009F7D2F">
        <w:t>1):</w:t>
      </w:r>
    </w:p>
    <w:p w:rsidR="00113A9E" w:rsidRPr="009F7D2F" w:rsidRDefault="00113A9E" w:rsidP="00113A9E">
      <w:pPr>
        <w:pStyle w:val="Definition"/>
      </w:pPr>
      <w:r w:rsidRPr="009F7D2F">
        <w:rPr>
          <w:b/>
          <w:i/>
        </w:rPr>
        <w:t>discounts</w:t>
      </w:r>
      <w:r w:rsidRPr="009F7D2F">
        <w:t xml:space="preserve"> means the sum of the discounts under subsection</w:t>
      </w:r>
      <w:r w:rsidR="009C75DC" w:rsidRPr="009F7D2F">
        <w:t> </w:t>
      </w:r>
      <w:r w:rsidRPr="009F7D2F">
        <w:t xml:space="preserve">12ZA(7) to which the student became entitled in respect of the financial supplement before the time mentioned in </w:t>
      </w:r>
      <w:r w:rsidR="009C75DC" w:rsidRPr="009F7D2F">
        <w:t>subsection (</w:t>
      </w:r>
      <w:r w:rsidRPr="009F7D2F">
        <w:t>1).</w:t>
      </w:r>
    </w:p>
    <w:p w:rsidR="00113A9E" w:rsidRPr="009F7D2F" w:rsidRDefault="00113A9E" w:rsidP="00113A9E">
      <w:pPr>
        <w:pStyle w:val="subsection"/>
      </w:pPr>
      <w:r w:rsidRPr="009F7D2F">
        <w:tab/>
        <w:t>(3)</w:t>
      </w:r>
      <w:r w:rsidRPr="009F7D2F">
        <w:tab/>
        <w:t>Subject to the following provisions of this section, at any time during:</w:t>
      </w:r>
    </w:p>
    <w:p w:rsidR="00113A9E" w:rsidRPr="009F7D2F" w:rsidRDefault="00113A9E" w:rsidP="00113A9E">
      <w:pPr>
        <w:pStyle w:val="paragraph"/>
      </w:pPr>
      <w:r w:rsidRPr="009F7D2F">
        <w:lastRenderedPageBreak/>
        <w:tab/>
        <w:t>(a)</w:t>
      </w:r>
      <w:r w:rsidRPr="009F7D2F">
        <w:tab/>
        <w:t>the period of 12 months beginning on 1</w:t>
      </w:r>
      <w:r w:rsidR="009C75DC" w:rsidRPr="009F7D2F">
        <w:t> </w:t>
      </w:r>
      <w:r w:rsidRPr="009F7D2F">
        <w:t>June in the year next following the year in respect of which a financial supplement contract was entered into; or</w:t>
      </w:r>
    </w:p>
    <w:p w:rsidR="00113A9E" w:rsidRPr="009F7D2F" w:rsidRDefault="00113A9E" w:rsidP="009913ED">
      <w:pPr>
        <w:pStyle w:val="paragraph"/>
      </w:pPr>
      <w:r w:rsidRPr="009F7D2F">
        <w:tab/>
        <w:t>(b)</w:t>
      </w:r>
      <w:r w:rsidRPr="009F7D2F">
        <w:tab/>
        <w:t>any of the following 3 periods of 12 months;</w:t>
      </w:r>
    </w:p>
    <w:p w:rsidR="00113A9E" w:rsidRPr="009F7D2F" w:rsidRDefault="00113A9E" w:rsidP="00113A9E">
      <w:pPr>
        <w:pStyle w:val="Definition"/>
        <w:keepNext/>
        <w:spacing w:after="120"/>
      </w:pPr>
      <w:r w:rsidRPr="009F7D2F">
        <w:rPr>
          <w:b/>
          <w:i/>
        </w:rPr>
        <w:t>the amount outstanding</w:t>
      </w:r>
      <w:r w:rsidRPr="009F7D2F">
        <w:t xml:space="preserve"> under the contract is taken to be the amount worked out in relation to the period concerned using the formula:</w:t>
      </w:r>
    </w:p>
    <w:p w:rsidR="00113A9E" w:rsidRPr="009F7D2F" w:rsidRDefault="00C5485F" w:rsidP="00BD3D97">
      <w:pPr>
        <w:pStyle w:val="Definition"/>
        <w:spacing w:before="120" w:after="120"/>
      </w:pPr>
      <w:r w:rsidRPr="009F7D2F">
        <w:rPr>
          <w:noProof/>
        </w:rPr>
        <w:drawing>
          <wp:inline distT="0" distB="0" distL="0" distR="0" wp14:anchorId="19CB6297" wp14:editId="2A91F201">
            <wp:extent cx="3609975" cy="466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9975" cy="466725"/>
                    </a:xfrm>
                    <a:prstGeom prst="rect">
                      <a:avLst/>
                    </a:prstGeom>
                    <a:noFill/>
                    <a:ln>
                      <a:noFill/>
                    </a:ln>
                  </pic:spPr>
                </pic:pic>
              </a:graphicData>
            </a:graphic>
          </wp:inline>
        </w:drawing>
      </w:r>
    </w:p>
    <w:p w:rsidR="00113A9E" w:rsidRPr="009F7D2F" w:rsidRDefault="00113A9E" w:rsidP="00113A9E">
      <w:pPr>
        <w:pStyle w:val="subsection"/>
      </w:pPr>
      <w:r w:rsidRPr="009F7D2F">
        <w:tab/>
        <w:t>(4)</w:t>
      </w:r>
      <w:r w:rsidRPr="009F7D2F">
        <w:tab/>
        <w:t xml:space="preserve">For the purposes of the application of the formula in </w:t>
      </w:r>
      <w:r w:rsidR="009C75DC" w:rsidRPr="009F7D2F">
        <w:t>subsection (</w:t>
      </w:r>
      <w:r w:rsidRPr="009F7D2F">
        <w:t>3) in relation to a time (</w:t>
      </w:r>
      <w:r w:rsidRPr="009F7D2F">
        <w:rPr>
          <w:b/>
          <w:i/>
        </w:rPr>
        <w:t>the relevant time</w:t>
      </w:r>
      <w:r w:rsidRPr="009F7D2F">
        <w:t>) within a period of 12</w:t>
      </w:r>
      <w:r w:rsidR="00AE05AE" w:rsidRPr="009F7D2F">
        <w:t xml:space="preserve"> </w:t>
      </w:r>
      <w:r w:rsidRPr="009F7D2F">
        <w:t>months beginning on 1</w:t>
      </w:r>
      <w:r w:rsidR="009C75DC" w:rsidRPr="009F7D2F">
        <w:t> </w:t>
      </w:r>
      <w:r w:rsidRPr="009F7D2F">
        <w:t>June (</w:t>
      </w:r>
      <w:r w:rsidRPr="009F7D2F">
        <w:rPr>
          <w:b/>
          <w:i/>
        </w:rPr>
        <w:t>the relevant 12 months</w:t>
      </w:r>
      <w:r w:rsidRPr="009F7D2F">
        <w:t>):</w:t>
      </w:r>
    </w:p>
    <w:p w:rsidR="00113A9E" w:rsidRPr="009F7D2F" w:rsidRDefault="00113A9E" w:rsidP="00113A9E">
      <w:pPr>
        <w:pStyle w:val="Definition"/>
      </w:pPr>
      <w:r w:rsidRPr="009F7D2F">
        <w:rPr>
          <w:b/>
          <w:i/>
        </w:rPr>
        <w:t>previous amount outstanding</w:t>
      </w:r>
      <w:r w:rsidRPr="009F7D2F">
        <w:t xml:space="preserve"> means the amount that was outstanding under the contract immediately before the beginning of the relevant 12 months.</w:t>
      </w:r>
    </w:p>
    <w:p w:rsidR="00113A9E" w:rsidRPr="009F7D2F" w:rsidRDefault="00113A9E" w:rsidP="00113A9E">
      <w:pPr>
        <w:pStyle w:val="Definition"/>
      </w:pPr>
      <w:r w:rsidRPr="009F7D2F">
        <w:rPr>
          <w:b/>
          <w:i/>
        </w:rPr>
        <w:t>actual repayments</w:t>
      </w:r>
      <w:r w:rsidRPr="009F7D2F">
        <w:t xml:space="preserve"> means the sum of the amounts actually repaid in respect of the financial supplement during the relevant 12</w:t>
      </w:r>
      <w:r w:rsidR="00AE05AE" w:rsidRPr="009F7D2F">
        <w:t xml:space="preserve"> </w:t>
      </w:r>
      <w:r w:rsidRPr="009F7D2F">
        <w:t>months but before the relevant time.</w:t>
      </w:r>
    </w:p>
    <w:p w:rsidR="00113A9E" w:rsidRPr="009F7D2F" w:rsidRDefault="00113A9E" w:rsidP="00113A9E">
      <w:pPr>
        <w:pStyle w:val="Definition"/>
      </w:pPr>
      <w:r w:rsidRPr="009F7D2F">
        <w:rPr>
          <w:b/>
          <w:i/>
        </w:rPr>
        <w:t>discounts</w:t>
      </w:r>
      <w:r w:rsidRPr="009F7D2F">
        <w:t xml:space="preserve"> means the sum of the discounts under subsection</w:t>
      </w:r>
      <w:r w:rsidR="009C75DC" w:rsidRPr="009F7D2F">
        <w:t> </w:t>
      </w:r>
      <w:r w:rsidRPr="009F7D2F">
        <w:t>12ZA(7) to which the student became entitled in respect of the financial supplement during the relevant 12 months but before the relevant time.</w:t>
      </w:r>
    </w:p>
    <w:p w:rsidR="00113A9E" w:rsidRPr="009F7D2F" w:rsidRDefault="00113A9E" w:rsidP="00113A9E">
      <w:pPr>
        <w:pStyle w:val="Definition"/>
        <w:spacing w:after="60"/>
      </w:pPr>
      <w:r w:rsidRPr="009F7D2F">
        <w:rPr>
          <w:b/>
          <w:i/>
        </w:rPr>
        <w:t>indexation factor</w:t>
      </w:r>
      <w:r w:rsidRPr="009F7D2F">
        <w:t xml:space="preserve"> means the number worked out to 3 decimal places in relation to the relevant 12 months using the formula:</w:t>
      </w:r>
    </w:p>
    <w:p w:rsidR="00113A9E" w:rsidRPr="009F7D2F" w:rsidRDefault="00C5485F" w:rsidP="00BD3D97">
      <w:pPr>
        <w:pStyle w:val="Definition"/>
        <w:spacing w:before="120" w:after="120"/>
      </w:pPr>
      <w:r w:rsidRPr="009F7D2F">
        <w:rPr>
          <w:noProof/>
        </w:rPr>
        <w:drawing>
          <wp:inline distT="0" distB="0" distL="0" distR="0" wp14:anchorId="3BFDDE37" wp14:editId="1542B342">
            <wp:extent cx="3609975" cy="1304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9975" cy="1304925"/>
                    </a:xfrm>
                    <a:prstGeom prst="rect">
                      <a:avLst/>
                    </a:prstGeom>
                    <a:noFill/>
                    <a:ln>
                      <a:noFill/>
                    </a:ln>
                  </pic:spPr>
                </pic:pic>
              </a:graphicData>
            </a:graphic>
          </wp:inline>
        </w:drawing>
      </w:r>
    </w:p>
    <w:p w:rsidR="00113A9E" w:rsidRPr="009F7D2F" w:rsidRDefault="00113A9E" w:rsidP="00113A9E">
      <w:pPr>
        <w:pStyle w:val="Definition"/>
        <w:spacing w:before="120"/>
      </w:pPr>
      <w:r w:rsidRPr="009F7D2F">
        <w:rPr>
          <w:b/>
          <w:i/>
        </w:rPr>
        <w:lastRenderedPageBreak/>
        <w:t>later reference period</w:t>
      </w:r>
      <w:r w:rsidRPr="009F7D2F">
        <w:rPr>
          <w:b/>
        </w:rPr>
        <w:t xml:space="preserve"> </w:t>
      </w:r>
      <w:r w:rsidRPr="009F7D2F">
        <w:t>means the period of 12 months immediately before the relevant 12 months.</w:t>
      </w:r>
    </w:p>
    <w:p w:rsidR="00113A9E" w:rsidRPr="009F7D2F" w:rsidRDefault="00113A9E" w:rsidP="00113A9E">
      <w:pPr>
        <w:pStyle w:val="Definition"/>
      </w:pPr>
      <w:r w:rsidRPr="009F7D2F">
        <w:rPr>
          <w:b/>
          <w:i/>
        </w:rPr>
        <w:t>earlier reference period</w:t>
      </w:r>
      <w:r w:rsidRPr="009F7D2F">
        <w:t xml:space="preserve"> means the period of 12 months immediately before the later reference period.</w:t>
      </w:r>
    </w:p>
    <w:p w:rsidR="00113A9E" w:rsidRPr="009F7D2F" w:rsidRDefault="00113A9E" w:rsidP="00113A9E">
      <w:pPr>
        <w:pStyle w:val="subsection"/>
      </w:pPr>
      <w:r w:rsidRPr="009F7D2F">
        <w:tab/>
        <w:t>(5)</w:t>
      </w:r>
      <w:r w:rsidRPr="009F7D2F">
        <w:tab/>
        <w:t xml:space="preserve">If an indexation factor worked out under </w:t>
      </w:r>
      <w:r w:rsidR="009C75DC" w:rsidRPr="009F7D2F">
        <w:t>subsection (</w:t>
      </w:r>
      <w:r w:rsidRPr="009F7D2F">
        <w:t>4) would end with a number greater than 4 if it were worked out to 4 decimal places, the indexation factor is increased by 0.001.</w:t>
      </w:r>
    </w:p>
    <w:p w:rsidR="00113A9E" w:rsidRPr="009F7D2F" w:rsidRDefault="00113A9E" w:rsidP="00113A9E">
      <w:pPr>
        <w:pStyle w:val="subsection"/>
      </w:pPr>
      <w:r w:rsidRPr="009F7D2F">
        <w:tab/>
        <w:t>(5A)</w:t>
      </w:r>
      <w:r w:rsidRPr="009F7D2F">
        <w:tab/>
        <w:t xml:space="preserve">The Minister must cause to be published in the </w:t>
      </w:r>
      <w:r w:rsidRPr="009F7D2F">
        <w:rPr>
          <w:i/>
        </w:rPr>
        <w:t>Gazette</w:t>
      </w:r>
      <w:r w:rsidRPr="009F7D2F">
        <w:t xml:space="preserve"> before each 1</w:t>
      </w:r>
      <w:r w:rsidR="009C75DC" w:rsidRPr="009F7D2F">
        <w:t> </w:t>
      </w:r>
      <w:r w:rsidRPr="009F7D2F">
        <w:t xml:space="preserve">June the indexation factor worked out under </w:t>
      </w:r>
      <w:r w:rsidR="009C75DC" w:rsidRPr="009F7D2F">
        <w:t>subsection (</w:t>
      </w:r>
      <w:r w:rsidRPr="009F7D2F">
        <w:t>4) (as</w:t>
      </w:r>
      <w:r w:rsidR="00AE05AE" w:rsidRPr="009F7D2F">
        <w:t xml:space="preserve"> </w:t>
      </w:r>
      <w:r w:rsidRPr="009F7D2F">
        <w:t xml:space="preserve">affected by </w:t>
      </w:r>
      <w:r w:rsidR="009C75DC" w:rsidRPr="009F7D2F">
        <w:t>subsection (</w:t>
      </w:r>
      <w:r w:rsidRPr="009F7D2F">
        <w:t>5)) in relation to the period of 12</w:t>
      </w:r>
      <w:r w:rsidR="00AE05AE" w:rsidRPr="009F7D2F">
        <w:t xml:space="preserve"> </w:t>
      </w:r>
      <w:r w:rsidRPr="009F7D2F">
        <w:t>months beginning on that day.</w:t>
      </w:r>
    </w:p>
    <w:p w:rsidR="00113A9E" w:rsidRPr="009F7D2F" w:rsidRDefault="00113A9E" w:rsidP="00113A9E">
      <w:pPr>
        <w:pStyle w:val="subsection"/>
      </w:pPr>
      <w:r w:rsidRPr="009F7D2F">
        <w:tab/>
        <w:t>(5B)</w:t>
      </w:r>
      <w:r w:rsidRPr="009F7D2F">
        <w:tab/>
        <w:t>An indexation factor published under subsection</w:t>
      </w:r>
      <w:r w:rsidR="009C75DC" w:rsidRPr="009F7D2F">
        <w:t> </w:t>
      </w:r>
      <w:r w:rsidRPr="009F7D2F">
        <w:t xml:space="preserve">12ZZB(3) before the commencement of this subsection has effect as if it were an indexation factor published under </w:t>
      </w:r>
      <w:r w:rsidR="009C75DC" w:rsidRPr="009F7D2F">
        <w:t>subsection (</w:t>
      </w:r>
      <w:r w:rsidRPr="009F7D2F">
        <w:t>5A).</w:t>
      </w:r>
    </w:p>
    <w:p w:rsidR="00113A9E" w:rsidRPr="009F7D2F" w:rsidRDefault="00113A9E" w:rsidP="00113A9E">
      <w:pPr>
        <w:pStyle w:val="subsection"/>
        <w:keepNext/>
      </w:pPr>
      <w:r w:rsidRPr="009F7D2F">
        <w:tab/>
        <w:t>(6)</w:t>
      </w:r>
      <w:r w:rsidRPr="009F7D2F">
        <w:tab/>
        <w:t xml:space="preserve">If, apart from this subsection, an amount worked out under </w:t>
      </w:r>
      <w:r w:rsidR="009C75DC" w:rsidRPr="009F7D2F">
        <w:t>subsection (</w:t>
      </w:r>
      <w:r w:rsidRPr="009F7D2F">
        <w:t>3) would be an amount of dollars and cents, the amount of the cents is to be disregarded.</w:t>
      </w:r>
    </w:p>
    <w:p w:rsidR="00113A9E" w:rsidRPr="009F7D2F" w:rsidRDefault="00113A9E" w:rsidP="00113A9E">
      <w:pPr>
        <w:pStyle w:val="subsection"/>
      </w:pPr>
      <w:r w:rsidRPr="009F7D2F">
        <w:tab/>
        <w:t>(7)</w:t>
      </w:r>
      <w:r w:rsidRPr="009F7D2F">
        <w:tab/>
        <w:t>This section has effect subject to paragraph</w:t>
      </w:r>
      <w:r w:rsidR="009C75DC" w:rsidRPr="009F7D2F">
        <w:t> </w:t>
      </w:r>
      <w:r w:rsidRPr="009F7D2F">
        <w:t>12U(2)(c).</w:t>
      </w:r>
    </w:p>
    <w:p w:rsidR="00113A9E" w:rsidRPr="009F7D2F" w:rsidRDefault="00113A9E" w:rsidP="00113A9E">
      <w:pPr>
        <w:pStyle w:val="ActHead5"/>
      </w:pPr>
      <w:bookmarkStart w:id="92" w:name="_Toc73614182"/>
      <w:r w:rsidRPr="009F7D2F">
        <w:rPr>
          <w:rStyle w:val="CharSectno"/>
        </w:rPr>
        <w:t>12Y</w:t>
      </w:r>
      <w:r w:rsidRPr="009F7D2F">
        <w:t xml:space="preserve">  Indexation amount</w:t>
      </w:r>
      <w:bookmarkEnd w:id="92"/>
    </w:p>
    <w:p w:rsidR="00113A9E" w:rsidRPr="009F7D2F" w:rsidRDefault="00113A9E" w:rsidP="00113A9E">
      <w:pPr>
        <w:pStyle w:val="subsection"/>
      </w:pPr>
      <w:r w:rsidRPr="009F7D2F">
        <w:tab/>
      </w:r>
      <w:r w:rsidRPr="009F7D2F">
        <w:tab/>
        <w:t>An indexation amount exists in relation to the contract at a particular time (</w:t>
      </w:r>
      <w:r w:rsidRPr="009F7D2F">
        <w:rPr>
          <w:b/>
          <w:i/>
        </w:rPr>
        <w:t>the relevant time</w:t>
      </w:r>
      <w:r w:rsidRPr="009F7D2F">
        <w:t>) if:</w:t>
      </w:r>
    </w:p>
    <w:p w:rsidR="00113A9E" w:rsidRPr="009F7D2F" w:rsidRDefault="00113A9E" w:rsidP="00113A9E">
      <w:pPr>
        <w:pStyle w:val="paragraph"/>
      </w:pPr>
      <w:r w:rsidRPr="009F7D2F">
        <w:tab/>
        <w:t>(a)</w:t>
      </w:r>
      <w:r w:rsidRPr="009F7D2F">
        <w:tab/>
        <w:t>subsection</w:t>
      </w:r>
      <w:r w:rsidR="009C75DC" w:rsidRPr="009F7D2F">
        <w:t> </w:t>
      </w:r>
      <w:r w:rsidRPr="009F7D2F">
        <w:t>12X(3) applied for the purpose of working out the amount outstanding under the contract at the relevant time; and</w:t>
      </w:r>
    </w:p>
    <w:p w:rsidR="00113A9E" w:rsidRPr="009F7D2F" w:rsidRDefault="00113A9E" w:rsidP="00113A9E">
      <w:pPr>
        <w:pStyle w:val="paragraph"/>
        <w:keepNext/>
      </w:pPr>
      <w:r w:rsidRPr="009F7D2F">
        <w:tab/>
        <w:t>(b)</w:t>
      </w:r>
      <w:r w:rsidRPr="009F7D2F">
        <w:tab/>
        <w:t xml:space="preserve">the amount outstanding under the contract at the relevant time exceeds the amount worked out using the formula: </w:t>
      </w:r>
    </w:p>
    <w:p w:rsidR="00870316" w:rsidRPr="009F7D2F" w:rsidRDefault="00BD3D97" w:rsidP="00BD3D97">
      <w:pPr>
        <w:pStyle w:val="paragraph"/>
        <w:spacing w:before="120" w:after="120"/>
      </w:pPr>
      <w:r w:rsidRPr="009F7D2F">
        <w:tab/>
      </w:r>
      <w:r w:rsidRPr="009F7D2F">
        <w:tab/>
      </w:r>
      <w:r w:rsidR="00C5485F" w:rsidRPr="009F7D2F">
        <w:rPr>
          <w:noProof/>
        </w:rPr>
        <w:drawing>
          <wp:inline distT="0" distB="0" distL="0" distR="0" wp14:anchorId="3AE3A532" wp14:editId="4A454E2C">
            <wp:extent cx="304800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0" cy="219075"/>
                    </a:xfrm>
                    <a:prstGeom prst="rect">
                      <a:avLst/>
                    </a:prstGeom>
                    <a:noFill/>
                    <a:ln>
                      <a:noFill/>
                    </a:ln>
                  </pic:spPr>
                </pic:pic>
              </a:graphicData>
            </a:graphic>
          </wp:inline>
        </w:drawing>
      </w:r>
    </w:p>
    <w:p w:rsidR="00113A9E" w:rsidRPr="009F7D2F" w:rsidRDefault="00113A9E" w:rsidP="00113A9E">
      <w:pPr>
        <w:pStyle w:val="subsection2"/>
      </w:pPr>
      <w:r w:rsidRPr="009F7D2F">
        <w:t>and the amount of the excess constitutes the indexation amount in relation to the contract at the relevant time.</w:t>
      </w:r>
    </w:p>
    <w:p w:rsidR="00113A9E" w:rsidRPr="009F7D2F" w:rsidRDefault="00113A9E" w:rsidP="00497A18">
      <w:pPr>
        <w:pStyle w:val="ActHead5"/>
      </w:pPr>
      <w:bookmarkStart w:id="93" w:name="_Toc73614183"/>
      <w:r w:rsidRPr="009F7D2F">
        <w:rPr>
          <w:rStyle w:val="CharSectno"/>
        </w:rPr>
        <w:lastRenderedPageBreak/>
        <w:t>12Z</w:t>
      </w:r>
      <w:r w:rsidRPr="009F7D2F">
        <w:t xml:space="preserve">  Notice to student of amount outstanding in respect of financial supplement</w:t>
      </w:r>
      <w:bookmarkEnd w:id="93"/>
    </w:p>
    <w:p w:rsidR="00113A9E" w:rsidRPr="009F7D2F" w:rsidRDefault="00113A9E" w:rsidP="00497A18">
      <w:pPr>
        <w:pStyle w:val="subsection"/>
        <w:keepNext/>
        <w:keepLines/>
      </w:pPr>
      <w:r w:rsidRPr="009F7D2F">
        <w:tab/>
      </w:r>
      <w:r w:rsidRPr="009F7D2F">
        <w:tab/>
        <w:t>If an amount is outstanding under the contract on 1</w:t>
      </w:r>
      <w:r w:rsidR="009C75DC" w:rsidRPr="009F7D2F">
        <w:t> </w:t>
      </w:r>
      <w:r w:rsidRPr="009F7D2F">
        <w:t>June in the year next following the year in respect of which the contract was entered into or on 1</w:t>
      </w:r>
      <w:r w:rsidR="009C75DC" w:rsidRPr="009F7D2F">
        <w:t> </w:t>
      </w:r>
      <w:r w:rsidRPr="009F7D2F">
        <w:t>June in any of the next 3 years, the Secretary must arrange for written notice to be given to the student stating the amount outstanding at that date.</w:t>
      </w:r>
    </w:p>
    <w:p w:rsidR="00113A9E" w:rsidRPr="009F7D2F" w:rsidRDefault="00113A9E" w:rsidP="009913ED">
      <w:pPr>
        <w:pStyle w:val="ActHead5"/>
      </w:pPr>
      <w:bookmarkStart w:id="94" w:name="_Toc73614184"/>
      <w:r w:rsidRPr="009F7D2F">
        <w:rPr>
          <w:rStyle w:val="CharSectno"/>
        </w:rPr>
        <w:t>12ZA</w:t>
      </w:r>
      <w:r w:rsidRPr="009F7D2F">
        <w:t xml:space="preserve">  Rights of student during contract period to make repayments in respect of financial supplement</w:t>
      </w:r>
      <w:bookmarkEnd w:id="94"/>
    </w:p>
    <w:p w:rsidR="00113A9E" w:rsidRPr="009F7D2F" w:rsidRDefault="00113A9E" w:rsidP="009913ED">
      <w:pPr>
        <w:pStyle w:val="subsection"/>
        <w:keepNext/>
        <w:keepLines/>
      </w:pPr>
      <w:r w:rsidRPr="009F7D2F">
        <w:tab/>
        <w:t>(1)</w:t>
      </w:r>
      <w:r w:rsidRPr="009F7D2F">
        <w:tab/>
        <w:t>Subject to paragraphs 12QB(2)(d), 12QC(2)(d), 12S(2)(d) and</w:t>
      </w:r>
      <w:r w:rsidR="00AE05AE" w:rsidRPr="009F7D2F">
        <w:t xml:space="preserve"> </w:t>
      </w:r>
      <w:r w:rsidRPr="009F7D2F">
        <w:t>12U(2)(c), the student is not required during the contract period to make a repayment in respect of the amount outstanding under the contract.</w:t>
      </w:r>
    </w:p>
    <w:p w:rsidR="00113A9E" w:rsidRPr="009F7D2F" w:rsidRDefault="00113A9E" w:rsidP="00113A9E">
      <w:pPr>
        <w:pStyle w:val="subsection"/>
      </w:pPr>
      <w:r w:rsidRPr="009F7D2F">
        <w:tab/>
        <w:t>(2)</w:t>
      </w:r>
      <w:r w:rsidRPr="009F7D2F">
        <w:tab/>
        <w:t>Non</w:t>
      </w:r>
      <w:r w:rsidR="009F7D2F">
        <w:noBreakHyphen/>
      </w:r>
      <w:r w:rsidRPr="009F7D2F">
        <w:t>payment by the student of the amount outstanding under the contract does not constitute a default under the contract for the purposes of any law of the Commonwealth, of a State or of a Territory.</w:t>
      </w:r>
    </w:p>
    <w:p w:rsidR="00113A9E" w:rsidRPr="009F7D2F" w:rsidRDefault="00113A9E" w:rsidP="00113A9E">
      <w:pPr>
        <w:pStyle w:val="subsection"/>
      </w:pPr>
      <w:r w:rsidRPr="009F7D2F">
        <w:tab/>
        <w:t>(3)</w:t>
      </w:r>
      <w:r w:rsidRPr="009F7D2F">
        <w:tab/>
        <w:t xml:space="preserve">Subject to </w:t>
      </w:r>
      <w:r w:rsidR="009C75DC" w:rsidRPr="009F7D2F">
        <w:t>subsection (</w:t>
      </w:r>
      <w:r w:rsidRPr="009F7D2F">
        <w:t>4), the student may make to the corporation a repayment in respect of the amount outstanding under the contract at any time during the contract period.</w:t>
      </w:r>
    </w:p>
    <w:p w:rsidR="00113A9E" w:rsidRPr="009F7D2F" w:rsidRDefault="00113A9E" w:rsidP="00113A9E">
      <w:pPr>
        <w:pStyle w:val="subsection"/>
      </w:pPr>
      <w:r w:rsidRPr="009F7D2F">
        <w:tab/>
        <w:t>(4)</w:t>
      </w:r>
      <w:r w:rsidRPr="009F7D2F">
        <w:tab/>
        <w:t xml:space="preserve">The student is not entitled to make a repayment under </w:t>
      </w:r>
      <w:r w:rsidR="009C75DC" w:rsidRPr="009F7D2F">
        <w:t>subsection (</w:t>
      </w:r>
      <w:r w:rsidRPr="009F7D2F">
        <w:t>3) that is less than an amount prescribed by the regulations unless the amount repaid is equal to the amount outstanding under the contract.</w:t>
      </w:r>
    </w:p>
    <w:p w:rsidR="00113A9E" w:rsidRPr="009F7D2F" w:rsidRDefault="00113A9E" w:rsidP="00113A9E">
      <w:pPr>
        <w:pStyle w:val="subsection"/>
      </w:pPr>
      <w:r w:rsidRPr="009F7D2F">
        <w:tab/>
        <w:t>(5)</w:t>
      </w:r>
      <w:r w:rsidRPr="009F7D2F">
        <w:tab/>
        <w:t xml:space="preserve">If the student purports to make a repayment under </w:t>
      </w:r>
      <w:r w:rsidR="009C75DC" w:rsidRPr="009F7D2F">
        <w:t>subsection (</w:t>
      </w:r>
      <w:r w:rsidRPr="009F7D2F">
        <w:t xml:space="preserve">3) that exceeds the amount that, having regard to the discount to which the student would be entitled under </w:t>
      </w:r>
      <w:r w:rsidR="009C75DC" w:rsidRPr="009F7D2F">
        <w:t>subsection (</w:t>
      </w:r>
      <w:r w:rsidRPr="009F7D2F">
        <w:t>7) or (7A) (as the case may be), would be needed to be paid in order to pay in full the amount outstanding under the contract, the excess is taken not to be a repayment in respect of the financial supplement and is to be repaid by the corporation to the student.</w:t>
      </w:r>
    </w:p>
    <w:p w:rsidR="00113A9E" w:rsidRPr="009F7D2F" w:rsidRDefault="00113A9E" w:rsidP="00113A9E">
      <w:pPr>
        <w:pStyle w:val="subsection"/>
      </w:pPr>
      <w:r w:rsidRPr="009F7D2F">
        <w:lastRenderedPageBreak/>
        <w:tab/>
        <w:t>(6)</w:t>
      </w:r>
      <w:r w:rsidRPr="009F7D2F">
        <w:tab/>
        <w:t xml:space="preserve">If the student makes a repayment as mentioned in </w:t>
      </w:r>
      <w:r w:rsidR="009C75DC" w:rsidRPr="009F7D2F">
        <w:t>subsection (</w:t>
      </w:r>
      <w:r w:rsidRPr="009F7D2F">
        <w:t>3), the following provisions of this section have effect in relation to the amount of that repayment (</w:t>
      </w:r>
      <w:r w:rsidRPr="009F7D2F">
        <w:rPr>
          <w:b/>
          <w:i/>
        </w:rPr>
        <w:t>th</w:t>
      </w:r>
      <w:r w:rsidRPr="009F7D2F">
        <w:rPr>
          <w:b/>
          <w:i/>
          <w:sz w:val="20"/>
        </w:rPr>
        <w:t>e</w:t>
      </w:r>
      <w:r w:rsidRPr="009F7D2F">
        <w:rPr>
          <w:b/>
          <w:i/>
        </w:rPr>
        <w:t xml:space="preserve"> amount repaid</w:t>
      </w:r>
      <w:r w:rsidRPr="009F7D2F">
        <w:t>) except:</w:t>
      </w:r>
    </w:p>
    <w:p w:rsidR="00113A9E" w:rsidRPr="009F7D2F" w:rsidRDefault="00113A9E" w:rsidP="00113A9E">
      <w:pPr>
        <w:pStyle w:val="paragraph"/>
      </w:pPr>
      <w:r w:rsidRPr="009F7D2F">
        <w:tab/>
        <w:t>(a)</w:t>
      </w:r>
      <w:r w:rsidRPr="009F7D2F">
        <w:tab/>
        <w:t>to the extent (if any) to which that repayment is taken to have been made in or towards repayment of any wrongly paid financial supplement referred to in subsection</w:t>
      </w:r>
      <w:r w:rsidR="009C75DC" w:rsidRPr="009F7D2F">
        <w:t> </w:t>
      </w:r>
      <w:r w:rsidRPr="009F7D2F">
        <w:t>12QB(2), 12QC(2) or 12S(2); or</w:t>
      </w:r>
    </w:p>
    <w:p w:rsidR="00113A9E" w:rsidRPr="009F7D2F" w:rsidRDefault="00113A9E" w:rsidP="00113A9E">
      <w:pPr>
        <w:pStyle w:val="paragraph"/>
      </w:pPr>
      <w:r w:rsidRPr="009F7D2F">
        <w:tab/>
        <w:t>(b)</w:t>
      </w:r>
      <w:r w:rsidRPr="009F7D2F">
        <w:tab/>
        <w:t>in respect of a repayment made after the giving of a notice under section</w:t>
      </w:r>
      <w:r w:rsidR="009C75DC" w:rsidRPr="009F7D2F">
        <w:t> </w:t>
      </w:r>
      <w:r w:rsidRPr="009F7D2F">
        <w:t>12QB, 12QC or 12U.</w:t>
      </w:r>
    </w:p>
    <w:p w:rsidR="00113A9E" w:rsidRPr="009F7D2F" w:rsidRDefault="00113A9E" w:rsidP="00113A9E">
      <w:pPr>
        <w:pStyle w:val="subsection"/>
        <w:keepNext/>
        <w:keepLines/>
        <w:spacing w:after="120"/>
      </w:pPr>
      <w:r w:rsidRPr="009F7D2F">
        <w:tab/>
        <w:t>(7)</w:t>
      </w:r>
      <w:r w:rsidRPr="009F7D2F">
        <w:tab/>
        <w:t>If the student makes a repayment in respect of the amount outstanding under the contract that is less than the amount outstanding under the contract, the student is entitled for the purposes of this Part, in respect of the amount outstanding under the contract, to a discount of an amount worked out using the formula:</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1F0D296B" wp14:editId="56FAB0C8">
            <wp:extent cx="30384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38475" cy="419100"/>
                    </a:xfrm>
                    <a:prstGeom prst="rect">
                      <a:avLst/>
                    </a:prstGeom>
                    <a:noFill/>
                    <a:ln>
                      <a:noFill/>
                    </a:ln>
                  </pic:spPr>
                </pic:pic>
              </a:graphicData>
            </a:graphic>
          </wp:inline>
        </w:drawing>
      </w:r>
    </w:p>
    <w:p w:rsidR="00113A9E" w:rsidRPr="009F7D2F" w:rsidRDefault="00113A9E" w:rsidP="00113A9E">
      <w:pPr>
        <w:pStyle w:val="subsection"/>
        <w:spacing w:after="120"/>
      </w:pPr>
      <w:r w:rsidRPr="009F7D2F">
        <w:tab/>
        <w:t>(7A)</w:t>
      </w:r>
      <w:r w:rsidRPr="009F7D2F">
        <w:tab/>
        <w:t>If the student makes a repayment in respect of the amount outstanding under the contract that equals that amount, the student is entitled, for the purposes of this Act, to a discount of an amount worked out using the formula:</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6A5CCA5C" wp14:editId="04CC263C">
            <wp:extent cx="2466975" cy="523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66975" cy="523875"/>
                    </a:xfrm>
                    <a:prstGeom prst="rect">
                      <a:avLst/>
                    </a:prstGeom>
                    <a:noFill/>
                    <a:ln>
                      <a:noFill/>
                    </a:ln>
                  </pic:spPr>
                </pic:pic>
              </a:graphicData>
            </a:graphic>
          </wp:inline>
        </w:drawing>
      </w:r>
    </w:p>
    <w:p w:rsidR="00113A9E" w:rsidRPr="009F7D2F" w:rsidRDefault="00113A9E" w:rsidP="00113A9E">
      <w:pPr>
        <w:pStyle w:val="subsection"/>
      </w:pPr>
      <w:r w:rsidRPr="009F7D2F">
        <w:tab/>
        <w:t>(8)</w:t>
      </w:r>
      <w:r w:rsidRPr="009F7D2F">
        <w:tab/>
        <w:t xml:space="preserve">If, apart from this subsection, an amount worked out under </w:t>
      </w:r>
      <w:r w:rsidR="009C75DC" w:rsidRPr="009F7D2F">
        <w:t>subsection (</w:t>
      </w:r>
      <w:r w:rsidRPr="009F7D2F">
        <w:t>7) or (7A) would be an amount of dollars and cents, the amount is to be rounded to the nearest dollar (rounding 50</w:t>
      </w:r>
      <w:r w:rsidR="00AE05AE" w:rsidRPr="009F7D2F">
        <w:t xml:space="preserve"> </w:t>
      </w:r>
      <w:r w:rsidRPr="009F7D2F">
        <w:t>cents upwards).</w:t>
      </w:r>
    </w:p>
    <w:p w:rsidR="00113A9E" w:rsidRPr="009F7D2F" w:rsidRDefault="00113A9E" w:rsidP="00113A9E">
      <w:pPr>
        <w:pStyle w:val="subsection"/>
      </w:pPr>
      <w:r w:rsidRPr="009F7D2F">
        <w:tab/>
        <w:t>(9)</w:t>
      </w:r>
      <w:r w:rsidRPr="009F7D2F">
        <w:tab/>
        <w:t>If no indexation amount existed in relation to the contract immediately before the repayment is made, the student is taken to have repaid to the corporation in respect of the financial supplement an amount (</w:t>
      </w:r>
      <w:r w:rsidRPr="009F7D2F">
        <w:rPr>
          <w:b/>
          <w:i/>
        </w:rPr>
        <w:t>the amount notionally repaid</w:t>
      </w:r>
      <w:r w:rsidRPr="009F7D2F">
        <w:t>) equal to the discount.</w:t>
      </w:r>
    </w:p>
    <w:p w:rsidR="00113A9E" w:rsidRPr="009F7D2F" w:rsidRDefault="00113A9E" w:rsidP="00113A9E">
      <w:pPr>
        <w:pStyle w:val="subsection"/>
      </w:pPr>
      <w:r w:rsidRPr="009F7D2F">
        <w:lastRenderedPageBreak/>
        <w:tab/>
        <w:t>(10)</w:t>
      </w:r>
      <w:r w:rsidRPr="009F7D2F">
        <w:tab/>
        <w:t>If an indexation amount existed in relation to the contract immediately before the repayment is made:</w:t>
      </w:r>
    </w:p>
    <w:p w:rsidR="00113A9E" w:rsidRPr="009F7D2F" w:rsidRDefault="00113A9E" w:rsidP="00113A9E">
      <w:pPr>
        <w:pStyle w:val="paragraph"/>
      </w:pPr>
      <w:r w:rsidRPr="009F7D2F">
        <w:tab/>
        <w:t>(a)</w:t>
      </w:r>
      <w:r w:rsidRPr="009F7D2F">
        <w:tab/>
        <w:t>if the discount is equal to or less than the indexation amount—the amount outstanding under the contract is taken to be reduced by the amount of the discount; or</w:t>
      </w:r>
    </w:p>
    <w:p w:rsidR="00113A9E" w:rsidRPr="009F7D2F" w:rsidRDefault="00113A9E" w:rsidP="00113A9E">
      <w:pPr>
        <w:pStyle w:val="paragraph"/>
      </w:pPr>
      <w:r w:rsidRPr="009F7D2F">
        <w:tab/>
        <w:t>(b)</w:t>
      </w:r>
      <w:r w:rsidRPr="009F7D2F">
        <w:tab/>
        <w:t>if the discount exceeds the indexation amount:</w:t>
      </w:r>
    </w:p>
    <w:p w:rsidR="00113A9E" w:rsidRPr="009F7D2F" w:rsidRDefault="00113A9E" w:rsidP="00113A9E">
      <w:pPr>
        <w:pStyle w:val="paragraphsub"/>
      </w:pPr>
      <w:r w:rsidRPr="009F7D2F">
        <w:tab/>
        <w:t>(i)</w:t>
      </w:r>
      <w:r w:rsidRPr="009F7D2F">
        <w:tab/>
        <w:t>the amount outstanding under the contract is taken to be reduced by the indexation amount; and</w:t>
      </w:r>
    </w:p>
    <w:p w:rsidR="00113A9E" w:rsidRPr="009F7D2F" w:rsidRDefault="00113A9E" w:rsidP="00113A9E">
      <w:pPr>
        <w:pStyle w:val="paragraphsub"/>
      </w:pPr>
      <w:r w:rsidRPr="009F7D2F">
        <w:tab/>
        <w:t>(ii)</w:t>
      </w:r>
      <w:r w:rsidRPr="009F7D2F">
        <w:tab/>
        <w:t>the student is taken to have repaid to the corporation in respect of the financial supplement an amount (</w:t>
      </w:r>
      <w:r w:rsidRPr="009F7D2F">
        <w:rPr>
          <w:b/>
          <w:i/>
        </w:rPr>
        <w:t>the amount notionally repaid</w:t>
      </w:r>
      <w:r w:rsidRPr="009F7D2F">
        <w:t>) equal to the excess.</w:t>
      </w:r>
    </w:p>
    <w:p w:rsidR="00113A9E" w:rsidRPr="009F7D2F" w:rsidRDefault="00113A9E" w:rsidP="00113A9E">
      <w:pPr>
        <w:pStyle w:val="subsection"/>
      </w:pPr>
      <w:r w:rsidRPr="009F7D2F">
        <w:tab/>
        <w:t>(11)</w:t>
      </w:r>
      <w:r w:rsidRPr="009F7D2F">
        <w:tab/>
        <w:t>The Commonwealth is liable to pay to the corporation an amount equal to the amount notionally repaid.</w:t>
      </w:r>
    </w:p>
    <w:p w:rsidR="00113A9E" w:rsidRPr="009F7D2F" w:rsidRDefault="00113A9E" w:rsidP="00113A9E">
      <w:pPr>
        <w:pStyle w:val="subsection"/>
      </w:pPr>
      <w:r w:rsidRPr="009F7D2F">
        <w:tab/>
        <w:t>(12)</w:t>
      </w:r>
      <w:r w:rsidRPr="009F7D2F">
        <w:tab/>
        <w:t xml:space="preserve">If, after the making of the repayment mentioned in </w:t>
      </w:r>
      <w:r w:rsidR="009C75DC" w:rsidRPr="009F7D2F">
        <w:t>subsection (</w:t>
      </w:r>
      <w:r w:rsidRPr="009F7D2F">
        <w:t>6), the sum of the actual repayments and the notional repayments is equal to or exceeds the principal sum:</w:t>
      </w:r>
    </w:p>
    <w:p w:rsidR="00113A9E" w:rsidRPr="009F7D2F" w:rsidRDefault="00113A9E" w:rsidP="00113A9E">
      <w:pPr>
        <w:pStyle w:val="paragraph"/>
      </w:pPr>
      <w:r w:rsidRPr="009F7D2F">
        <w:tab/>
        <w:t>(a)</w:t>
      </w:r>
      <w:r w:rsidRPr="009F7D2F">
        <w:tab/>
        <w:t>the corporation’s rights in respect of the student under the contract are assigned to the Commonwealth by force of this paragraph; and</w:t>
      </w:r>
    </w:p>
    <w:p w:rsidR="00113A9E" w:rsidRPr="009F7D2F" w:rsidRDefault="00113A9E" w:rsidP="00113A9E">
      <w:pPr>
        <w:pStyle w:val="paragraph"/>
      </w:pPr>
      <w:r w:rsidRPr="009F7D2F">
        <w:tab/>
        <w:t>(b)</w:t>
      </w:r>
      <w:r w:rsidRPr="009F7D2F">
        <w:tab/>
        <w:t>if the sum of the actual repayments and the notional repayments exceeds the principal sum—the corporation is liable to pay the excess to the Commonwealth.</w:t>
      </w:r>
    </w:p>
    <w:p w:rsidR="00113A9E" w:rsidRPr="009F7D2F" w:rsidRDefault="00113A9E" w:rsidP="00113A9E">
      <w:pPr>
        <w:pStyle w:val="ActHead5"/>
      </w:pPr>
      <w:bookmarkStart w:id="95" w:name="_Toc73614185"/>
      <w:r w:rsidRPr="009F7D2F">
        <w:rPr>
          <w:rStyle w:val="CharSectno"/>
        </w:rPr>
        <w:t>12ZB</w:t>
      </w:r>
      <w:r w:rsidRPr="009F7D2F">
        <w:t xml:space="preserve">  What happens at end of contract period</w:t>
      </w:r>
      <w:bookmarkEnd w:id="95"/>
    </w:p>
    <w:p w:rsidR="00113A9E" w:rsidRPr="009F7D2F" w:rsidRDefault="00113A9E" w:rsidP="00113A9E">
      <w:pPr>
        <w:pStyle w:val="subsection"/>
      </w:pPr>
      <w:r w:rsidRPr="009F7D2F">
        <w:tab/>
      </w:r>
      <w:r w:rsidRPr="009F7D2F">
        <w:tab/>
        <w:t>At the end of the contract period:</w:t>
      </w:r>
    </w:p>
    <w:p w:rsidR="00113A9E" w:rsidRPr="009F7D2F" w:rsidRDefault="00113A9E" w:rsidP="00113A9E">
      <w:pPr>
        <w:pStyle w:val="paragraph"/>
      </w:pPr>
      <w:r w:rsidRPr="009F7D2F">
        <w:tab/>
        <w:t>(a)</w:t>
      </w:r>
      <w:r w:rsidRPr="009F7D2F">
        <w:tab/>
        <w:t>if the corporation’s rights in respect of the student under the contract have not previously been assigned to the Commonwealth, those rights are assigned to the Commonwealth by force of this paragraph; and</w:t>
      </w:r>
    </w:p>
    <w:p w:rsidR="00113A9E" w:rsidRPr="009F7D2F" w:rsidRDefault="00113A9E" w:rsidP="00113A9E">
      <w:pPr>
        <w:pStyle w:val="paragraph"/>
      </w:pPr>
      <w:r w:rsidRPr="009F7D2F">
        <w:tab/>
        <w:t>(b)</w:t>
      </w:r>
      <w:r w:rsidRPr="009F7D2F">
        <w:tab/>
        <w:t>if the principal sum exceeds the sum of the actual repayments and the notional repayments, the Commonwealth is liable to pay the excess to the corporation.</w:t>
      </w:r>
    </w:p>
    <w:p w:rsidR="00113A9E" w:rsidRPr="009F7D2F" w:rsidRDefault="00113A9E" w:rsidP="00497A18">
      <w:pPr>
        <w:pStyle w:val="ActHead5"/>
      </w:pPr>
      <w:bookmarkStart w:id="96" w:name="_Toc73614186"/>
      <w:r w:rsidRPr="009F7D2F">
        <w:rPr>
          <w:rStyle w:val="CharSectno"/>
        </w:rPr>
        <w:lastRenderedPageBreak/>
        <w:t>12ZC</w:t>
      </w:r>
      <w:r w:rsidRPr="009F7D2F">
        <w:t xml:space="preserve">  Notice to student</w:t>
      </w:r>
      <w:bookmarkEnd w:id="96"/>
    </w:p>
    <w:p w:rsidR="00113A9E" w:rsidRPr="009F7D2F" w:rsidRDefault="00113A9E" w:rsidP="00497A18">
      <w:pPr>
        <w:pStyle w:val="subsection"/>
        <w:keepNext/>
        <w:keepLines/>
      </w:pPr>
      <w:r w:rsidRPr="009F7D2F">
        <w:tab/>
        <w:t>(1)</w:t>
      </w:r>
      <w:r w:rsidRPr="009F7D2F">
        <w:tab/>
        <w:t>The Secretary must, as soon as practicable after the termination date in relation to the contract, arrange for written notice to be given to the student:</w:t>
      </w:r>
    </w:p>
    <w:p w:rsidR="00113A9E" w:rsidRPr="009F7D2F" w:rsidRDefault="00113A9E" w:rsidP="00113A9E">
      <w:pPr>
        <w:pStyle w:val="paragraph"/>
      </w:pPr>
      <w:r w:rsidRPr="009F7D2F">
        <w:tab/>
        <w:t>(a)</w:t>
      </w:r>
      <w:r w:rsidRPr="009F7D2F">
        <w:tab/>
        <w:t>stating that at the end of the contract period the student ceased to be indebted to the participating corporation under the contract and will not receive any discount for repayments made after that time; and</w:t>
      </w:r>
    </w:p>
    <w:p w:rsidR="00113A9E" w:rsidRPr="009F7D2F" w:rsidRDefault="00113A9E" w:rsidP="00113A9E">
      <w:pPr>
        <w:pStyle w:val="paragraph"/>
      </w:pPr>
      <w:r w:rsidRPr="009F7D2F">
        <w:tab/>
        <w:t>(b)</w:t>
      </w:r>
      <w:r w:rsidRPr="009F7D2F">
        <w:tab/>
        <w:t>stating that on a date specified in the notice, being 1</w:t>
      </w:r>
      <w:r w:rsidR="009C75DC" w:rsidRPr="009F7D2F">
        <w:t> </w:t>
      </w:r>
      <w:r w:rsidRPr="009F7D2F">
        <w:t>June immediately following the termination date, the student incurred an FS debt or FS debts to the Commonwealth and setting out the amount of that debt or the amounts of those debts; and</w:t>
      </w:r>
    </w:p>
    <w:p w:rsidR="00113A9E" w:rsidRPr="009F7D2F" w:rsidRDefault="00113A9E" w:rsidP="00113A9E">
      <w:pPr>
        <w:pStyle w:val="paragraph"/>
        <w:keepNext/>
        <w:keepLines/>
      </w:pPr>
      <w:r w:rsidRPr="009F7D2F">
        <w:tab/>
        <w:t>(c)</w:t>
      </w:r>
      <w:r w:rsidRPr="009F7D2F">
        <w:tab/>
        <w:t>stating that the student is entitled at any time to make a repayment in respect of that debt or those debts and that so much of that debt or those debts as is not voluntarily repaid by the student will be recovered under the taxation system in accordance with this Part.</w:t>
      </w:r>
    </w:p>
    <w:p w:rsidR="00113A9E" w:rsidRPr="009F7D2F" w:rsidRDefault="00113A9E" w:rsidP="00113A9E">
      <w:pPr>
        <w:pStyle w:val="subsection"/>
      </w:pPr>
      <w:r w:rsidRPr="009F7D2F">
        <w:tab/>
        <w:t>(2)</w:t>
      </w:r>
      <w:r w:rsidRPr="009F7D2F">
        <w:tab/>
        <w:t xml:space="preserve">If, after a notice was given to the student under </w:t>
      </w:r>
      <w:r w:rsidR="009C75DC" w:rsidRPr="009F7D2F">
        <w:t>subsection (</w:t>
      </w:r>
      <w:r w:rsidRPr="009F7D2F">
        <w:t>1) or this subsection, the Secretary or an officer of the Department is satisfied that a material particular in the notice was not, or has ceased to be, correct, the Secretary must arrange for a further written notice to be given to the student setting out the correct particular.</w:t>
      </w:r>
    </w:p>
    <w:p w:rsidR="00113A9E" w:rsidRPr="009F7D2F" w:rsidRDefault="00113A9E" w:rsidP="00113A9E">
      <w:pPr>
        <w:pStyle w:val="subsection"/>
      </w:pPr>
      <w:r w:rsidRPr="009F7D2F">
        <w:tab/>
        <w:t>(3)</w:t>
      </w:r>
      <w:r w:rsidRPr="009F7D2F">
        <w:tab/>
        <w:t>A notice given to the student under this section is given for the purpose only of providing information to the student, and an FS debt of the student to the Commonwealth is not affected by a failure to give such a notice or by any incorrect statement in such a notice.</w:t>
      </w:r>
    </w:p>
    <w:p w:rsidR="00113A9E" w:rsidRPr="009F7D2F" w:rsidRDefault="00113A9E" w:rsidP="00113A9E">
      <w:pPr>
        <w:pStyle w:val="ActHead5"/>
      </w:pPr>
      <w:bookmarkStart w:id="97" w:name="_Toc73614187"/>
      <w:r w:rsidRPr="009F7D2F">
        <w:rPr>
          <w:rStyle w:val="CharSectno"/>
        </w:rPr>
        <w:t>12ZD</w:t>
      </w:r>
      <w:r w:rsidRPr="009F7D2F">
        <w:t xml:space="preserve">  Requests for correction of notices</w:t>
      </w:r>
      <w:bookmarkEnd w:id="97"/>
    </w:p>
    <w:p w:rsidR="00113A9E" w:rsidRPr="009F7D2F" w:rsidRDefault="00113A9E" w:rsidP="00113A9E">
      <w:pPr>
        <w:pStyle w:val="subsection"/>
      </w:pPr>
      <w:r w:rsidRPr="009F7D2F">
        <w:tab/>
        <w:t>(1)</w:t>
      </w:r>
      <w:r w:rsidRPr="009F7D2F">
        <w:tab/>
        <w:t>If the student considers that the notice given to the student under section</w:t>
      </w:r>
      <w:r w:rsidR="009C75DC" w:rsidRPr="009F7D2F">
        <w:t> </w:t>
      </w:r>
      <w:r w:rsidRPr="009F7D2F">
        <w:t xml:space="preserve">12ZC was not, or has ceased to be, correct in a material particular, the student may, within 14 days after the date on which </w:t>
      </w:r>
      <w:r w:rsidRPr="009F7D2F">
        <w:lastRenderedPageBreak/>
        <w:t>the notice was given, or within such further period as the Secretary or an officer of the Department allows, give to the Secretary a written request for the notice to be corrected in respect of that particular.</w:t>
      </w:r>
    </w:p>
    <w:p w:rsidR="00113A9E" w:rsidRPr="009F7D2F" w:rsidRDefault="00113A9E" w:rsidP="00113A9E">
      <w:pPr>
        <w:pStyle w:val="subsection"/>
      </w:pPr>
      <w:r w:rsidRPr="009F7D2F">
        <w:tab/>
        <w:t>(2)</w:t>
      </w:r>
      <w:r w:rsidRPr="009F7D2F">
        <w:tab/>
        <w:t>A request must set out the particular that is considered to be incorrect and the grounds on which the student considers that particular to be incorrect.</w:t>
      </w:r>
    </w:p>
    <w:p w:rsidR="00113A9E" w:rsidRPr="009F7D2F" w:rsidRDefault="00113A9E" w:rsidP="00113A9E">
      <w:pPr>
        <w:pStyle w:val="subsection"/>
      </w:pPr>
      <w:r w:rsidRPr="009F7D2F">
        <w:tab/>
        <w:t>(3)</w:t>
      </w:r>
      <w:r w:rsidRPr="009F7D2F">
        <w:tab/>
        <w:t>The making of a request does not affect an FS debt of the student to the Commonwealth.</w:t>
      </w:r>
    </w:p>
    <w:p w:rsidR="00113A9E" w:rsidRPr="009F7D2F" w:rsidRDefault="00113A9E" w:rsidP="00113A9E">
      <w:pPr>
        <w:pStyle w:val="subsection"/>
        <w:keepNext/>
        <w:keepLines/>
      </w:pPr>
      <w:r w:rsidRPr="009F7D2F">
        <w:tab/>
        <w:t>(4)</w:t>
      </w:r>
      <w:r w:rsidRPr="009F7D2F">
        <w:tab/>
        <w:t>If a request is received by the Secretary, the Secretary must arrange, as soon as practicable, for the matter to which the request relates to be considered and for written notice to be given to the student of the decision on the request and, if it is decided as a result of that consideration that a material particular in the notice under section</w:t>
      </w:r>
      <w:r w:rsidR="009C75DC" w:rsidRPr="009F7D2F">
        <w:t> </w:t>
      </w:r>
      <w:r w:rsidRPr="009F7D2F">
        <w:t>12ZC was not, or has ceased to be, correct, for a further notice to be given to the student under subsection</w:t>
      </w:r>
      <w:r w:rsidR="009C75DC" w:rsidRPr="009F7D2F">
        <w:t> </w:t>
      </w:r>
      <w:r w:rsidRPr="009F7D2F">
        <w:t>12ZC(2).</w:t>
      </w:r>
    </w:p>
    <w:p w:rsidR="00113A9E" w:rsidRPr="009F7D2F" w:rsidRDefault="00113A9E" w:rsidP="009C1DAE">
      <w:pPr>
        <w:pStyle w:val="ActHead3"/>
        <w:pageBreakBefore/>
      </w:pPr>
      <w:bookmarkStart w:id="98" w:name="_Toc73614188"/>
      <w:r w:rsidRPr="009F7D2F">
        <w:rPr>
          <w:rStyle w:val="CharDivNo"/>
        </w:rPr>
        <w:lastRenderedPageBreak/>
        <w:t>Division</w:t>
      </w:r>
      <w:r w:rsidR="009C75DC" w:rsidRPr="009F7D2F">
        <w:rPr>
          <w:rStyle w:val="CharDivNo"/>
        </w:rPr>
        <w:t> </w:t>
      </w:r>
      <w:r w:rsidRPr="009F7D2F">
        <w:rPr>
          <w:rStyle w:val="CharDivNo"/>
        </w:rPr>
        <w:t>6</w:t>
      </w:r>
      <w:r w:rsidRPr="009F7D2F">
        <w:t>—</w:t>
      </w:r>
      <w:r w:rsidRPr="009F7D2F">
        <w:rPr>
          <w:rStyle w:val="CharDivText"/>
        </w:rPr>
        <w:t>Indebtedness existing after termination date</w:t>
      </w:r>
      <w:bookmarkEnd w:id="98"/>
    </w:p>
    <w:p w:rsidR="00113A9E" w:rsidRPr="009F7D2F" w:rsidRDefault="00113A9E" w:rsidP="00113A9E">
      <w:pPr>
        <w:pStyle w:val="ActHead4"/>
      </w:pPr>
      <w:bookmarkStart w:id="99" w:name="_Toc73614189"/>
      <w:r w:rsidRPr="009F7D2F">
        <w:rPr>
          <w:rStyle w:val="CharSubdNo"/>
        </w:rPr>
        <w:t>Subdivision A</w:t>
      </w:r>
      <w:r w:rsidRPr="009F7D2F">
        <w:t>—</w:t>
      </w:r>
      <w:r w:rsidRPr="009F7D2F">
        <w:rPr>
          <w:rStyle w:val="CharSubdText"/>
        </w:rPr>
        <w:t>Introductory</w:t>
      </w:r>
      <w:bookmarkEnd w:id="99"/>
    </w:p>
    <w:p w:rsidR="00113A9E" w:rsidRPr="009F7D2F" w:rsidRDefault="00113A9E" w:rsidP="00113A9E">
      <w:pPr>
        <w:pStyle w:val="ActHead5"/>
      </w:pPr>
      <w:bookmarkStart w:id="100" w:name="_Toc73614190"/>
      <w:r w:rsidRPr="009F7D2F">
        <w:rPr>
          <w:rStyle w:val="CharSectno"/>
        </w:rPr>
        <w:t>12ZE</w:t>
      </w:r>
      <w:r w:rsidRPr="009F7D2F">
        <w:t xml:space="preserve">  Explanation of Division</w:t>
      </w:r>
      <w:bookmarkEnd w:id="100"/>
    </w:p>
    <w:p w:rsidR="00113A9E" w:rsidRPr="009F7D2F" w:rsidRDefault="00113A9E" w:rsidP="00113A9E">
      <w:pPr>
        <w:pStyle w:val="subsection"/>
      </w:pPr>
      <w:r w:rsidRPr="009F7D2F">
        <w:tab/>
      </w:r>
      <w:r w:rsidRPr="009F7D2F">
        <w:tab/>
        <w:t>This Division provides for the recovery through the taxation system of a student’s outstanding indebtedness in respect of financial supplement paid to the student and not repaid before the end of 4 years beginning on 1</w:t>
      </w:r>
      <w:r w:rsidR="009C75DC" w:rsidRPr="009F7D2F">
        <w:t> </w:t>
      </w:r>
      <w:r w:rsidRPr="009F7D2F">
        <w:t>June in the year next following the year in which the relevant financial supplement contract was entered into. The Division uses certain technical expressions to define:</w:t>
      </w:r>
    </w:p>
    <w:p w:rsidR="00113A9E" w:rsidRPr="009F7D2F" w:rsidRDefault="00113A9E" w:rsidP="00113A9E">
      <w:pPr>
        <w:pStyle w:val="paragraph"/>
      </w:pPr>
      <w:r w:rsidRPr="009F7D2F">
        <w:tab/>
        <w:t>(a)</w:t>
      </w:r>
      <w:r w:rsidRPr="009F7D2F">
        <w:tab/>
        <w:t>a student’s indebtedness in respect of a contract under which the student received financial supplement for a year or a part of a year, which is called an FS debt; and</w:t>
      </w:r>
    </w:p>
    <w:p w:rsidR="00113A9E" w:rsidRPr="009F7D2F" w:rsidRDefault="00113A9E" w:rsidP="00113A9E">
      <w:pPr>
        <w:pStyle w:val="paragraph"/>
      </w:pPr>
      <w:r w:rsidRPr="009F7D2F">
        <w:tab/>
        <w:t>(b)</w:t>
      </w:r>
      <w:r w:rsidRPr="009F7D2F">
        <w:tab/>
        <w:t>a student’s total indebtedness under such contracts, which is called accumulated FS debt; and</w:t>
      </w:r>
    </w:p>
    <w:p w:rsidR="00113A9E" w:rsidRPr="009F7D2F" w:rsidRDefault="00113A9E" w:rsidP="00113A9E">
      <w:pPr>
        <w:pStyle w:val="paragraph"/>
      </w:pPr>
      <w:r w:rsidRPr="009F7D2F">
        <w:tab/>
        <w:t>(c)</w:t>
      </w:r>
      <w:r w:rsidRPr="009F7D2F">
        <w:tab/>
        <w:t>the amount that a student is assessed by the Commissioner of Taxation to be liable to pay in a particular year of income in respect of that total indebtedness, which is called an FS assessment debt.</w:t>
      </w:r>
    </w:p>
    <w:p w:rsidR="001025E7" w:rsidRPr="009F7D2F" w:rsidRDefault="001025E7" w:rsidP="001025E7">
      <w:pPr>
        <w:pStyle w:val="ActHead5"/>
      </w:pPr>
      <w:bookmarkStart w:id="101" w:name="_Toc73614191"/>
      <w:r w:rsidRPr="009F7D2F">
        <w:rPr>
          <w:rStyle w:val="CharSectno"/>
        </w:rPr>
        <w:t>12ZEA</w:t>
      </w:r>
      <w:r w:rsidRPr="009F7D2F">
        <w:t xml:space="preserve">  Extent of Commissioner’s general administration of this Division</w:t>
      </w:r>
      <w:bookmarkEnd w:id="101"/>
    </w:p>
    <w:p w:rsidR="001025E7" w:rsidRPr="009F7D2F" w:rsidRDefault="001025E7" w:rsidP="001025E7">
      <w:pPr>
        <w:pStyle w:val="subsection"/>
      </w:pPr>
      <w:r w:rsidRPr="009F7D2F">
        <w:tab/>
      </w:r>
      <w:r w:rsidRPr="009F7D2F">
        <w:tab/>
        <w:t>The Commissioner has the general administration of this Division, to the extent that it relates to the Commissioner.</w:t>
      </w:r>
    </w:p>
    <w:p w:rsidR="001025E7" w:rsidRPr="009F7D2F" w:rsidRDefault="001025E7" w:rsidP="001025E7">
      <w:pPr>
        <w:pStyle w:val="notetext"/>
      </w:pPr>
      <w:r w:rsidRPr="009F7D2F">
        <w:t>Note:</w:t>
      </w:r>
      <w:r w:rsidRPr="009F7D2F">
        <w:tab/>
        <w:t xml:space="preserve">One effect of this is that this Division is to that extent a taxation law for the purposes of the </w:t>
      </w:r>
      <w:r w:rsidRPr="009F7D2F">
        <w:rPr>
          <w:i/>
        </w:rPr>
        <w:t>Taxation Administration Act 1953</w:t>
      </w:r>
      <w:r w:rsidRPr="009F7D2F">
        <w:t>.</w:t>
      </w:r>
    </w:p>
    <w:p w:rsidR="00113A9E" w:rsidRPr="009F7D2F" w:rsidRDefault="00113A9E" w:rsidP="00113A9E">
      <w:pPr>
        <w:pStyle w:val="ActHead5"/>
      </w:pPr>
      <w:bookmarkStart w:id="102" w:name="_Toc73614192"/>
      <w:r w:rsidRPr="009F7D2F">
        <w:rPr>
          <w:rStyle w:val="CharSectno"/>
        </w:rPr>
        <w:t>12ZF</w:t>
      </w:r>
      <w:r w:rsidRPr="009F7D2F">
        <w:t xml:space="preserve">  FS debt and accumulated FS debt</w:t>
      </w:r>
      <w:bookmarkEnd w:id="102"/>
    </w:p>
    <w:p w:rsidR="00113A9E" w:rsidRPr="009F7D2F" w:rsidRDefault="00113A9E" w:rsidP="00113A9E">
      <w:pPr>
        <w:pStyle w:val="subsection"/>
      </w:pPr>
      <w:r w:rsidRPr="009F7D2F">
        <w:tab/>
        <w:t>(1)</w:t>
      </w:r>
      <w:r w:rsidRPr="009F7D2F">
        <w:tab/>
        <w:t xml:space="preserve">If, at the end of the contract period in relation to a financial supplement contract between a participating corporation and another person, there was an amount outstanding under the </w:t>
      </w:r>
      <w:r w:rsidRPr="009F7D2F">
        <w:lastRenderedPageBreak/>
        <w:t>contract, the person incurs on 1</w:t>
      </w:r>
      <w:r w:rsidR="009C75DC" w:rsidRPr="009F7D2F">
        <w:t> </w:t>
      </w:r>
      <w:r w:rsidRPr="009F7D2F">
        <w:t>June immediately following the end of that period a debt (</w:t>
      </w:r>
      <w:r w:rsidRPr="009F7D2F">
        <w:rPr>
          <w:b/>
          <w:i/>
        </w:rPr>
        <w:t>FS debt</w:t>
      </w:r>
      <w:r w:rsidRPr="009F7D2F">
        <w:t xml:space="preserve">) to the Commonwealth worked out using the formula: </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26E3741C" wp14:editId="7EEA255E">
            <wp:extent cx="2295525"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266700"/>
                    </a:xfrm>
                    <a:prstGeom prst="rect">
                      <a:avLst/>
                    </a:prstGeom>
                    <a:noFill/>
                    <a:ln>
                      <a:noFill/>
                    </a:ln>
                  </pic:spPr>
                </pic:pic>
              </a:graphicData>
            </a:graphic>
          </wp:inline>
        </w:drawing>
      </w:r>
    </w:p>
    <w:p w:rsidR="00113A9E" w:rsidRPr="009F7D2F" w:rsidRDefault="00113A9E" w:rsidP="00113A9E">
      <w:pPr>
        <w:pStyle w:val="subsection2"/>
      </w:pPr>
      <w:r w:rsidRPr="009F7D2F">
        <w:t>where:</w:t>
      </w:r>
    </w:p>
    <w:p w:rsidR="00113A9E" w:rsidRPr="009F7D2F" w:rsidRDefault="00113A9E" w:rsidP="00113A9E">
      <w:pPr>
        <w:pStyle w:val="Definition"/>
      </w:pPr>
      <w:r w:rsidRPr="009F7D2F">
        <w:rPr>
          <w:b/>
          <w:i/>
        </w:rPr>
        <w:t>amount outstanding</w:t>
      </w:r>
      <w:r w:rsidRPr="009F7D2F">
        <w:t xml:space="preserve"> means the amount outstanding under the contract at the end of the contract period.</w:t>
      </w:r>
    </w:p>
    <w:p w:rsidR="00113A9E" w:rsidRPr="009F7D2F" w:rsidRDefault="00113A9E" w:rsidP="00113A9E">
      <w:pPr>
        <w:pStyle w:val="Definition"/>
      </w:pPr>
      <w:r w:rsidRPr="009F7D2F">
        <w:rPr>
          <w:b/>
          <w:i/>
        </w:rPr>
        <w:t>indexation factor</w:t>
      </w:r>
      <w:r w:rsidRPr="009F7D2F">
        <w:t xml:space="preserve"> means the factor calculated under </w:t>
      </w:r>
      <w:r w:rsidR="009C75DC" w:rsidRPr="009F7D2F">
        <w:t>subsection (</w:t>
      </w:r>
      <w:r w:rsidRPr="009F7D2F">
        <w:t>6).</w:t>
      </w:r>
    </w:p>
    <w:p w:rsidR="00113A9E" w:rsidRPr="009F7D2F" w:rsidRDefault="00113A9E" w:rsidP="00113A9E">
      <w:pPr>
        <w:pStyle w:val="subsection"/>
      </w:pPr>
      <w:r w:rsidRPr="009F7D2F">
        <w:tab/>
        <w:t>(2)</w:t>
      </w:r>
      <w:r w:rsidRPr="009F7D2F">
        <w:tab/>
        <w:t>If an FS debt or FS debts of a person that existed on 1</w:t>
      </w:r>
      <w:r w:rsidR="009C75DC" w:rsidRPr="009F7D2F">
        <w:t> </w:t>
      </w:r>
      <w:r w:rsidRPr="009F7D2F">
        <w:t>June in a year (</w:t>
      </w:r>
      <w:r w:rsidRPr="009F7D2F">
        <w:rPr>
          <w:b/>
          <w:i/>
        </w:rPr>
        <w:t>the relevant date</w:t>
      </w:r>
      <w:r w:rsidRPr="009F7D2F">
        <w:t>) are not, or do not include, an FS debt that existed on 1</w:t>
      </w:r>
      <w:r w:rsidR="009C75DC" w:rsidRPr="009F7D2F">
        <w:t> </w:t>
      </w:r>
      <w:r w:rsidRPr="009F7D2F">
        <w:t xml:space="preserve">June in the immediately preceding year, the person incurs on the relevant date an </w:t>
      </w:r>
      <w:r w:rsidRPr="009F7D2F">
        <w:rPr>
          <w:b/>
          <w:i/>
        </w:rPr>
        <w:t>accumulated FS debt</w:t>
      </w:r>
      <w:r w:rsidRPr="009F7D2F">
        <w:t xml:space="preserve"> to the Commonwealth equal to that FS debt or the total of those FS debts.</w:t>
      </w:r>
    </w:p>
    <w:p w:rsidR="00113A9E" w:rsidRPr="009F7D2F" w:rsidRDefault="00113A9E" w:rsidP="00113A9E">
      <w:pPr>
        <w:pStyle w:val="subsection"/>
        <w:keepNext/>
      </w:pPr>
      <w:r w:rsidRPr="009F7D2F">
        <w:tab/>
        <w:t>(3)</w:t>
      </w:r>
      <w:r w:rsidRPr="009F7D2F">
        <w:tab/>
        <w:t>If an FS debt or FS debts of a person that existed on 1</w:t>
      </w:r>
      <w:r w:rsidR="009C75DC" w:rsidRPr="009F7D2F">
        <w:t> </w:t>
      </w:r>
      <w:r w:rsidRPr="009F7D2F">
        <w:t>June in a year (</w:t>
      </w:r>
      <w:r w:rsidRPr="009F7D2F">
        <w:rPr>
          <w:b/>
          <w:i/>
        </w:rPr>
        <w:t>the later date</w:t>
      </w:r>
      <w:r w:rsidRPr="009F7D2F">
        <w:t>) are, or include, an FS debt or FS debts that existed on 1</w:t>
      </w:r>
      <w:r w:rsidR="009C75DC" w:rsidRPr="009F7D2F">
        <w:t> </w:t>
      </w:r>
      <w:r w:rsidRPr="009F7D2F">
        <w:t>June in the immediately preceding year (</w:t>
      </w:r>
      <w:r w:rsidRPr="009F7D2F">
        <w:rPr>
          <w:b/>
          <w:i/>
        </w:rPr>
        <w:t>the earlier date</w:t>
      </w:r>
      <w:r w:rsidRPr="009F7D2F">
        <w:t xml:space="preserve">), the person incurs on the later date an </w:t>
      </w:r>
      <w:r w:rsidRPr="009F7D2F">
        <w:rPr>
          <w:b/>
          <w:i/>
        </w:rPr>
        <w:t>accumulated FS debt</w:t>
      </w:r>
      <w:r w:rsidRPr="009F7D2F">
        <w:t xml:space="preserve"> to the Commonwealth worked out using the formula: </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77A8871F" wp14:editId="1754B9C2">
            <wp:extent cx="3781425"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81425" cy="342900"/>
                    </a:xfrm>
                    <a:prstGeom prst="rect">
                      <a:avLst/>
                    </a:prstGeom>
                    <a:noFill/>
                    <a:ln>
                      <a:noFill/>
                    </a:ln>
                  </pic:spPr>
                </pic:pic>
              </a:graphicData>
            </a:graphic>
          </wp:inline>
        </w:drawing>
      </w:r>
    </w:p>
    <w:p w:rsidR="00113A9E" w:rsidRPr="009F7D2F" w:rsidRDefault="00113A9E" w:rsidP="00113A9E">
      <w:pPr>
        <w:pStyle w:val="subsection2"/>
      </w:pPr>
      <w:r w:rsidRPr="009F7D2F">
        <w:t>where:</w:t>
      </w:r>
    </w:p>
    <w:p w:rsidR="00113A9E" w:rsidRPr="009F7D2F" w:rsidRDefault="00113A9E" w:rsidP="00113A9E">
      <w:pPr>
        <w:pStyle w:val="Definition"/>
      </w:pPr>
      <w:r w:rsidRPr="009F7D2F">
        <w:rPr>
          <w:b/>
          <w:i/>
        </w:rPr>
        <w:t>adjusted accumulated FS debt</w:t>
      </w:r>
      <w:r w:rsidRPr="009F7D2F">
        <w:t xml:space="preserve"> means the adjusted accumulated FS debt at the earlier date.</w:t>
      </w:r>
    </w:p>
    <w:p w:rsidR="00113A9E" w:rsidRPr="009F7D2F" w:rsidRDefault="00113A9E" w:rsidP="00113A9E">
      <w:pPr>
        <w:pStyle w:val="Definition"/>
      </w:pPr>
      <w:r w:rsidRPr="009F7D2F">
        <w:rPr>
          <w:b/>
          <w:i/>
        </w:rPr>
        <w:t>indexation factor</w:t>
      </w:r>
      <w:r w:rsidRPr="009F7D2F">
        <w:t xml:space="preserve"> means the factor calculated under </w:t>
      </w:r>
      <w:r w:rsidR="009C75DC" w:rsidRPr="009F7D2F">
        <w:t>subsection (</w:t>
      </w:r>
      <w:r w:rsidRPr="009F7D2F">
        <w:t>6).</w:t>
      </w:r>
    </w:p>
    <w:p w:rsidR="00113A9E" w:rsidRPr="009F7D2F" w:rsidRDefault="00113A9E" w:rsidP="00113A9E">
      <w:pPr>
        <w:pStyle w:val="Definition"/>
      </w:pPr>
      <w:r w:rsidRPr="009F7D2F">
        <w:rPr>
          <w:b/>
          <w:i/>
        </w:rPr>
        <w:t>later FS debts</w:t>
      </w:r>
      <w:r w:rsidRPr="009F7D2F">
        <w:t xml:space="preserve"> means any FS debt, or the total of any FS debts, of the person that did not exist on the earlier date.</w:t>
      </w:r>
    </w:p>
    <w:p w:rsidR="00113A9E" w:rsidRPr="009F7D2F" w:rsidRDefault="00113A9E" w:rsidP="00113A9E">
      <w:pPr>
        <w:pStyle w:val="subsection"/>
      </w:pPr>
      <w:r w:rsidRPr="009F7D2F">
        <w:lastRenderedPageBreak/>
        <w:tab/>
        <w:t>(4)</w:t>
      </w:r>
      <w:r w:rsidRPr="009F7D2F">
        <w:tab/>
        <w:t xml:space="preserve">The reference in </w:t>
      </w:r>
      <w:r w:rsidR="009C75DC" w:rsidRPr="009F7D2F">
        <w:t>subsection (</w:t>
      </w:r>
      <w:r w:rsidRPr="009F7D2F">
        <w:t>3) to the adjusted accumulated FS debt of a person at the earlier date is a reference to the amount worked out using the formula:</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286706F1" wp14:editId="13821FA0">
            <wp:extent cx="339090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90900" cy="609600"/>
                    </a:xfrm>
                    <a:prstGeom prst="rect">
                      <a:avLst/>
                    </a:prstGeom>
                    <a:noFill/>
                    <a:ln>
                      <a:noFill/>
                    </a:ln>
                  </pic:spPr>
                </pic:pic>
              </a:graphicData>
            </a:graphic>
          </wp:inline>
        </w:drawing>
      </w:r>
    </w:p>
    <w:p w:rsidR="00113A9E" w:rsidRPr="009F7D2F" w:rsidRDefault="00113A9E" w:rsidP="00113A9E">
      <w:pPr>
        <w:pStyle w:val="subsection2"/>
        <w:spacing w:before="120"/>
      </w:pPr>
      <w:r w:rsidRPr="009F7D2F">
        <w:t>where:</w:t>
      </w:r>
    </w:p>
    <w:p w:rsidR="00113A9E" w:rsidRPr="009F7D2F" w:rsidRDefault="00113A9E" w:rsidP="00113A9E">
      <w:pPr>
        <w:pStyle w:val="Definition"/>
      </w:pPr>
      <w:r w:rsidRPr="009F7D2F">
        <w:rPr>
          <w:b/>
          <w:i/>
        </w:rPr>
        <w:t>accumulated FS debt</w:t>
      </w:r>
      <w:r w:rsidRPr="009F7D2F">
        <w:rPr>
          <w:i/>
        </w:rPr>
        <w:t xml:space="preserve"> </w:t>
      </w:r>
      <w:r w:rsidRPr="009F7D2F">
        <w:t>means the accumulated FS debt of the person at the earlier date.</w:t>
      </w:r>
    </w:p>
    <w:p w:rsidR="00113A9E" w:rsidRPr="009F7D2F" w:rsidRDefault="00113A9E" w:rsidP="00113A9E">
      <w:pPr>
        <w:pStyle w:val="Definition"/>
      </w:pPr>
      <w:r w:rsidRPr="009F7D2F">
        <w:rPr>
          <w:b/>
          <w:i/>
        </w:rPr>
        <w:t>FSA debts</w:t>
      </w:r>
      <w:r w:rsidRPr="009F7D2F">
        <w:t xml:space="preserve"> means the sum of:</w:t>
      </w:r>
    </w:p>
    <w:p w:rsidR="00113A9E" w:rsidRPr="009F7D2F" w:rsidRDefault="00113A9E" w:rsidP="00113A9E">
      <w:pPr>
        <w:pStyle w:val="paragraph"/>
      </w:pPr>
      <w:r w:rsidRPr="009F7D2F">
        <w:tab/>
        <w:t>(a)</w:t>
      </w:r>
      <w:r w:rsidRPr="009F7D2F">
        <w:tab/>
        <w:t>any FS assessment debt or FS assessment debts of the person assessed on or after the earlier date and before the later date excluding any such FS assessment debt assessed as a result of a return furnished before the earlier date; and</w:t>
      </w:r>
    </w:p>
    <w:p w:rsidR="00113A9E" w:rsidRPr="009F7D2F" w:rsidRDefault="00113A9E" w:rsidP="00113A9E">
      <w:pPr>
        <w:pStyle w:val="paragraph"/>
      </w:pPr>
      <w:r w:rsidRPr="009F7D2F">
        <w:tab/>
        <w:t>(b)</w:t>
      </w:r>
      <w:r w:rsidRPr="009F7D2F">
        <w:tab/>
        <w:t>any FS assessment debt or FS assessment debts of the person assessed on or after the later date as a result of a return furnished before the later date.</w:t>
      </w:r>
    </w:p>
    <w:p w:rsidR="00113A9E" w:rsidRPr="009F7D2F" w:rsidRDefault="00113A9E" w:rsidP="00113A9E">
      <w:pPr>
        <w:pStyle w:val="Definition"/>
      </w:pPr>
      <w:r w:rsidRPr="009F7D2F">
        <w:rPr>
          <w:b/>
          <w:i/>
        </w:rPr>
        <w:t>repayments</w:t>
      </w:r>
      <w:r w:rsidRPr="009F7D2F">
        <w:t xml:space="preserve"> means any amount, or the sum of any amounts, paid, except in discharge of an FS assessment debt, on or after the earlier date and before the later date in reduction of the accumulated FS debt of the person at the earlier date.</w:t>
      </w:r>
    </w:p>
    <w:p w:rsidR="00113A9E" w:rsidRPr="009F7D2F" w:rsidRDefault="00113A9E" w:rsidP="00113A9E">
      <w:pPr>
        <w:pStyle w:val="Definition"/>
      </w:pPr>
      <w:r w:rsidRPr="009F7D2F">
        <w:rPr>
          <w:b/>
          <w:i/>
        </w:rPr>
        <w:t>increases in FSA debts</w:t>
      </w:r>
      <w:r w:rsidRPr="009F7D2F">
        <w:t xml:space="preserve"> means any amount, or the sum of any amounts, by which any FS assessment debt of the person is increased by an amendment of the relevant assessment (whether as a result of an increase in the person’s taxable income or otherwise), being an amendment made on or after the earlier date and before the later date.</w:t>
      </w:r>
    </w:p>
    <w:p w:rsidR="00113A9E" w:rsidRPr="009F7D2F" w:rsidRDefault="00113A9E" w:rsidP="00113A9E">
      <w:pPr>
        <w:pStyle w:val="Definition"/>
      </w:pPr>
      <w:r w:rsidRPr="009F7D2F">
        <w:rPr>
          <w:b/>
          <w:i/>
        </w:rPr>
        <w:t>reductions in FSA debts</w:t>
      </w:r>
      <w:r w:rsidRPr="009F7D2F">
        <w:t xml:space="preserve"> means any amount, or the sum of any amounts, by which any FS assessment debt of the person is reduced by an amendment of the relevant assessment (whether as a result of a reduction in the person’s taxable income or otherwise), </w:t>
      </w:r>
      <w:r w:rsidRPr="009F7D2F">
        <w:lastRenderedPageBreak/>
        <w:t>being an amendment made on or after the earlier date and before the later date.</w:t>
      </w:r>
    </w:p>
    <w:p w:rsidR="00113A9E" w:rsidRPr="009F7D2F" w:rsidRDefault="00113A9E" w:rsidP="00113A9E">
      <w:pPr>
        <w:pStyle w:val="subsection"/>
      </w:pPr>
      <w:r w:rsidRPr="009F7D2F">
        <w:tab/>
        <w:t>(5)</w:t>
      </w:r>
      <w:r w:rsidRPr="009F7D2F">
        <w:tab/>
        <w:t xml:space="preserve">For the purposes of </w:t>
      </w:r>
      <w:r w:rsidR="009C75DC" w:rsidRPr="009F7D2F">
        <w:t>subsection (</w:t>
      </w:r>
      <w:r w:rsidRPr="009F7D2F">
        <w:t>4), an assessment or an amendment of an assessment is taken to have been made on the date specified in the notice of assessment or notice of amended assessment, as the case may be, as the date of that notice.</w:t>
      </w:r>
    </w:p>
    <w:p w:rsidR="00113A9E" w:rsidRPr="009F7D2F" w:rsidRDefault="00113A9E" w:rsidP="00113A9E">
      <w:pPr>
        <w:pStyle w:val="subsection"/>
      </w:pPr>
      <w:r w:rsidRPr="009F7D2F">
        <w:tab/>
        <w:t>(6)</w:t>
      </w:r>
      <w:r w:rsidRPr="009F7D2F">
        <w:tab/>
        <w:t xml:space="preserve">The factor to be calculated for the purposes of the definition of </w:t>
      </w:r>
      <w:r w:rsidRPr="009F7D2F">
        <w:rPr>
          <w:b/>
          <w:i/>
        </w:rPr>
        <w:t>indexation factor</w:t>
      </w:r>
      <w:r w:rsidRPr="009F7D2F">
        <w:t xml:space="preserve"> in </w:t>
      </w:r>
      <w:r w:rsidR="009C75DC" w:rsidRPr="009F7D2F">
        <w:t>subsection (</w:t>
      </w:r>
      <w:r w:rsidRPr="009F7D2F">
        <w:t>1) or (3) in determining an FS debt or the accumulated FS debt of a person at 1</w:t>
      </w:r>
      <w:r w:rsidR="009C75DC" w:rsidRPr="009F7D2F">
        <w:t> </w:t>
      </w:r>
      <w:r w:rsidRPr="009F7D2F">
        <w:t>June in a year (</w:t>
      </w:r>
      <w:r w:rsidRPr="009F7D2F">
        <w:rPr>
          <w:b/>
          <w:i/>
        </w:rPr>
        <w:t>the relevant year</w:t>
      </w:r>
      <w:r w:rsidRPr="009F7D2F">
        <w:t>) is the number worked out to 3 decimal places using the formula:</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0203E8F6" wp14:editId="6B0CE2CE">
            <wp:extent cx="3495675" cy="1304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p>
    <w:p w:rsidR="00113A9E" w:rsidRPr="009F7D2F" w:rsidRDefault="00113A9E" w:rsidP="00113A9E">
      <w:pPr>
        <w:pStyle w:val="subsection"/>
      </w:pPr>
      <w:r w:rsidRPr="009F7D2F">
        <w:tab/>
        <w:t>(7)</w:t>
      </w:r>
      <w:r w:rsidRPr="009F7D2F">
        <w:tab/>
        <w:t xml:space="preserve">If an indexation factor calculated in accordance with </w:t>
      </w:r>
      <w:r w:rsidR="009C75DC" w:rsidRPr="009F7D2F">
        <w:t>subsection (</w:t>
      </w:r>
      <w:r w:rsidRPr="009F7D2F">
        <w:t>6) would end with a number greater than 4 if it were worked out to 4</w:t>
      </w:r>
      <w:r w:rsidR="00AE05AE" w:rsidRPr="009F7D2F">
        <w:t xml:space="preserve"> </w:t>
      </w:r>
      <w:r w:rsidRPr="009F7D2F">
        <w:t>decimal places, the indexation factor is increased by 0.001.</w:t>
      </w:r>
    </w:p>
    <w:p w:rsidR="00113A9E" w:rsidRPr="009F7D2F" w:rsidRDefault="00113A9E" w:rsidP="00113A9E">
      <w:pPr>
        <w:pStyle w:val="subsection"/>
      </w:pPr>
      <w:r w:rsidRPr="009F7D2F">
        <w:tab/>
        <w:t>(7A)</w:t>
      </w:r>
      <w:r w:rsidRPr="009F7D2F">
        <w:tab/>
        <w:t xml:space="preserve">The Commissioner must cause to be published in the </w:t>
      </w:r>
      <w:r w:rsidRPr="009F7D2F">
        <w:rPr>
          <w:i/>
        </w:rPr>
        <w:t>Gazette</w:t>
      </w:r>
      <w:r w:rsidRPr="009F7D2F">
        <w:t xml:space="preserve"> before each 1</w:t>
      </w:r>
      <w:r w:rsidR="009C75DC" w:rsidRPr="009F7D2F">
        <w:t> </w:t>
      </w:r>
      <w:r w:rsidRPr="009F7D2F">
        <w:t xml:space="preserve">June the indexation factor worked out under </w:t>
      </w:r>
      <w:r w:rsidR="009C75DC" w:rsidRPr="009F7D2F">
        <w:t>subsection (</w:t>
      </w:r>
      <w:r w:rsidRPr="009F7D2F">
        <w:t xml:space="preserve">6) (as affected by </w:t>
      </w:r>
      <w:r w:rsidR="009C75DC" w:rsidRPr="009F7D2F">
        <w:t>subsection (</w:t>
      </w:r>
      <w:r w:rsidRPr="009F7D2F">
        <w:t>7)) that is applicable in working out FS debts and accumulated FS debts incurred in the 1</w:t>
      </w:r>
      <w:r w:rsidR="009C75DC" w:rsidRPr="009F7D2F">
        <w:t> </w:t>
      </w:r>
      <w:r w:rsidRPr="009F7D2F">
        <w:t>June concerned.</w:t>
      </w:r>
    </w:p>
    <w:p w:rsidR="00113A9E" w:rsidRPr="009F7D2F" w:rsidRDefault="00113A9E" w:rsidP="00113A9E">
      <w:pPr>
        <w:pStyle w:val="subsection"/>
      </w:pPr>
      <w:r w:rsidRPr="009F7D2F">
        <w:tab/>
        <w:t>(7B)</w:t>
      </w:r>
      <w:r w:rsidRPr="009F7D2F">
        <w:tab/>
        <w:t>An indexation factor published under subsection</w:t>
      </w:r>
      <w:r w:rsidR="009C75DC" w:rsidRPr="009F7D2F">
        <w:t> </w:t>
      </w:r>
      <w:r w:rsidRPr="009F7D2F">
        <w:t xml:space="preserve">12ZZB(4) before the commencement of this subsection has effect as if it were an indexation factor published under </w:t>
      </w:r>
      <w:r w:rsidR="009C75DC" w:rsidRPr="009F7D2F">
        <w:t>subsection (</w:t>
      </w:r>
      <w:r w:rsidRPr="009F7D2F">
        <w:t>7A).</w:t>
      </w:r>
    </w:p>
    <w:p w:rsidR="00113A9E" w:rsidRPr="009F7D2F" w:rsidRDefault="00113A9E" w:rsidP="00497A18">
      <w:pPr>
        <w:pStyle w:val="subsection"/>
        <w:keepNext/>
        <w:keepLines/>
      </w:pPr>
      <w:r w:rsidRPr="009F7D2F">
        <w:lastRenderedPageBreak/>
        <w:tab/>
        <w:t>(8)</w:t>
      </w:r>
      <w:r w:rsidRPr="009F7D2F">
        <w:tab/>
        <w:t>If, apart from this subsection, the amount of an FS debt or accumulated FS debt worked out under this section would be an amount of dollars and cents, the amount of the cents is to be disregarded.</w:t>
      </w:r>
    </w:p>
    <w:p w:rsidR="00113A9E" w:rsidRPr="009F7D2F" w:rsidRDefault="00113A9E" w:rsidP="00113A9E">
      <w:pPr>
        <w:pStyle w:val="ActHead5"/>
      </w:pPr>
      <w:bookmarkStart w:id="103" w:name="_Toc73614193"/>
      <w:r w:rsidRPr="009F7D2F">
        <w:rPr>
          <w:rStyle w:val="CharSectno"/>
        </w:rPr>
        <w:t>12ZG</w:t>
      </w:r>
      <w:r w:rsidRPr="009F7D2F">
        <w:t xml:space="preserve">  Accumulated FS debt discharges earlier debts</w:t>
      </w:r>
      <w:bookmarkEnd w:id="103"/>
    </w:p>
    <w:p w:rsidR="00113A9E" w:rsidRPr="009F7D2F" w:rsidRDefault="00113A9E" w:rsidP="00113A9E">
      <w:pPr>
        <w:pStyle w:val="subsection"/>
      </w:pPr>
      <w:r w:rsidRPr="009F7D2F">
        <w:tab/>
        <w:t>(1)</w:t>
      </w:r>
      <w:r w:rsidRPr="009F7D2F">
        <w:tab/>
        <w:t xml:space="preserve">Subject to </w:t>
      </w:r>
      <w:r w:rsidR="009C75DC" w:rsidRPr="009F7D2F">
        <w:t>subsection (</w:t>
      </w:r>
      <w:r w:rsidRPr="009F7D2F">
        <w:t>2), an accumulated FS debt that a person incurs on 1</w:t>
      </w:r>
      <w:r w:rsidR="009C75DC" w:rsidRPr="009F7D2F">
        <w:t> </w:t>
      </w:r>
      <w:r w:rsidRPr="009F7D2F">
        <w:t>June in a year (</w:t>
      </w:r>
      <w:r w:rsidRPr="009F7D2F">
        <w:rPr>
          <w:b/>
          <w:i/>
        </w:rPr>
        <w:t>the relevant date</w:t>
      </w:r>
      <w:r w:rsidRPr="009F7D2F">
        <w:t>):</w:t>
      </w:r>
    </w:p>
    <w:p w:rsidR="00113A9E" w:rsidRPr="009F7D2F" w:rsidRDefault="00113A9E" w:rsidP="00113A9E">
      <w:pPr>
        <w:pStyle w:val="paragraph"/>
      </w:pPr>
      <w:r w:rsidRPr="009F7D2F">
        <w:tab/>
        <w:t>(a)</w:t>
      </w:r>
      <w:r w:rsidRPr="009F7D2F">
        <w:tab/>
        <w:t>discharges, or discharges the unpaid part of:</w:t>
      </w:r>
    </w:p>
    <w:p w:rsidR="00113A9E" w:rsidRPr="009F7D2F" w:rsidRDefault="00113A9E" w:rsidP="00113A9E">
      <w:pPr>
        <w:pStyle w:val="paragraphsub"/>
      </w:pPr>
      <w:r w:rsidRPr="009F7D2F">
        <w:tab/>
        <w:t>(i)</w:t>
      </w:r>
      <w:r w:rsidRPr="009F7D2F">
        <w:tab/>
        <w:t>any accumulated FS debt of the person that the person incurred on the immediately preceding 1</w:t>
      </w:r>
      <w:r w:rsidR="009C75DC" w:rsidRPr="009F7D2F">
        <w:t> </w:t>
      </w:r>
      <w:r w:rsidRPr="009F7D2F">
        <w:t>June; and</w:t>
      </w:r>
    </w:p>
    <w:p w:rsidR="00113A9E" w:rsidRPr="009F7D2F" w:rsidRDefault="00113A9E" w:rsidP="00113A9E">
      <w:pPr>
        <w:pStyle w:val="paragraphsub"/>
      </w:pPr>
      <w:r w:rsidRPr="009F7D2F">
        <w:tab/>
        <w:t>(ii)</w:t>
      </w:r>
      <w:r w:rsidRPr="009F7D2F">
        <w:tab/>
        <w:t>any FS debt that was incurred by the person on the relevant date; and</w:t>
      </w:r>
    </w:p>
    <w:p w:rsidR="00113A9E" w:rsidRPr="009F7D2F" w:rsidRDefault="00113A9E" w:rsidP="00113A9E">
      <w:pPr>
        <w:pStyle w:val="paragraph"/>
      </w:pPr>
      <w:r w:rsidRPr="009F7D2F">
        <w:tab/>
        <w:t>(b)</w:t>
      </w:r>
      <w:r w:rsidRPr="009F7D2F">
        <w:tab/>
        <w:t xml:space="preserve">discharges the liability of the person to pay the amount outstanding immediately before the relevant date under the financial supplement contract in relation to which any FS debt referred to in </w:t>
      </w:r>
      <w:r w:rsidR="009C75DC" w:rsidRPr="009F7D2F">
        <w:t>subparagraph (</w:t>
      </w:r>
      <w:r w:rsidRPr="009F7D2F">
        <w:t>a)(ii) was incurred.</w:t>
      </w:r>
    </w:p>
    <w:p w:rsidR="00113A9E" w:rsidRPr="009F7D2F" w:rsidRDefault="00113A9E" w:rsidP="00113A9E">
      <w:pPr>
        <w:pStyle w:val="subsection"/>
      </w:pPr>
      <w:r w:rsidRPr="009F7D2F">
        <w:tab/>
        <w:t>(2)</w:t>
      </w:r>
      <w:r w:rsidRPr="009F7D2F">
        <w:tab/>
        <w:t>For the purpose of applying section</w:t>
      </w:r>
      <w:r w:rsidR="009C75DC" w:rsidRPr="009F7D2F">
        <w:t> </w:t>
      </w:r>
      <w:r w:rsidRPr="009F7D2F">
        <w:t xml:space="preserve">12ZF, </w:t>
      </w:r>
      <w:r w:rsidR="009C75DC" w:rsidRPr="009F7D2F">
        <w:t>subsection (</w:t>
      </w:r>
      <w:r w:rsidRPr="009F7D2F">
        <w:t>1) of this section is to be disregarded.</w:t>
      </w:r>
    </w:p>
    <w:p w:rsidR="00113A9E" w:rsidRPr="009F7D2F" w:rsidRDefault="00113A9E" w:rsidP="00113A9E">
      <w:pPr>
        <w:pStyle w:val="ActHead5"/>
      </w:pPr>
      <w:bookmarkStart w:id="104" w:name="_Toc73614194"/>
      <w:r w:rsidRPr="009F7D2F">
        <w:rPr>
          <w:rStyle w:val="CharSectno"/>
        </w:rPr>
        <w:t>12ZH</w:t>
      </w:r>
      <w:r w:rsidRPr="009F7D2F">
        <w:t xml:space="preserve">  Notice and a certificate to Commissioner</w:t>
      </w:r>
      <w:bookmarkEnd w:id="104"/>
    </w:p>
    <w:p w:rsidR="00113A9E" w:rsidRPr="009F7D2F" w:rsidRDefault="00113A9E" w:rsidP="00113A9E">
      <w:pPr>
        <w:pStyle w:val="subsection"/>
      </w:pPr>
      <w:r w:rsidRPr="009F7D2F">
        <w:tab/>
        <w:t>(1)</w:t>
      </w:r>
      <w:r w:rsidRPr="009F7D2F">
        <w:tab/>
        <w:t>The Secretary must, as soon as practicable after the termination date in relation to a financial supplement contract between a participating corporation and a student, arrange for notice to be given to the Commissioner stating such of the following information as is in the possession of the Secretary:</w:t>
      </w:r>
    </w:p>
    <w:p w:rsidR="00113A9E" w:rsidRPr="009F7D2F" w:rsidRDefault="00113A9E" w:rsidP="00113A9E">
      <w:pPr>
        <w:pStyle w:val="paragraph"/>
      </w:pPr>
      <w:r w:rsidRPr="009F7D2F">
        <w:tab/>
        <w:t>(a)</w:t>
      </w:r>
      <w:r w:rsidRPr="009F7D2F">
        <w:tab/>
        <w:t>the name of the student;</w:t>
      </w:r>
    </w:p>
    <w:p w:rsidR="00113A9E" w:rsidRPr="009F7D2F" w:rsidRDefault="00113A9E" w:rsidP="00113A9E">
      <w:pPr>
        <w:pStyle w:val="paragraph"/>
      </w:pPr>
      <w:r w:rsidRPr="009F7D2F">
        <w:tab/>
        <w:t>(b)</w:t>
      </w:r>
      <w:r w:rsidRPr="009F7D2F">
        <w:tab/>
        <w:t>the student number of the student;</w:t>
      </w:r>
    </w:p>
    <w:p w:rsidR="00113A9E" w:rsidRPr="009F7D2F" w:rsidRDefault="00113A9E" w:rsidP="00113A9E">
      <w:pPr>
        <w:pStyle w:val="paragraph"/>
      </w:pPr>
      <w:r w:rsidRPr="009F7D2F">
        <w:tab/>
        <w:t>(c)</w:t>
      </w:r>
      <w:r w:rsidRPr="009F7D2F">
        <w:tab/>
        <w:t>the student’s last known address;</w:t>
      </w:r>
    </w:p>
    <w:p w:rsidR="00113A9E" w:rsidRPr="009F7D2F" w:rsidRDefault="00113A9E" w:rsidP="00113A9E">
      <w:pPr>
        <w:pStyle w:val="paragraph"/>
      </w:pPr>
      <w:r w:rsidRPr="009F7D2F">
        <w:tab/>
        <w:t>(d)</w:t>
      </w:r>
      <w:r w:rsidRPr="009F7D2F">
        <w:tab/>
        <w:t>the student’s tax file number;</w:t>
      </w:r>
    </w:p>
    <w:p w:rsidR="00113A9E" w:rsidRPr="009F7D2F" w:rsidRDefault="00113A9E" w:rsidP="00113A9E">
      <w:pPr>
        <w:pStyle w:val="paragraph"/>
      </w:pPr>
      <w:r w:rsidRPr="009F7D2F">
        <w:tab/>
        <w:t>(e)</w:t>
      </w:r>
      <w:r w:rsidRPr="009F7D2F">
        <w:tab/>
        <w:t>the amount of the FS debt or the amounts of the FS debts that the student incurred to the Commonwealth on 1</w:t>
      </w:r>
      <w:r w:rsidR="009C75DC" w:rsidRPr="009F7D2F">
        <w:t> </w:t>
      </w:r>
      <w:r w:rsidRPr="009F7D2F">
        <w:t>June immediately following the termination date;</w:t>
      </w:r>
    </w:p>
    <w:p w:rsidR="00113A9E" w:rsidRPr="009F7D2F" w:rsidRDefault="00113A9E" w:rsidP="00113A9E">
      <w:pPr>
        <w:pStyle w:val="paragraph"/>
      </w:pPr>
      <w:r w:rsidRPr="009F7D2F">
        <w:lastRenderedPageBreak/>
        <w:tab/>
        <w:t>(f)</w:t>
      </w:r>
      <w:r w:rsidRPr="009F7D2F">
        <w:tab/>
        <w:t>any other information relating to the student that is reasonably required by the Commissioner for the purpose of administering this Division.</w:t>
      </w:r>
    </w:p>
    <w:p w:rsidR="00113A9E" w:rsidRPr="009F7D2F" w:rsidRDefault="00113A9E" w:rsidP="00113A9E">
      <w:pPr>
        <w:pStyle w:val="subsection"/>
      </w:pPr>
      <w:r w:rsidRPr="009F7D2F">
        <w:tab/>
        <w:t>(2)</w:t>
      </w:r>
      <w:r w:rsidRPr="009F7D2F">
        <w:tab/>
        <w:t xml:space="preserve">If, after a notice is given to the Commissioner under </w:t>
      </w:r>
      <w:r w:rsidR="009C75DC" w:rsidRPr="009F7D2F">
        <w:t>subsection (</w:t>
      </w:r>
      <w:r w:rsidRPr="009F7D2F">
        <w:t>1) or this subsection, the Secretary or an officer of the Department is satisfied that a material particular in the notice was not, or has ceased to be, correct, the Secretary must arrange for a further notice to be given to the Commissioner setting out the correct particular.</w:t>
      </w:r>
    </w:p>
    <w:p w:rsidR="00113A9E" w:rsidRPr="009F7D2F" w:rsidRDefault="00113A9E" w:rsidP="00113A9E">
      <w:pPr>
        <w:pStyle w:val="subsection"/>
      </w:pPr>
      <w:r w:rsidRPr="009F7D2F">
        <w:tab/>
        <w:t>(3)</w:t>
      </w:r>
      <w:r w:rsidRPr="009F7D2F">
        <w:tab/>
        <w:t xml:space="preserve">The Secretary must, if required by the Commissioner to do so, give a written certificate to the Commissioner setting out a matter specified by the Commissioner that was, or was required to be, set out in a notice under </w:t>
      </w:r>
      <w:r w:rsidR="009C75DC" w:rsidRPr="009F7D2F">
        <w:t>subsection (</w:t>
      </w:r>
      <w:r w:rsidRPr="009F7D2F">
        <w:t>1) or (2).</w:t>
      </w:r>
    </w:p>
    <w:p w:rsidR="00113A9E" w:rsidRPr="009F7D2F" w:rsidRDefault="00113A9E" w:rsidP="00113A9E">
      <w:pPr>
        <w:pStyle w:val="ActHead4"/>
      </w:pPr>
      <w:bookmarkStart w:id="105" w:name="_Toc73614195"/>
      <w:r w:rsidRPr="009F7D2F">
        <w:rPr>
          <w:rStyle w:val="CharSubdNo"/>
        </w:rPr>
        <w:t>Subdivision B</w:t>
      </w:r>
      <w:r w:rsidRPr="009F7D2F">
        <w:t>—</w:t>
      </w:r>
      <w:r w:rsidRPr="009F7D2F">
        <w:rPr>
          <w:rStyle w:val="CharSubdText"/>
        </w:rPr>
        <w:t>Voluntary discharge of indebtedness</w:t>
      </w:r>
      <w:bookmarkEnd w:id="105"/>
    </w:p>
    <w:p w:rsidR="00113A9E" w:rsidRPr="009F7D2F" w:rsidRDefault="00113A9E" w:rsidP="00113A9E">
      <w:pPr>
        <w:pStyle w:val="ActHead5"/>
      </w:pPr>
      <w:bookmarkStart w:id="106" w:name="_Toc73614196"/>
      <w:r w:rsidRPr="009F7D2F">
        <w:rPr>
          <w:rStyle w:val="CharSectno"/>
        </w:rPr>
        <w:t>12ZJ</w:t>
      </w:r>
      <w:r w:rsidRPr="009F7D2F">
        <w:t xml:space="preserve">  Voluntary payments in respect of FS debts</w:t>
      </w:r>
      <w:bookmarkEnd w:id="106"/>
    </w:p>
    <w:p w:rsidR="00113A9E" w:rsidRPr="009F7D2F" w:rsidRDefault="00113A9E" w:rsidP="00113A9E">
      <w:pPr>
        <w:pStyle w:val="subsection"/>
      </w:pPr>
      <w:r w:rsidRPr="009F7D2F">
        <w:tab/>
        <w:t>(1)</w:t>
      </w:r>
      <w:r w:rsidRPr="009F7D2F">
        <w:tab/>
        <w:t>If a person is indebted to the Commonwealth under this Division, the person may at any time make a payment in respect of that indebtedness.</w:t>
      </w:r>
    </w:p>
    <w:p w:rsidR="00113A9E" w:rsidRPr="009F7D2F" w:rsidRDefault="00113A9E" w:rsidP="00113A9E">
      <w:pPr>
        <w:pStyle w:val="subsection"/>
      </w:pPr>
      <w:r w:rsidRPr="009F7D2F">
        <w:tab/>
        <w:t>(2)</w:t>
      </w:r>
      <w:r w:rsidRPr="009F7D2F">
        <w:tab/>
        <w:t xml:space="preserve">A payment under </w:t>
      </w:r>
      <w:r w:rsidR="009C75DC" w:rsidRPr="009F7D2F">
        <w:t>subsection (</w:t>
      </w:r>
      <w:r w:rsidRPr="009F7D2F">
        <w:t>1) is to be made to the Commissioner.</w:t>
      </w:r>
    </w:p>
    <w:p w:rsidR="00A02053" w:rsidRPr="009F7D2F" w:rsidRDefault="00A02053" w:rsidP="00A02053">
      <w:pPr>
        <w:pStyle w:val="ActHead5"/>
      </w:pPr>
      <w:bookmarkStart w:id="107" w:name="_Toc73614197"/>
      <w:r w:rsidRPr="009F7D2F">
        <w:rPr>
          <w:rStyle w:val="CharSectno"/>
        </w:rPr>
        <w:t>12ZJA</w:t>
      </w:r>
      <w:r w:rsidRPr="009F7D2F">
        <w:t xml:space="preserve">  Refunding of payments</w:t>
      </w:r>
      <w:bookmarkEnd w:id="107"/>
    </w:p>
    <w:p w:rsidR="00A02053" w:rsidRPr="009F7D2F" w:rsidRDefault="00A02053" w:rsidP="00A02053">
      <w:pPr>
        <w:pStyle w:val="subsection"/>
      </w:pPr>
      <w:r w:rsidRPr="009F7D2F">
        <w:tab/>
      </w:r>
      <w:r w:rsidRPr="009F7D2F">
        <w:tab/>
        <w:t>If:</w:t>
      </w:r>
    </w:p>
    <w:p w:rsidR="00A02053" w:rsidRPr="009F7D2F" w:rsidRDefault="00A02053" w:rsidP="00A02053">
      <w:pPr>
        <w:pStyle w:val="paragraph"/>
      </w:pPr>
      <w:r w:rsidRPr="009F7D2F">
        <w:tab/>
        <w:t>(a)</w:t>
      </w:r>
      <w:r w:rsidRPr="009F7D2F">
        <w:tab/>
        <w:t>a person pays an amount to the Commonwealth under this Subdivision; and</w:t>
      </w:r>
    </w:p>
    <w:p w:rsidR="00A02053" w:rsidRPr="009F7D2F" w:rsidRDefault="00A02053" w:rsidP="00A02053">
      <w:pPr>
        <w:pStyle w:val="paragraph"/>
      </w:pPr>
      <w:r w:rsidRPr="009F7D2F">
        <w:tab/>
        <w:t>(b)</w:t>
      </w:r>
      <w:r w:rsidRPr="009F7D2F">
        <w:tab/>
        <w:t>the amount exceeds the sum of:</w:t>
      </w:r>
    </w:p>
    <w:p w:rsidR="00A02053" w:rsidRPr="009F7D2F" w:rsidRDefault="00A02053" w:rsidP="00A02053">
      <w:pPr>
        <w:pStyle w:val="paragraphsub"/>
      </w:pPr>
      <w:r w:rsidRPr="009F7D2F">
        <w:tab/>
        <w:t>(i)</w:t>
      </w:r>
      <w:r w:rsidRPr="009F7D2F">
        <w:tab/>
        <w:t>the amount required to discharge the total debt that the person owed to the Commonwealth under this Part; and</w:t>
      </w:r>
    </w:p>
    <w:p w:rsidR="00A02053" w:rsidRPr="009F7D2F" w:rsidRDefault="00A02053" w:rsidP="00497A18">
      <w:pPr>
        <w:pStyle w:val="paragraphsub"/>
        <w:keepNext/>
        <w:keepLines/>
      </w:pPr>
      <w:r w:rsidRPr="009F7D2F">
        <w:lastRenderedPageBreak/>
        <w:tab/>
        <w:t>(ii)</w:t>
      </w:r>
      <w:r w:rsidRPr="009F7D2F">
        <w:tab/>
        <w:t xml:space="preserve">the total amount of the person’s primary tax debts (within the meaning of Part IIB of the </w:t>
      </w:r>
      <w:r w:rsidRPr="009F7D2F">
        <w:rPr>
          <w:i/>
        </w:rPr>
        <w:t>Taxation Administration Act 1953</w:t>
      </w:r>
      <w:r w:rsidRPr="009F7D2F">
        <w:t>);</w:t>
      </w:r>
    </w:p>
    <w:p w:rsidR="00A02053" w:rsidRPr="009F7D2F" w:rsidRDefault="00A02053" w:rsidP="00A02053">
      <w:pPr>
        <w:pStyle w:val="subsection2"/>
      </w:pPr>
      <w:r w:rsidRPr="009F7D2F">
        <w:t>the Commonwealth must refund to the person an amount equal to that excess.</w:t>
      </w:r>
    </w:p>
    <w:p w:rsidR="00A02053" w:rsidRPr="009F7D2F" w:rsidRDefault="00A02053" w:rsidP="00A02053">
      <w:pPr>
        <w:pStyle w:val="notetext"/>
      </w:pPr>
      <w:r w:rsidRPr="009F7D2F">
        <w:t>Note:</w:t>
      </w:r>
      <w:r w:rsidRPr="009F7D2F">
        <w:tab/>
        <w:t xml:space="preserve">Interest is payable if the Commonwealth is late in paying requested refunds: see Part IIIA of the </w:t>
      </w:r>
      <w:r w:rsidRPr="009F7D2F">
        <w:rPr>
          <w:i/>
        </w:rPr>
        <w:t>Taxation (Interest on Overpayments and Early Payments) Act 1983</w:t>
      </w:r>
      <w:r w:rsidRPr="009F7D2F">
        <w:t>.</w:t>
      </w:r>
    </w:p>
    <w:p w:rsidR="003706A7" w:rsidRPr="009F7D2F" w:rsidRDefault="003706A7" w:rsidP="003706A7">
      <w:pPr>
        <w:pStyle w:val="ActHead4"/>
      </w:pPr>
      <w:bookmarkStart w:id="108" w:name="_Toc73614198"/>
      <w:r w:rsidRPr="009F7D2F">
        <w:rPr>
          <w:rStyle w:val="CharSubdNo"/>
        </w:rPr>
        <w:t>Subdivision C</w:t>
      </w:r>
      <w:r w:rsidRPr="009F7D2F">
        <w:t>—</w:t>
      </w:r>
      <w:r w:rsidRPr="009F7D2F">
        <w:rPr>
          <w:rStyle w:val="CharSubdText"/>
        </w:rPr>
        <w:t>Requirement to discharge indebtedness</w:t>
      </w:r>
      <w:bookmarkEnd w:id="108"/>
    </w:p>
    <w:p w:rsidR="003706A7" w:rsidRPr="009F7D2F" w:rsidRDefault="003706A7" w:rsidP="003706A7">
      <w:pPr>
        <w:pStyle w:val="ActHead5"/>
      </w:pPr>
      <w:bookmarkStart w:id="109" w:name="_Toc73614199"/>
      <w:r w:rsidRPr="009F7D2F">
        <w:rPr>
          <w:rStyle w:val="CharSectno"/>
        </w:rPr>
        <w:t>12ZK</w:t>
      </w:r>
      <w:r w:rsidRPr="009F7D2F">
        <w:t xml:space="preserve">  Compulsory payments in respect of accumulated FS debt</w:t>
      </w:r>
      <w:bookmarkEnd w:id="109"/>
    </w:p>
    <w:p w:rsidR="003706A7" w:rsidRPr="009F7D2F" w:rsidRDefault="003706A7" w:rsidP="003706A7">
      <w:pPr>
        <w:pStyle w:val="subsection"/>
      </w:pPr>
      <w:r w:rsidRPr="009F7D2F">
        <w:tab/>
        <w:t>(1)</w:t>
      </w:r>
      <w:r w:rsidRPr="009F7D2F">
        <w:tab/>
        <w:t>If:</w:t>
      </w:r>
    </w:p>
    <w:p w:rsidR="003706A7" w:rsidRPr="009F7D2F" w:rsidRDefault="003706A7" w:rsidP="003706A7">
      <w:pPr>
        <w:pStyle w:val="paragraph"/>
      </w:pPr>
      <w:r w:rsidRPr="009F7D2F">
        <w:tab/>
        <w:t>(a)</w:t>
      </w:r>
      <w:r w:rsidRPr="009F7D2F">
        <w:tab/>
        <w:t>a person’s repayment income for the income year 2006</w:t>
      </w:r>
      <w:r w:rsidR="009F7D2F">
        <w:noBreakHyphen/>
      </w:r>
      <w:r w:rsidRPr="009F7D2F">
        <w:t>07 or a subsequent income year exceeds the minimum repayment income for that income year; and</w:t>
      </w:r>
    </w:p>
    <w:p w:rsidR="003706A7" w:rsidRPr="009F7D2F" w:rsidRDefault="003706A7" w:rsidP="003706A7">
      <w:pPr>
        <w:pStyle w:val="paragraph"/>
      </w:pPr>
      <w:r w:rsidRPr="009F7D2F">
        <w:tab/>
        <w:t>(b)</w:t>
      </w:r>
      <w:r w:rsidRPr="009F7D2F">
        <w:tab/>
        <w:t>on 1</w:t>
      </w:r>
      <w:r w:rsidR="009C75DC" w:rsidRPr="009F7D2F">
        <w:t> </w:t>
      </w:r>
      <w:r w:rsidRPr="009F7D2F">
        <w:t>June immediately preceding the making of an assessment in respect of the person’s income for that income year, the person had an accumulated FS debt;</w:t>
      </w:r>
    </w:p>
    <w:p w:rsidR="003706A7" w:rsidRPr="009F7D2F" w:rsidRDefault="003706A7" w:rsidP="003706A7">
      <w:pPr>
        <w:pStyle w:val="subsection2"/>
      </w:pPr>
      <w:r w:rsidRPr="009F7D2F">
        <w:t>the person is liable to pay to the Commonwealth, in accordance with this Division, the amount worked out under section</w:t>
      </w:r>
      <w:r w:rsidR="009C75DC" w:rsidRPr="009F7D2F">
        <w:t> </w:t>
      </w:r>
      <w:r w:rsidRPr="009F7D2F">
        <w:t>12ZLC in reduction of the person’s repayable debt.</w:t>
      </w:r>
    </w:p>
    <w:p w:rsidR="003706A7" w:rsidRPr="009F7D2F" w:rsidRDefault="003706A7" w:rsidP="003706A7">
      <w:pPr>
        <w:pStyle w:val="subsection"/>
      </w:pPr>
      <w:r w:rsidRPr="009F7D2F">
        <w:tab/>
        <w:t>(2)</w:t>
      </w:r>
      <w:r w:rsidRPr="009F7D2F">
        <w:tab/>
        <w:t>A person is not liable under this section to pay an amount for an income year if, under section</w:t>
      </w:r>
      <w:r w:rsidR="009C75DC" w:rsidRPr="009F7D2F">
        <w:t> </w:t>
      </w:r>
      <w:r w:rsidRPr="009F7D2F">
        <w:t xml:space="preserve">8 of the </w:t>
      </w:r>
      <w:r w:rsidRPr="009F7D2F">
        <w:rPr>
          <w:i/>
        </w:rPr>
        <w:t>Medicare Levy Act 1986</w:t>
      </w:r>
      <w:r w:rsidRPr="009F7D2F">
        <w:t>:</w:t>
      </w:r>
    </w:p>
    <w:p w:rsidR="003706A7" w:rsidRPr="009F7D2F" w:rsidRDefault="003706A7" w:rsidP="003706A7">
      <w:pPr>
        <w:pStyle w:val="paragraph"/>
      </w:pPr>
      <w:r w:rsidRPr="009F7D2F">
        <w:tab/>
        <w:t>(a)</w:t>
      </w:r>
      <w:r w:rsidRPr="009F7D2F">
        <w:tab/>
        <w:t>no Medicare levy is payable by the person on the person’s taxable income for the income year; or</w:t>
      </w:r>
    </w:p>
    <w:p w:rsidR="003706A7" w:rsidRPr="009F7D2F" w:rsidRDefault="003706A7" w:rsidP="003706A7">
      <w:pPr>
        <w:pStyle w:val="paragraph"/>
      </w:pPr>
      <w:r w:rsidRPr="009F7D2F">
        <w:tab/>
        <w:t>(b)</w:t>
      </w:r>
      <w:r w:rsidRPr="009F7D2F">
        <w:tab/>
        <w:t>the amount of the Medicare levy payable by the person on the person’s taxable income for the income year is reduced.</w:t>
      </w:r>
    </w:p>
    <w:p w:rsidR="003706A7" w:rsidRPr="009F7D2F" w:rsidRDefault="003706A7" w:rsidP="003706A7">
      <w:pPr>
        <w:pStyle w:val="ActHead5"/>
      </w:pPr>
      <w:bookmarkStart w:id="110" w:name="_Toc73614200"/>
      <w:r w:rsidRPr="009F7D2F">
        <w:rPr>
          <w:rStyle w:val="CharSectno"/>
        </w:rPr>
        <w:t>12ZL</w:t>
      </w:r>
      <w:r w:rsidRPr="009F7D2F">
        <w:t xml:space="preserve">  Repayment income</w:t>
      </w:r>
      <w:bookmarkEnd w:id="110"/>
    </w:p>
    <w:p w:rsidR="003706A7" w:rsidRPr="009F7D2F" w:rsidRDefault="003706A7" w:rsidP="003706A7">
      <w:pPr>
        <w:pStyle w:val="subsection"/>
      </w:pPr>
      <w:r w:rsidRPr="009F7D2F">
        <w:tab/>
        <w:t>(1)</w:t>
      </w:r>
      <w:r w:rsidRPr="009F7D2F">
        <w:tab/>
        <w:t xml:space="preserve">A person’s </w:t>
      </w:r>
      <w:r w:rsidRPr="009F7D2F">
        <w:rPr>
          <w:b/>
          <w:i/>
        </w:rPr>
        <w:t>repayment income</w:t>
      </w:r>
      <w:r w:rsidRPr="009F7D2F">
        <w:t xml:space="preserve"> for an income year is an amount equal to the sum of:</w:t>
      </w:r>
    </w:p>
    <w:p w:rsidR="003706A7" w:rsidRPr="009F7D2F" w:rsidRDefault="003706A7" w:rsidP="003706A7">
      <w:pPr>
        <w:pStyle w:val="paragraph"/>
      </w:pPr>
      <w:r w:rsidRPr="009F7D2F">
        <w:tab/>
        <w:t>(a)</w:t>
      </w:r>
      <w:r w:rsidRPr="009F7D2F">
        <w:tab/>
        <w:t>the person’s taxable income for the income year</w:t>
      </w:r>
      <w:r w:rsidR="00C27339" w:rsidRPr="009F7D2F">
        <w:t xml:space="preserve">, disregarding the person’s assessable FHSS released amount (within the </w:t>
      </w:r>
      <w:r w:rsidR="00C27339" w:rsidRPr="009F7D2F">
        <w:lastRenderedPageBreak/>
        <w:t xml:space="preserve">meaning of the </w:t>
      </w:r>
      <w:r w:rsidR="00C27339" w:rsidRPr="009F7D2F">
        <w:rPr>
          <w:i/>
        </w:rPr>
        <w:t>Income Tax Assessment Act 1997</w:t>
      </w:r>
      <w:r w:rsidR="00C27339" w:rsidRPr="009F7D2F">
        <w:t>) for the income year</w:t>
      </w:r>
      <w:r w:rsidRPr="009F7D2F">
        <w:t>; and</w:t>
      </w:r>
    </w:p>
    <w:p w:rsidR="00FF657F" w:rsidRPr="009F7D2F" w:rsidRDefault="00FF657F" w:rsidP="00FF657F">
      <w:pPr>
        <w:pStyle w:val="paragraph"/>
      </w:pPr>
      <w:r w:rsidRPr="009F7D2F">
        <w:tab/>
        <w:t>(b)</w:t>
      </w:r>
      <w:r w:rsidRPr="009F7D2F">
        <w:tab/>
        <w:t xml:space="preserve">the person’s total net investment loss (within the meaning of the </w:t>
      </w:r>
      <w:r w:rsidRPr="009F7D2F">
        <w:rPr>
          <w:i/>
        </w:rPr>
        <w:t>Income Tax Assessment Act 1997</w:t>
      </w:r>
      <w:r w:rsidRPr="009F7D2F">
        <w:t>) for the income year; and</w:t>
      </w:r>
    </w:p>
    <w:p w:rsidR="003706A7" w:rsidRPr="009F7D2F" w:rsidRDefault="003706A7" w:rsidP="003706A7">
      <w:pPr>
        <w:pStyle w:val="paragraph"/>
      </w:pPr>
      <w:r w:rsidRPr="009F7D2F">
        <w:tab/>
        <w:t>(c)</w:t>
      </w:r>
      <w:r w:rsidRPr="009F7D2F">
        <w:tab/>
        <w:t>if the person:</w:t>
      </w:r>
    </w:p>
    <w:p w:rsidR="003706A7" w:rsidRPr="009F7D2F" w:rsidRDefault="003706A7" w:rsidP="003706A7">
      <w:pPr>
        <w:pStyle w:val="paragraphsub"/>
      </w:pPr>
      <w:r w:rsidRPr="009F7D2F">
        <w:tab/>
        <w:t>(i)</w:t>
      </w:r>
      <w:r w:rsidRPr="009F7D2F">
        <w:tab/>
        <w:t xml:space="preserve">is an employee (within the meaning of the </w:t>
      </w:r>
      <w:r w:rsidRPr="009F7D2F">
        <w:rPr>
          <w:i/>
        </w:rPr>
        <w:t>Fringe Benefits Tax Assessment Act 1986</w:t>
      </w:r>
      <w:r w:rsidRPr="009F7D2F">
        <w:t>); and</w:t>
      </w:r>
    </w:p>
    <w:p w:rsidR="003706A7" w:rsidRPr="009F7D2F" w:rsidRDefault="003706A7" w:rsidP="003706A7">
      <w:pPr>
        <w:pStyle w:val="paragraphsub"/>
        <w:keepNext/>
        <w:keepLines/>
      </w:pPr>
      <w:r w:rsidRPr="009F7D2F">
        <w:tab/>
        <w:t>(ii)</w:t>
      </w:r>
      <w:r w:rsidRPr="009F7D2F">
        <w:tab/>
        <w:t>has a reportable fringe benefits total (within the meaning of that Act) for the income year;</w:t>
      </w:r>
    </w:p>
    <w:p w:rsidR="003706A7" w:rsidRPr="009F7D2F" w:rsidRDefault="003706A7" w:rsidP="003706A7">
      <w:pPr>
        <w:pStyle w:val="paragraph"/>
      </w:pPr>
      <w:r w:rsidRPr="009F7D2F">
        <w:tab/>
      </w:r>
      <w:r w:rsidRPr="009F7D2F">
        <w:tab/>
        <w:t>the reportable fringe benefits total for the income year; and</w:t>
      </w:r>
    </w:p>
    <w:p w:rsidR="00FF657F" w:rsidRPr="009F7D2F" w:rsidRDefault="00FF657F" w:rsidP="00FF657F">
      <w:pPr>
        <w:pStyle w:val="paragraph"/>
      </w:pPr>
      <w:r w:rsidRPr="009F7D2F">
        <w:tab/>
        <w:t>(d)</w:t>
      </w:r>
      <w:r w:rsidRPr="009F7D2F">
        <w:tab/>
        <w:t>the person’s exempt foreign income for the income year; and</w:t>
      </w:r>
    </w:p>
    <w:p w:rsidR="00FF657F" w:rsidRPr="009F7D2F" w:rsidRDefault="00FF657F" w:rsidP="00FF657F">
      <w:pPr>
        <w:pStyle w:val="paragraph"/>
      </w:pPr>
      <w:r w:rsidRPr="009F7D2F">
        <w:tab/>
        <w:t>(e)</w:t>
      </w:r>
      <w:r w:rsidRPr="009F7D2F">
        <w:tab/>
        <w:t>the person’s reportable superannuation contributions</w:t>
      </w:r>
      <w:r w:rsidRPr="009F7D2F">
        <w:rPr>
          <w:b/>
          <w:i/>
        </w:rPr>
        <w:t xml:space="preserve"> </w:t>
      </w:r>
      <w:r w:rsidRPr="009F7D2F">
        <w:t xml:space="preserve">(within the meaning of the </w:t>
      </w:r>
      <w:r w:rsidRPr="009F7D2F">
        <w:rPr>
          <w:i/>
        </w:rPr>
        <w:t>Income Tax Assessment Act 1997</w:t>
      </w:r>
      <w:r w:rsidRPr="009F7D2F">
        <w:t>) for the income year.</w:t>
      </w:r>
    </w:p>
    <w:p w:rsidR="003706A7" w:rsidRPr="009F7D2F" w:rsidRDefault="003706A7" w:rsidP="003706A7">
      <w:pPr>
        <w:pStyle w:val="subsection"/>
      </w:pPr>
      <w:r w:rsidRPr="009F7D2F">
        <w:tab/>
        <w:t>(4)</w:t>
      </w:r>
      <w:r w:rsidRPr="009F7D2F">
        <w:tab/>
        <w:t xml:space="preserve">The person’s </w:t>
      </w:r>
      <w:r w:rsidRPr="009F7D2F">
        <w:rPr>
          <w:b/>
          <w:i/>
        </w:rPr>
        <w:t>exempt foreign income</w:t>
      </w:r>
      <w:r w:rsidRPr="009F7D2F">
        <w:t xml:space="preserve"> is the total amount (if any) by which the person’s income that is exempt from tax under section</w:t>
      </w:r>
      <w:r w:rsidR="009C75DC" w:rsidRPr="009F7D2F">
        <w:t> </w:t>
      </w:r>
      <w:r w:rsidRPr="009F7D2F">
        <w:t xml:space="preserve">23AF or 23AG of the </w:t>
      </w:r>
      <w:r w:rsidRPr="009F7D2F">
        <w:rPr>
          <w:i/>
        </w:rPr>
        <w:t>Income Tax Assessment Act 1936</w:t>
      </w:r>
      <w:r w:rsidRPr="009F7D2F">
        <w:t xml:space="preserve"> exceeds the total amount of losses and outgoings that the person incurs in deriving that exempt income.</w:t>
      </w:r>
    </w:p>
    <w:p w:rsidR="003706A7" w:rsidRPr="009F7D2F" w:rsidRDefault="003706A7" w:rsidP="003706A7">
      <w:pPr>
        <w:pStyle w:val="subsection"/>
      </w:pPr>
      <w:r w:rsidRPr="009F7D2F">
        <w:tab/>
        <w:t>(5)</w:t>
      </w:r>
      <w:r w:rsidRPr="009F7D2F">
        <w:tab/>
        <w:t xml:space="preserve">For the purposes of </w:t>
      </w:r>
      <w:r w:rsidR="009C75DC" w:rsidRPr="009F7D2F">
        <w:t>subsection (</w:t>
      </w:r>
      <w:r w:rsidRPr="009F7D2F">
        <w:t>4), disregard any capital losses and outgoings.</w:t>
      </w:r>
    </w:p>
    <w:p w:rsidR="003706A7" w:rsidRPr="009F7D2F" w:rsidRDefault="003706A7" w:rsidP="003706A7">
      <w:pPr>
        <w:pStyle w:val="ActHead5"/>
      </w:pPr>
      <w:bookmarkStart w:id="111" w:name="_Toc73614201"/>
      <w:r w:rsidRPr="009F7D2F">
        <w:rPr>
          <w:rStyle w:val="CharSectno"/>
        </w:rPr>
        <w:t>12ZLA</w:t>
      </w:r>
      <w:r w:rsidRPr="009F7D2F">
        <w:t xml:space="preserve">  Minimum repayment income</w:t>
      </w:r>
      <w:bookmarkEnd w:id="111"/>
    </w:p>
    <w:p w:rsidR="003706A7" w:rsidRPr="009F7D2F" w:rsidRDefault="003706A7" w:rsidP="003706A7">
      <w:pPr>
        <w:pStyle w:val="subsection"/>
      </w:pPr>
      <w:r w:rsidRPr="009F7D2F">
        <w:tab/>
      </w:r>
      <w:r w:rsidRPr="009F7D2F">
        <w:tab/>
        <w:t xml:space="preserve">The </w:t>
      </w:r>
      <w:r w:rsidRPr="009F7D2F">
        <w:rPr>
          <w:b/>
          <w:i/>
        </w:rPr>
        <w:t>minimum repayment income</w:t>
      </w:r>
      <w:r w:rsidRPr="009F7D2F">
        <w:t xml:space="preserve"> for the 2006</w:t>
      </w:r>
      <w:r w:rsidR="009F7D2F">
        <w:noBreakHyphen/>
      </w:r>
      <w:r w:rsidRPr="009F7D2F">
        <w:t>07 income year or for a later income year is the amount worked out under paragraph</w:t>
      </w:r>
      <w:r w:rsidR="009C75DC" w:rsidRPr="009F7D2F">
        <w:t> </w:t>
      </w:r>
      <w:r w:rsidRPr="009F7D2F">
        <w:t>154</w:t>
      </w:r>
      <w:r w:rsidR="009F7D2F">
        <w:noBreakHyphen/>
      </w:r>
      <w:r w:rsidRPr="009F7D2F">
        <w:t xml:space="preserve">10(b) of the </w:t>
      </w:r>
      <w:r w:rsidRPr="009F7D2F">
        <w:rPr>
          <w:i/>
        </w:rPr>
        <w:t>Higher Education Support Act 2003</w:t>
      </w:r>
      <w:r w:rsidRPr="009F7D2F">
        <w:t xml:space="preserve"> in respect of that income year.</w:t>
      </w:r>
    </w:p>
    <w:p w:rsidR="003706A7" w:rsidRPr="009F7D2F" w:rsidRDefault="003706A7" w:rsidP="003706A7">
      <w:pPr>
        <w:pStyle w:val="ActHead5"/>
      </w:pPr>
      <w:bookmarkStart w:id="112" w:name="_Toc73614202"/>
      <w:r w:rsidRPr="009F7D2F">
        <w:rPr>
          <w:rStyle w:val="CharSectno"/>
        </w:rPr>
        <w:t>12ZLB</w:t>
      </w:r>
      <w:r w:rsidRPr="009F7D2F">
        <w:t xml:space="preserve">  Repayable debt for an income year</w:t>
      </w:r>
      <w:bookmarkEnd w:id="112"/>
    </w:p>
    <w:p w:rsidR="003706A7" w:rsidRPr="009F7D2F" w:rsidRDefault="003706A7" w:rsidP="003706A7">
      <w:pPr>
        <w:pStyle w:val="subsection"/>
      </w:pPr>
      <w:r w:rsidRPr="009F7D2F">
        <w:tab/>
        <w:t>(1)</w:t>
      </w:r>
      <w:r w:rsidRPr="009F7D2F">
        <w:tab/>
        <w:t xml:space="preserve">A person’s </w:t>
      </w:r>
      <w:r w:rsidRPr="009F7D2F">
        <w:rPr>
          <w:b/>
          <w:i/>
        </w:rPr>
        <w:t>repayable debt</w:t>
      </w:r>
      <w:r w:rsidRPr="009F7D2F">
        <w:t xml:space="preserve"> for an income year is:</w:t>
      </w:r>
    </w:p>
    <w:p w:rsidR="003706A7" w:rsidRPr="009F7D2F" w:rsidRDefault="003706A7" w:rsidP="003706A7">
      <w:pPr>
        <w:pStyle w:val="paragraph"/>
      </w:pPr>
      <w:r w:rsidRPr="009F7D2F">
        <w:tab/>
        <w:t>(a)</w:t>
      </w:r>
      <w:r w:rsidRPr="009F7D2F">
        <w:tab/>
        <w:t>the person’s accumulated FS debt referred to in paragraph</w:t>
      </w:r>
      <w:r w:rsidR="009C75DC" w:rsidRPr="009F7D2F">
        <w:t> </w:t>
      </w:r>
      <w:r w:rsidRPr="009F7D2F">
        <w:t>12ZK(1)(b) in relation to that income year; or</w:t>
      </w:r>
    </w:p>
    <w:p w:rsidR="003706A7" w:rsidRPr="009F7D2F" w:rsidRDefault="003706A7" w:rsidP="003706A7">
      <w:pPr>
        <w:pStyle w:val="paragraph"/>
      </w:pPr>
      <w:r w:rsidRPr="009F7D2F">
        <w:lastRenderedPageBreak/>
        <w:tab/>
        <w:t>(b)</w:t>
      </w:r>
      <w:r w:rsidRPr="009F7D2F">
        <w:tab/>
        <w:t>if one or more amounts:</w:t>
      </w:r>
    </w:p>
    <w:p w:rsidR="003706A7" w:rsidRPr="009F7D2F" w:rsidRDefault="003706A7" w:rsidP="003706A7">
      <w:pPr>
        <w:pStyle w:val="paragraphsub"/>
      </w:pPr>
      <w:r w:rsidRPr="009F7D2F">
        <w:tab/>
        <w:t>(i)</w:t>
      </w:r>
      <w:r w:rsidRPr="009F7D2F">
        <w:tab/>
        <w:t>have been paid in reduction of that debt; or</w:t>
      </w:r>
    </w:p>
    <w:p w:rsidR="003706A7" w:rsidRPr="009F7D2F" w:rsidRDefault="003706A7" w:rsidP="003706A7">
      <w:pPr>
        <w:pStyle w:val="paragraphsub"/>
        <w:keepNext/>
        <w:keepLines/>
      </w:pPr>
      <w:r w:rsidRPr="009F7D2F">
        <w:tab/>
        <w:t>(ii)</w:t>
      </w:r>
      <w:r w:rsidRPr="009F7D2F">
        <w:tab/>
        <w:t>have been assessed under section</w:t>
      </w:r>
      <w:r w:rsidR="009C75DC" w:rsidRPr="009F7D2F">
        <w:t> </w:t>
      </w:r>
      <w:r w:rsidRPr="009F7D2F">
        <w:t>12ZM to be payable in respect of that debt;</w:t>
      </w:r>
    </w:p>
    <w:p w:rsidR="003706A7" w:rsidRPr="009F7D2F" w:rsidRDefault="003706A7" w:rsidP="003706A7">
      <w:pPr>
        <w:pStyle w:val="paragraph"/>
      </w:pPr>
      <w:r w:rsidRPr="009F7D2F">
        <w:tab/>
      </w:r>
      <w:r w:rsidRPr="009F7D2F">
        <w:tab/>
        <w:t>the amount (if any) remaining after deducting from that debt the amount, or sum of the amounts, so paid or assessed to be payable.</w:t>
      </w:r>
    </w:p>
    <w:p w:rsidR="003706A7" w:rsidRPr="009F7D2F" w:rsidRDefault="003706A7" w:rsidP="003706A7">
      <w:pPr>
        <w:pStyle w:val="subsection"/>
      </w:pPr>
      <w:r w:rsidRPr="009F7D2F">
        <w:tab/>
        <w:t>(2)</w:t>
      </w:r>
      <w:r w:rsidRPr="009F7D2F">
        <w:tab/>
        <w:t xml:space="preserve">A reference in </w:t>
      </w:r>
      <w:r w:rsidR="009C75DC" w:rsidRPr="009F7D2F">
        <w:t>paragraph (</w:t>
      </w:r>
      <w:r w:rsidRPr="009F7D2F">
        <w:t>1)(b) to an amount assessed to be payable is, if the amount has been increased or reduced by an amendment of the relevant assessment, a reference to the increased amount or the reduced amount.</w:t>
      </w:r>
    </w:p>
    <w:p w:rsidR="00C56EE9" w:rsidRPr="009F7D2F" w:rsidRDefault="00C56EE9" w:rsidP="00C56EE9">
      <w:pPr>
        <w:pStyle w:val="ActHead5"/>
      </w:pPr>
      <w:bookmarkStart w:id="113" w:name="_Toc73614203"/>
      <w:r w:rsidRPr="009F7D2F">
        <w:rPr>
          <w:rStyle w:val="CharSectno"/>
        </w:rPr>
        <w:t>12ZLC</w:t>
      </w:r>
      <w:r w:rsidRPr="009F7D2F">
        <w:t xml:space="preserve">  Amounts payable to the Commonwealth</w:t>
      </w:r>
      <w:bookmarkEnd w:id="113"/>
    </w:p>
    <w:p w:rsidR="00C56EE9" w:rsidRPr="009F7D2F" w:rsidRDefault="00C56EE9" w:rsidP="00C56EE9">
      <w:pPr>
        <w:pStyle w:val="subsection"/>
      </w:pPr>
      <w:r w:rsidRPr="009F7D2F">
        <w:tab/>
        <w:t>(1)</w:t>
      </w:r>
      <w:r w:rsidRPr="009F7D2F">
        <w:tab/>
        <w:t>The amount that a person is liable to pay under section</w:t>
      </w:r>
      <w:r w:rsidR="009C75DC" w:rsidRPr="009F7D2F">
        <w:t> </w:t>
      </w:r>
      <w:r w:rsidRPr="009F7D2F">
        <w:t>12ZK, in respect of:</w:t>
      </w:r>
    </w:p>
    <w:p w:rsidR="00C56EE9" w:rsidRPr="009F7D2F" w:rsidRDefault="00C56EE9" w:rsidP="00C56EE9">
      <w:pPr>
        <w:pStyle w:val="paragraph"/>
      </w:pPr>
      <w:r w:rsidRPr="009F7D2F">
        <w:tab/>
        <w:t>(a)</w:t>
      </w:r>
      <w:r w:rsidRPr="009F7D2F">
        <w:tab/>
        <w:t>the 2019</w:t>
      </w:r>
      <w:r w:rsidR="009F7D2F">
        <w:noBreakHyphen/>
      </w:r>
      <w:r w:rsidRPr="009F7D2F">
        <w:t>20 income year; or</w:t>
      </w:r>
    </w:p>
    <w:p w:rsidR="00C56EE9" w:rsidRPr="009F7D2F" w:rsidRDefault="00C56EE9" w:rsidP="00C56EE9">
      <w:pPr>
        <w:pStyle w:val="paragraph"/>
      </w:pPr>
      <w:r w:rsidRPr="009F7D2F">
        <w:tab/>
        <w:t>(b)</w:t>
      </w:r>
      <w:r w:rsidRPr="009F7D2F">
        <w:tab/>
        <w:t>a later income year;</w:t>
      </w:r>
    </w:p>
    <w:p w:rsidR="00C56EE9" w:rsidRPr="009F7D2F" w:rsidRDefault="00C56EE9" w:rsidP="00C56EE9">
      <w:pPr>
        <w:pStyle w:val="subsection2"/>
      </w:pPr>
      <w:r w:rsidRPr="009F7D2F">
        <w:t>is the amount worked out using the formula:</w:t>
      </w:r>
    </w:p>
    <w:p w:rsidR="00C56EE9" w:rsidRPr="009F7D2F" w:rsidRDefault="009F7D2F" w:rsidP="00C56EE9">
      <w:pPr>
        <w:pStyle w:val="subsection2"/>
      </w:pPr>
      <w:r w:rsidRPr="009F7D2F">
        <w:rPr>
          <w:position w:val="-20"/>
        </w:rPr>
        <w:pict>
          <v:shape id="_x0000_i1026" type="#_x0000_t75" style="width:222pt;height:30pt">
            <v:imagedata r:id="rId36" o:title=""/>
          </v:shape>
        </w:pict>
      </w:r>
    </w:p>
    <w:p w:rsidR="00C56EE9" w:rsidRPr="009F7D2F" w:rsidRDefault="00C56EE9" w:rsidP="00C56EE9">
      <w:pPr>
        <w:pStyle w:val="subsection2"/>
      </w:pPr>
      <w:r w:rsidRPr="009F7D2F">
        <w:t>where:</w:t>
      </w:r>
    </w:p>
    <w:p w:rsidR="00C56EE9" w:rsidRPr="009F7D2F" w:rsidRDefault="00C56EE9" w:rsidP="00C56EE9">
      <w:pPr>
        <w:pStyle w:val="Definition"/>
      </w:pPr>
      <w:r w:rsidRPr="009F7D2F">
        <w:rPr>
          <w:b/>
          <w:i/>
        </w:rPr>
        <w:t>applicable percentage of repayment income</w:t>
      </w:r>
      <w:r w:rsidRPr="009F7D2F">
        <w:t xml:space="preserve"> means an amount equal to so much of the person’s repayable debt for the income year as does not exceed the percentage of the person’s repayment income worked out in respect of the income year using the table in section</w:t>
      </w:r>
      <w:r w:rsidR="009C75DC" w:rsidRPr="009F7D2F">
        <w:t> </w:t>
      </w:r>
      <w:r w:rsidRPr="009F7D2F">
        <w:t>154</w:t>
      </w:r>
      <w:r w:rsidR="009F7D2F">
        <w:noBreakHyphen/>
      </w:r>
      <w:r w:rsidRPr="009F7D2F">
        <w:t xml:space="preserve">20 of the </w:t>
      </w:r>
      <w:r w:rsidRPr="009F7D2F">
        <w:rPr>
          <w:i/>
        </w:rPr>
        <w:t>Higher Education Support Act 2003</w:t>
      </w:r>
      <w:r w:rsidRPr="009F7D2F">
        <w:t>.</w:t>
      </w:r>
    </w:p>
    <w:p w:rsidR="00A37E8C" w:rsidRPr="009F7D2F" w:rsidRDefault="00A37E8C" w:rsidP="00A37E8C">
      <w:pPr>
        <w:pStyle w:val="Definition"/>
      </w:pPr>
      <w:r w:rsidRPr="009F7D2F">
        <w:rPr>
          <w:b/>
          <w:i/>
        </w:rPr>
        <w:t>relevant income</w:t>
      </w:r>
      <w:r w:rsidR="009F7D2F">
        <w:rPr>
          <w:b/>
          <w:i/>
        </w:rPr>
        <w:noBreakHyphen/>
      </w:r>
      <w:r w:rsidRPr="009F7D2F">
        <w:rPr>
          <w:b/>
          <w:i/>
        </w:rPr>
        <w:t>contingent loans liability</w:t>
      </w:r>
      <w:r w:rsidRPr="009F7D2F">
        <w:t xml:space="preserve"> means the amount that is the sum of the following:</w:t>
      </w:r>
    </w:p>
    <w:p w:rsidR="00A37E8C" w:rsidRPr="009F7D2F" w:rsidRDefault="00A37E8C" w:rsidP="00A37E8C">
      <w:pPr>
        <w:pStyle w:val="paragraph"/>
      </w:pPr>
      <w:r w:rsidRPr="009F7D2F">
        <w:tab/>
        <w:t>(a)</w:t>
      </w:r>
      <w:r w:rsidRPr="009F7D2F">
        <w:tab/>
        <w:t>the sum of any amounts the person is liable to pay under section</w:t>
      </w:r>
      <w:r w:rsidR="009C75DC" w:rsidRPr="009F7D2F">
        <w:t> </w:t>
      </w:r>
      <w:r w:rsidRPr="009F7D2F">
        <w:t>154</w:t>
      </w:r>
      <w:r w:rsidR="009F7D2F">
        <w:noBreakHyphen/>
      </w:r>
      <w:r w:rsidRPr="009F7D2F">
        <w:t>1 or 154</w:t>
      </w:r>
      <w:r w:rsidR="009F7D2F">
        <w:noBreakHyphen/>
      </w:r>
      <w:r w:rsidRPr="009F7D2F">
        <w:t xml:space="preserve">16 of the </w:t>
      </w:r>
      <w:r w:rsidRPr="009F7D2F">
        <w:rPr>
          <w:i/>
        </w:rPr>
        <w:t>Higher Education Support Act 2003</w:t>
      </w:r>
      <w:r w:rsidRPr="009F7D2F">
        <w:t xml:space="preserve"> in respect of the income year;</w:t>
      </w:r>
    </w:p>
    <w:p w:rsidR="00A37E8C" w:rsidRPr="009F7D2F" w:rsidRDefault="00A37E8C" w:rsidP="00A37E8C">
      <w:pPr>
        <w:pStyle w:val="paragraph"/>
      </w:pPr>
      <w:r w:rsidRPr="009F7D2F">
        <w:lastRenderedPageBreak/>
        <w:tab/>
        <w:t>(b)</w:t>
      </w:r>
      <w:r w:rsidRPr="009F7D2F">
        <w:tab/>
        <w:t>the sum of any amounts the person is liable to pay under section</w:t>
      </w:r>
      <w:r w:rsidR="009C75DC" w:rsidRPr="009F7D2F">
        <w:t> </w:t>
      </w:r>
      <w:r w:rsidRPr="009F7D2F">
        <w:t xml:space="preserve">23EA or 23EC of the </w:t>
      </w:r>
      <w:r w:rsidRPr="009F7D2F">
        <w:rPr>
          <w:i/>
        </w:rPr>
        <w:t>VET Student Loans Act 2016</w:t>
      </w:r>
      <w:r w:rsidRPr="009F7D2F">
        <w:t xml:space="preserve"> in respect of the income year.</w:t>
      </w:r>
    </w:p>
    <w:p w:rsidR="00C56EE9" w:rsidRPr="009F7D2F" w:rsidRDefault="00C56EE9" w:rsidP="00C56EE9">
      <w:pPr>
        <w:pStyle w:val="subsection"/>
      </w:pPr>
      <w:r w:rsidRPr="009F7D2F">
        <w:tab/>
        <w:t>(2)</w:t>
      </w:r>
      <w:r w:rsidRPr="009F7D2F">
        <w:tab/>
        <w:t xml:space="preserve">For the purposes of </w:t>
      </w:r>
      <w:r w:rsidR="009C75DC" w:rsidRPr="009F7D2F">
        <w:t>subsection (</w:t>
      </w:r>
      <w:r w:rsidRPr="009F7D2F">
        <w:t>1), assume that the reference in the table in section</w:t>
      </w:r>
      <w:r w:rsidR="009C75DC" w:rsidRPr="009F7D2F">
        <w:t> </w:t>
      </w:r>
      <w:r w:rsidRPr="009F7D2F">
        <w:t>154</w:t>
      </w:r>
      <w:r w:rsidR="009F7D2F">
        <w:noBreakHyphen/>
      </w:r>
      <w:r w:rsidRPr="009F7D2F">
        <w:t xml:space="preserve">20 of the </w:t>
      </w:r>
      <w:r w:rsidRPr="009F7D2F">
        <w:rPr>
          <w:i/>
        </w:rPr>
        <w:t>Higher Education Support Act 2003</w:t>
      </w:r>
      <w:r w:rsidRPr="009F7D2F">
        <w:t xml:space="preserve"> to the person’s repayment income is a reference to the person’s repayment income within the meaning of section</w:t>
      </w:r>
      <w:r w:rsidR="009C75DC" w:rsidRPr="009F7D2F">
        <w:t> </w:t>
      </w:r>
      <w:r w:rsidRPr="009F7D2F">
        <w:t>12ZL of this Act.</w:t>
      </w:r>
    </w:p>
    <w:p w:rsidR="00C56EE9" w:rsidRPr="009F7D2F" w:rsidRDefault="00C56EE9" w:rsidP="00C56EE9">
      <w:pPr>
        <w:pStyle w:val="subsection"/>
      </w:pPr>
      <w:r w:rsidRPr="009F7D2F">
        <w:tab/>
        <w:t>(3)</w:t>
      </w:r>
      <w:r w:rsidRPr="009F7D2F">
        <w:tab/>
        <w:t xml:space="preserve">A person is not liable under this section to pay an amount for an income year if the amount worked out under </w:t>
      </w:r>
      <w:r w:rsidR="009C75DC" w:rsidRPr="009F7D2F">
        <w:t>subsection (</w:t>
      </w:r>
      <w:r w:rsidRPr="009F7D2F">
        <w:t>1) is zero or less.</w:t>
      </w:r>
    </w:p>
    <w:p w:rsidR="00113A9E" w:rsidRPr="009F7D2F" w:rsidRDefault="00113A9E" w:rsidP="00113A9E">
      <w:pPr>
        <w:pStyle w:val="ActHead4"/>
      </w:pPr>
      <w:bookmarkStart w:id="114" w:name="_Toc73614204"/>
      <w:r w:rsidRPr="009F7D2F">
        <w:rPr>
          <w:rStyle w:val="CharSubdNo"/>
        </w:rPr>
        <w:t>Subdivision D</w:t>
      </w:r>
      <w:r w:rsidRPr="009F7D2F">
        <w:t>—</w:t>
      </w:r>
      <w:r w:rsidRPr="009F7D2F">
        <w:rPr>
          <w:rStyle w:val="CharSubdText"/>
        </w:rPr>
        <w:t>Returns and assessments</w:t>
      </w:r>
      <w:bookmarkEnd w:id="114"/>
    </w:p>
    <w:p w:rsidR="00113A9E" w:rsidRPr="009F7D2F" w:rsidRDefault="00113A9E" w:rsidP="00113A9E">
      <w:pPr>
        <w:pStyle w:val="ActHead5"/>
      </w:pPr>
      <w:bookmarkStart w:id="115" w:name="_Toc73614205"/>
      <w:r w:rsidRPr="009F7D2F">
        <w:rPr>
          <w:rStyle w:val="CharSectno"/>
        </w:rPr>
        <w:t>12ZM</w:t>
      </w:r>
      <w:r w:rsidRPr="009F7D2F">
        <w:t xml:space="preserve">  Assessment</w:t>
      </w:r>
      <w:bookmarkEnd w:id="115"/>
    </w:p>
    <w:p w:rsidR="00113A9E" w:rsidRPr="009F7D2F" w:rsidRDefault="00113A9E" w:rsidP="00113A9E">
      <w:pPr>
        <w:pStyle w:val="subsection"/>
      </w:pPr>
      <w:r w:rsidRPr="009F7D2F">
        <w:tab/>
      </w:r>
      <w:r w:rsidRPr="009F7D2F">
        <w:tab/>
        <w:t>The Commissioner may, from any information in the Commissioner’s possession, whether from a return or otherwise, make an assessment of:</w:t>
      </w:r>
    </w:p>
    <w:p w:rsidR="00113A9E" w:rsidRPr="009F7D2F" w:rsidRDefault="00113A9E" w:rsidP="00113A9E">
      <w:pPr>
        <w:pStyle w:val="paragraph"/>
      </w:pPr>
      <w:r w:rsidRPr="009F7D2F">
        <w:tab/>
        <w:t>(a)</w:t>
      </w:r>
      <w:r w:rsidRPr="009F7D2F">
        <w:tab/>
        <w:t>the amount of the accumulated FS debt of a person at 1</w:t>
      </w:r>
      <w:r w:rsidR="009C75DC" w:rsidRPr="009F7D2F">
        <w:t> </w:t>
      </w:r>
      <w:r w:rsidRPr="009F7D2F">
        <w:t>June immediately before the making of the assessment; and</w:t>
      </w:r>
    </w:p>
    <w:p w:rsidR="00113A9E" w:rsidRPr="009F7D2F" w:rsidRDefault="00113A9E" w:rsidP="00113A9E">
      <w:pPr>
        <w:pStyle w:val="paragraph"/>
      </w:pPr>
      <w:r w:rsidRPr="009F7D2F">
        <w:tab/>
        <w:t>(b)</w:t>
      </w:r>
      <w:r w:rsidRPr="009F7D2F">
        <w:tab/>
        <w:t>the amount required to be paid in respect of that accumulated FS debt under section</w:t>
      </w:r>
      <w:r w:rsidR="009C75DC" w:rsidRPr="009F7D2F">
        <w:t> </w:t>
      </w:r>
      <w:r w:rsidRPr="009F7D2F">
        <w:t>12ZK.</w:t>
      </w:r>
    </w:p>
    <w:p w:rsidR="00113A9E" w:rsidRPr="009F7D2F" w:rsidRDefault="00113A9E" w:rsidP="00113A9E">
      <w:pPr>
        <w:pStyle w:val="ActHead5"/>
      </w:pPr>
      <w:bookmarkStart w:id="116" w:name="_Toc73614206"/>
      <w:r w:rsidRPr="009F7D2F">
        <w:rPr>
          <w:rStyle w:val="CharSectno"/>
        </w:rPr>
        <w:t>12ZN</w:t>
      </w:r>
      <w:r w:rsidRPr="009F7D2F">
        <w:t xml:space="preserve">  Application of tax legislation</w:t>
      </w:r>
      <w:bookmarkEnd w:id="116"/>
    </w:p>
    <w:p w:rsidR="00113A9E" w:rsidRPr="009F7D2F" w:rsidRDefault="005D0CE0" w:rsidP="00113A9E">
      <w:pPr>
        <w:pStyle w:val="subsection"/>
      </w:pPr>
      <w:r w:rsidRPr="009F7D2F">
        <w:tab/>
      </w:r>
      <w:r w:rsidRPr="009F7D2F">
        <w:tab/>
      </w:r>
      <w:r w:rsidR="00113A9E" w:rsidRPr="009F7D2F">
        <w:t>Part</w:t>
      </w:r>
      <w:r w:rsidR="00AE05AE" w:rsidRPr="009F7D2F">
        <w:t> </w:t>
      </w:r>
      <w:r w:rsidR="00113A9E" w:rsidRPr="009F7D2F">
        <w:t xml:space="preserve">IV </w:t>
      </w:r>
      <w:r w:rsidR="00A9330D" w:rsidRPr="009F7D2F">
        <w:t xml:space="preserve">of the </w:t>
      </w:r>
      <w:r w:rsidR="00A9330D" w:rsidRPr="009F7D2F">
        <w:rPr>
          <w:i/>
        </w:rPr>
        <w:t>Income Tax Assessment Act 1936</w:t>
      </w:r>
      <w:r w:rsidR="00A9330D" w:rsidRPr="009F7D2F">
        <w:t>, Division</w:t>
      </w:r>
      <w:r w:rsidR="009C75DC" w:rsidRPr="009F7D2F">
        <w:t> </w:t>
      </w:r>
      <w:r w:rsidR="00A9330D" w:rsidRPr="009F7D2F">
        <w:t xml:space="preserve">5 of the </w:t>
      </w:r>
      <w:r w:rsidR="00A9330D" w:rsidRPr="009F7D2F">
        <w:rPr>
          <w:i/>
        </w:rPr>
        <w:t>Income Tax Assessment Act 1997</w:t>
      </w:r>
      <w:r w:rsidR="00113A9E" w:rsidRPr="009F7D2F">
        <w:rPr>
          <w:i/>
        </w:rPr>
        <w:t xml:space="preserve"> </w:t>
      </w:r>
      <w:r w:rsidR="00113A9E" w:rsidRPr="009F7D2F">
        <w:t>and Part</w:t>
      </w:r>
      <w:r w:rsidR="00AE05AE" w:rsidRPr="009F7D2F">
        <w:t> </w:t>
      </w:r>
      <w:r w:rsidR="00113A9E" w:rsidRPr="009F7D2F">
        <w:t>IVC of, and Part</w:t>
      </w:r>
      <w:r w:rsidR="009C75DC" w:rsidRPr="009F7D2F">
        <w:t> </w:t>
      </w:r>
      <w:r w:rsidR="00113A9E" w:rsidRPr="009F7D2F">
        <w:t>4</w:t>
      </w:r>
      <w:r w:rsidR="009F7D2F">
        <w:noBreakHyphen/>
      </w:r>
      <w:r w:rsidR="00113A9E" w:rsidRPr="009F7D2F">
        <w:t>15 in Schedule</w:t>
      </w:r>
      <w:r w:rsidR="009C75DC" w:rsidRPr="009F7D2F">
        <w:t> </w:t>
      </w:r>
      <w:r w:rsidR="00113A9E" w:rsidRPr="009F7D2F">
        <w:t xml:space="preserve">1 to, the </w:t>
      </w:r>
      <w:r w:rsidR="00113A9E" w:rsidRPr="009F7D2F">
        <w:rPr>
          <w:i/>
        </w:rPr>
        <w:t xml:space="preserve">Taxation Administration Act 1953 </w:t>
      </w:r>
      <w:r w:rsidR="00113A9E" w:rsidRPr="009F7D2F">
        <w:t>apply, so far as they are capable of application and subject to this Division, in relation to an FS assessment debt of a person as if it were income tax assessed to be payable by a taxpayer by an assessment made under Part</w:t>
      </w:r>
      <w:r w:rsidR="00AE05AE" w:rsidRPr="009F7D2F">
        <w:t> </w:t>
      </w:r>
      <w:r w:rsidR="00113A9E" w:rsidRPr="009F7D2F">
        <w:t xml:space="preserve">IV of the </w:t>
      </w:r>
      <w:r w:rsidR="00113A9E" w:rsidRPr="009F7D2F">
        <w:rPr>
          <w:i/>
        </w:rPr>
        <w:t>Income Tax Assessment Act</w:t>
      </w:r>
      <w:r w:rsidR="00AE05AE" w:rsidRPr="009F7D2F">
        <w:t xml:space="preserve"> </w:t>
      </w:r>
      <w:r w:rsidR="00113A9E" w:rsidRPr="009F7D2F">
        <w:rPr>
          <w:i/>
        </w:rPr>
        <w:t>1936</w:t>
      </w:r>
      <w:r w:rsidR="00113A9E" w:rsidRPr="009F7D2F">
        <w:t>.</w:t>
      </w:r>
    </w:p>
    <w:p w:rsidR="00113A9E" w:rsidRPr="009F7D2F" w:rsidRDefault="006F6370" w:rsidP="00113A9E">
      <w:pPr>
        <w:pStyle w:val="notetext"/>
      </w:pPr>
      <w:r w:rsidRPr="009F7D2F">
        <w:t>Note</w:t>
      </w:r>
      <w:r w:rsidR="00113A9E" w:rsidRPr="009F7D2F">
        <w:t>:</w:t>
      </w:r>
      <w:r w:rsidR="00113A9E" w:rsidRPr="009F7D2F">
        <w:tab/>
        <w:t>FS assessment debts are also collected through the Pay As You Go (PAYG) system of collecting income tax: see Parts</w:t>
      </w:r>
      <w:r w:rsidR="009C75DC" w:rsidRPr="009F7D2F">
        <w:t> </w:t>
      </w:r>
      <w:r w:rsidR="00113A9E" w:rsidRPr="009F7D2F">
        <w:t>2</w:t>
      </w:r>
      <w:r w:rsidR="009F7D2F">
        <w:noBreakHyphen/>
      </w:r>
      <w:r w:rsidR="00113A9E" w:rsidRPr="009F7D2F">
        <w:t>1, 2</w:t>
      </w:r>
      <w:r w:rsidR="009F7D2F">
        <w:noBreakHyphen/>
      </w:r>
      <w:r w:rsidR="00113A9E" w:rsidRPr="009F7D2F">
        <w:t>5 and 2</w:t>
      </w:r>
      <w:r w:rsidR="009F7D2F">
        <w:noBreakHyphen/>
      </w:r>
      <w:r w:rsidR="00113A9E" w:rsidRPr="009F7D2F">
        <w:t>10 in Schedule</w:t>
      </w:r>
      <w:r w:rsidR="009C75DC" w:rsidRPr="009F7D2F">
        <w:t> </w:t>
      </w:r>
      <w:r w:rsidR="00113A9E" w:rsidRPr="009F7D2F">
        <w:t xml:space="preserve">1 to the </w:t>
      </w:r>
      <w:r w:rsidR="00113A9E" w:rsidRPr="009F7D2F">
        <w:rPr>
          <w:i/>
        </w:rPr>
        <w:t>Taxation Administration Act 1953</w:t>
      </w:r>
      <w:r w:rsidR="00113A9E" w:rsidRPr="009F7D2F">
        <w:t>.</w:t>
      </w:r>
    </w:p>
    <w:p w:rsidR="0077034D" w:rsidRPr="009F7D2F" w:rsidRDefault="0077034D" w:rsidP="0077034D">
      <w:pPr>
        <w:pStyle w:val="ActHead5"/>
      </w:pPr>
      <w:bookmarkStart w:id="117" w:name="_Toc73614207"/>
      <w:r w:rsidRPr="009F7D2F">
        <w:rPr>
          <w:rStyle w:val="CharSectno"/>
        </w:rPr>
        <w:lastRenderedPageBreak/>
        <w:t>12ZNA</w:t>
      </w:r>
      <w:r w:rsidRPr="009F7D2F">
        <w:t xml:space="preserve">  Charges and administrative penalties for failing to meet obligations</w:t>
      </w:r>
      <w:bookmarkEnd w:id="117"/>
    </w:p>
    <w:p w:rsidR="0077034D" w:rsidRPr="009F7D2F" w:rsidRDefault="0077034D" w:rsidP="0077034D">
      <w:pPr>
        <w:pStyle w:val="subsection"/>
      </w:pPr>
      <w:r w:rsidRPr="009F7D2F">
        <w:tab/>
        <w:t>(1)</w:t>
      </w:r>
      <w:r w:rsidRPr="009F7D2F">
        <w:tab/>
        <w:t>Part</w:t>
      </w:r>
      <w:r w:rsidR="009C75DC" w:rsidRPr="009F7D2F">
        <w:t> </w:t>
      </w:r>
      <w:r w:rsidRPr="009F7D2F">
        <w:t>4</w:t>
      </w:r>
      <w:r w:rsidR="009F7D2F">
        <w:noBreakHyphen/>
      </w:r>
      <w:r w:rsidRPr="009F7D2F">
        <w:t>25 in Schedule</w:t>
      </w:r>
      <w:r w:rsidR="009C75DC" w:rsidRPr="009F7D2F">
        <w:t> </w:t>
      </w:r>
      <w:r w:rsidRPr="009F7D2F">
        <w:t xml:space="preserve">1 to the </w:t>
      </w:r>
      <w:r w:rsidRPr="009F7D2F">
        <w:rPr>
          <w:i/>
        </w:rPr>
        <w:t>Taxation Administration Act 1953</w:t>
      </w:r>
      <w:r w:rsidRPr="009F7D2F">
        <w:t xml:space="preserve"> has effect as if:</w:t>
      </w:r>
    </w:p>
    <w:p w:rsidR="0077034D" w:rsidRPr="009F7D2F" w:rsidRDefault="0077034D" w:rsidP="0077034D">
      <w:pPr>
        <w:pStyle w:val="paragraph"/>
      </w:pPr>
      <w:r w:rsidRPr="009F7D2F">
        <w:tab/>
        <w:t>(a)</w:t>
      </w:r>
      <w:r w:rsidRPr="009F7D2F">
        <w:tab/>
        <w:t>any compulsory repayment amount of a person were income tax payable by the person in respect of the income year in respect of which the assessment of that debt was made; and</w:t>
      </w:r>
    </w:p>
    <w:p w:rsidR="0077034D" w:rsidRPr="009F7D2F" w:rsidRDefault="0077034D" w:rsidP="0077034D">
      <w:pPr>
        <w:pStyle w:val="paragraph"/>
      </w:pPr>
      <w:r w:rsidRPr="009F7D2F">
        <w:tab/>
        <w:t>(b)</w:t>
      </w:r>
      <w:r w:rsidRPr="009F7D2F">
        <w:tab/>
        <w:t>this Part were an income tax law.</w:t>
      </w:r>
    </w:p>
    <w:p w:rsidR="0077034D" w:rsidRPr="009F7D2F" w:rsidRDefault="0077034D" w:rsidP="0077034D">
      <w:pPr>
        <w:pStyle w:val="subsection"/>
      </w:pPr>
      <w:r w:rsidRPr="009F7D2F">
        <w:tab/>
        <w:t>(2)</w:t>
      </w:r>
      <w:r w:rsidRPr="009F7D2F">
        <w:tab/>
      </w:r>
      <w:r w:rsidR="009C75DC" w:rsidRPr="009F7D2F">
        <w:t>Subsection (</w:t>
      </w:r>
      <w:r w:rsidRPr="009F7D2F">
        <w:t>1) does not have the effect of making a person liable to a penalty for any act or omission that happened before the commencement of this subsection.</w:t>
      </w:r>
    </w:p>
    <w:p w:rsidR="0077034D" w:rsidRPr="009F7D2F" w:rsidRDefault="0077034D" w:rsidP="0077034D">
      <w:pPr>
        <w:pStyle w:val="ActHead5"/>
      </w:pPr>
      <w:bookmarkStart w:id="118" w:name="_Toc73614208"/>
      <w:r w:rsidRPr="009F7D2F">
        <w:rPr>
          <w:rStyle w:val="CharSectno"/>
        </w:rPr>
        <w:t>12ZNB</w:t>
      </w:r>
      <w:r w:rsidRPr="009F7D2F">
        <w:t xml:space="preserve">  Pay as you go (PAYG) withholding</w:t>
      </w:r>
      <w:bookmarkEnd w:id="118"/>
    </w:p>
    <w:p w:rsidR="0077034D" w:rsidRPr="009F7D2F" w:rsidRDefault="0077034D" w:rsidP="0077034D">
      <w:pPr>
        <w:pStyle w:val="subsection"/>
      </w:pPr>
      <w:r w:rsidRPr="009F7D2F">
        <w:tab/>
      </w:r>
      <w:r w:rsidRPr="009F7D2F">
        <w:tab/>
        <w:t>Part</w:t>
      </w:r>
      <w:r w:rsidR="009C75DC" w:rsidRPr="009F7D2F">
        <w:t> </w:t>
      </w:r>
      <w:r w:rsidRPr="009F7D2F">
        <w:t>2</w:t>
      </w:r>
      <w:r w:rsidR="009F7D2F">
        <w:noBreakHyphen/>
      </w:r>
      <w:r w:rsidRPr="009F7D2F">
        <w:t>5 (other than section</w:t>
      </w:r>
      <w:r w:rsidR="009C75DC" w:rsidRPr="009F7D2F">
        <w:t> </w:t>
      </w:r>
      <w:r w:rsidRPr="009F7D2F">
        <w:t>12</w:t>
      </w:r>
      <w:r w:rsidR="009F7D2F">
        <w:noBreakHyphen/>
      </w:r>
      <w:r w:rsidRPr="009F7D2F">
        <w:t>55 and Subdivisions</w:t>
      </w:r>
      <w:r w:rsidR="009C75DC" w:rsidRPr="009F7D2F">
        <w:t> </w:t>
      </w:r>
      <w:r w:rsidRPr="009F7D2F">
        <w:t>12</w:t>
      </w:r>
      <w:r w:rsidR="009F7D2F">
        <w:noBreakHyphen/>
      </w:r>
      <w:r w:rsidRPr="009F7D2F">
        <w:t>E, 12</w:t>
      </w:r>
      <w:r w:rsidR="009F7D2F">
        <w:noBreakHyphen/>
      </w:r>
      <w:r w:rsidRPr="009F7D2F">
        <w:t>F and 12</w:t>
      </w:r>
      <w:r w:rsidR="009F7D2F">
        <w:noBreakHyphen/>
      </w:r>
      <w:r w:rsidRPr="009F7D2F">
        <w:t>G) in Schedule</w:t>
      </w:r>
      <w:r w:rsidR="009C75DC" w:rsidRPr="009F7D2F">
        <w:t> </w:t>
      </w:r>
      <w:r w:rsidRPr="009F7D2F">
        <w:t xml:space="preserve">1 to the </w:t>
      </w:r>
      <w:r w:rsidRPr="009F7D2F">
        <w:rPr>
          <w:i/>
        </w:rPr>
        <w:t>Taxation Administration Act 1953</w:t>
      </w:r>
      <w:r w:rsidRPr="009F7D2F">
        <w:t xml:space="preserve"> applies, so far as it is capable of application, in relation to the collection of amounts of a compulsory repayment amount of a person as if the compulsory repayment amount were income tax.</w:t>
      </w:r>
    </w:p>
    <w:p w:rsidR="0077034D" w:rsidRPr="009F7D2F" w:rsidRDefault="0077034D" w:rsidP="0077034D">
      <w:pPr>
        <w:pStyle w:val="ActHead5"/>
      </w:pPr>
      <w:bookmarkStart w:id="119" w:name="_Toc73614209"/>
      <w:r w:rsidRPr="009F7D2F">
        <w:rPr>
          <w:rStyle w:val="CharSectno"/>
        </w:rPr>
        <w:t>12ZND</w:t>
      </w:r>
      <w:r w:rsidRPr="009F7D2F">
        <w:t xml:space="preserve">  Pay as you go (PAYG) instalments</w:t>
      </w:r>
      <w:bookmarkEnd w:id="119"/>
    </w:p>
    <w:p w:rsidR="0077034D" w:rsidRPr="009F7D2F" w:rsidRDefault="0077034D" w:rsidP="0077034D">
      <w:pPr>
        <w:pStyle w:val="subsection"/>
      </w:pPr>
      <w:r w:rsidRPr="009F7D2F">
        <w:tab/>
      </w:r>
      <w:r w:rsidRPr="009F7D2F">
        <w:tab/>
        <w:t>Division</w:t>
      </w:r>
      <w:r w:rsidR="009C75DC" w:rsidRPr="009F7D2F">
        <w:t> </w:t>
      </w:r>
      <w:r w:rsidRPr="009F7D2F">
        <w:t>45 in Schedule</w:t>
      </w:r>
      <w:r w:rsidR="009C75DC" w:rsidRPr="009F7D2F">
        <w:t> </w:t>
      </w:r>
      <w:r w:rsidRPr="009F7D2F">
        <w:t xml:space="preserve">1 to the </w:t>
      </w:r>
      <w:r w:rsidRPr="009F7D2F">
        <w:rPr>
          <w:i/>
        </w:rPr>
        <w:t>Taxation Administration Act 1953</w:t>
      </w:r>
      <w:r w:rsidRPr="009F7D2F">
        <w:t xml:space="preserve"> applies, so far as it is capable of application, in relation to the collection of a compulsory repayment amount of a person as if the compulsory repayment amount were income tax.</w:t>
      </w:r>
    </w:p>
    <w:p w:rsidR="00113A9E" w:rsidRPr="009F7D2F" w:rsidRDefault="00113A9E" w:rsidP="00113A9E">
      <w:pPr>
        <w:pStyle w:val="ActHead5"/>
      </w:pPr>
      <w:bookmarkStart w:id="120" w:name="_Toc73614210"/>
      <w:r w:rsidRPr="009F7D2F">
        <w:rPr>
          <w:rStyle w:val="CharSectno"/>
        </w:rPr>
        <w:t>12ZO</w:t>
      </w:r>
      <w:r w:rsidRPr="009F7D2F">
        <w:t xml:space="preserve">  How notices of assessment may be served</w:t>
      </w:r>
      <w:bookmarkEnd w:id="120"/>
    </w:p>
    <w:p w:rsidR="00113A9E" w:rsidRPr="009F7D2F" w:rsidRDefault="00113A9E" w:rsidP="00113A9E">
      <w:pPr>
        <w:pStyle w:val="subsection"/>
      </w:pPr>
      <w:r w:rsidRPr="009F7D2F">
        <w:tab/>
      </w:r>
      <w:r w:rsidRPr="009F7D2F">
        <w:tab/>
        <w:t>If:</w:t>
      </w:r>
    </w:p>
    <w:p w:rsidR="00113A9E" w:rsidRPr="009F7D2F" w:rsidRDefault="00113A9E" w:rsidP="00113A9E">
      <w:pPr>
        <w:pStyle w:val="paragraph"/>
      </w:pPr>
      <w:r w:rsidRPr="009F7D2F">
        <w:tab/>
        <w:t>(a)</w:t>
      </w:r>
      <w:r w:rsidRPr="009F7D2F">
        <w:tab/>
        <w:t>the Commissioner is required to serve on a person a notice of assessment in respect of the person’s income of a year of income under section</w:t>
      </w:r>
      <w:r w:rsidR="009C75DC" w:rsidRPr="009F7D2F">
        <w:t> </w:t>
      </w:r>
      <w:r w:rsidRPr="009F7D2F">
        <w:t xml:space="preserve">174 of the </w:t>
      </w:r>
      <w:r w:rsidRPr="009F7D2F">
        <w:rPr>
          <w:i/>
        </w:rPr>
        <w:t>Income Tax Assessment Act</w:t>
      </w:r>
      <w:r w:rsidR="00AE05AE" w:rsidRPr="009F7D2F">
        <w:t xml:space="preserve"> </w:t>
      </w:r>
      <w:r w:rsidRPr="009F7D2F">
        <w:rPr>
          <w:i/>
        </w:rPr>
        <w:t>1936</w:t>
      </w:r>
      <w:r w:rsidRPr="009F7D2F">
        <w:t>; and</w:t>
      </w:r>
    </w:p>
    <w:p w:rsidR="00113A9E" w:rsidRPr="009F7D2F" w:rsidRDefault="00113A9E" w:rsidP="00113A9E">
      <w:pPr>
        <w:pStyle w:val="paragraph"/>
        <w:keepNext/>
      </w:pPr>
      <w:r w:rsidRPr="009F7D2F">
        <w:tab/>
        <w:t>(b)</w:t>
      </w:r>
      <w:r w:rsidRPr="009F7D2F">
        <w:tab/>
        <w:t>an assessment (</w:t>
      </w:r>
      <w:r w:rsidRPr="009F7D2F">
        <w:rPr>
          <w:b/>
          <w:i/>
        </w:rPr>
        <w:t>the relevant assessment</w:t>
      </w:r>
      <w:r w:rsidRPr="009F7D2F">
        <w:t xml:space="preserve">) has been made in respect of the person of the amounts referred to in </w:t>
      </w:r>
      <w:r w:rsidRPr="009F7D2F">
        <w:lastRenderedPageBreak/>
        <w:t>section</w:t>
      </w:r>
      <w:r w:rsidR="009C75DC" w:rsidRPr="009F7D2F">
        <w:t> </w:t>
      </w:r>
      <w:r w:rsidRPr="009F7D2F">
        <w:t>12ZM of this Act but notice of the relevant assessment has not been served on the person;</w:t>
      </w:r>
    </w:p>
    <w:p w:rsidR="00113A9E" w:rsidRPr="009F7D2F" w:rsidRDefault="00113A9E" w:rsidP="00113A9E">
      <w:pPr>
        <w:pStyle w:val="subsection2"/>
      </w:pPr>
      <w:r w:rsidRPr="009F7D2F">
        <w:t xml:space="preserve">notice of the relevant assessment may be served by setting out the amounts concerned in the notice referred to in </w:t>
      </w:r>
      <w:r w:rsidR="009C75DC" w:rsidRPr="009F7D2F">
        <w:t>paragraph (</w:t>
      </w:r>
      <w:r w:rsidRPr="009F7D2F">
        <w:t>a).</w:t>
      </w:r>
    </w:p>
    <w:p w:rsidR="00113A9E" w:rsidRPr="009F7D2F" w:rsidRDefault="00113A9E" w:rsidP="00113A9E">
      <w:pPr>
        <w:pStyle w:val="ActHead5"/>
      </w:pPr>
      <w:bookmarkStart w:id="121" w:name="_Toc73614211"/>
      <w:r w:rsidRPr="009F7D2F">
        <w:rPr>
          <w:rStyle w:val="CharSectno"/>
        </w:rPr>
        <w:t>12ZP</w:t>
      </w:r>
      <w:r w:rsidRPr="009F7D2F">
        <w:t xml:space="preserve">  Power of Commissioner to defer assessment or reduce assessment to nil</w:t>
      </w:r>
      <w:bookmarkEnd w:id="121"/>
    </w:p>
    <w:p w:rsidR="00113A9E" w:rsidRPr="009F7D2F" w:rsidRDefault="00113A9E" w:rsidP="00113A9E">
      <w:pPr>
        <w:pStyle w:val="subsection"/>
      </w:pPr>
      <w:r w:rsidRPr="009F7D2F">
        <w:tab/>
        <w:t>(1)</w:t>
      </w:r>
      <w:r w:rsidRPr="009F7D2F">
        <w:tab/>
        <w:t xml:space="preserve">The Commissioner may, on </w:t>
      </w:r>
      <w:r w:rsidR="001025E7" w:rsidRPr="009F7D2F">
        <w:t xml:space="preserve">application in the approved form </w:t>
      </w:r>
      <w:r w:rsidRPr="009F7D2F">
        <w:t>by a person, defer, for such period as the Commissioner considers appropriate, the making of an assessment in relation to the person under section</w:t>
      </w:r>
      <w:r w:rsidR="009C75DC" w:rsidRPr="009F7D2F">
        <w:t> </w:t>
      </w:r>
      <w:r w:rsidRPr="009F7D2F">
        <w:t>12ZM if the Commissioner considers that, were the assessment to be made, payment of the assessed amount would cause serious hardship to the person or considers that there are other special reasons that make it fair and reasonable to defer the making of the assessment.</w:t>
      </w:r>
    </w:p>
    <w:p w:rsidR="00113A9E" w:rsidRPr="009F7D2F" w:rsidRDefault="00113A9E" w:rsidP="00113A9E">
      <w:pPr>
        <w:pStyle w:val="subsection"/>
        <w:keepNext/>
        <w:keepLines/>
      </w:pPr>
      <w:r w:rsidRPr="009F7D2F">
        <w:tab/>
        <w:t>(2)</w:t>
      </w:r>
      <w:r w:rsidRPr="009F7D2F">
        <w:tab/>
        <w:t xml:space="preserve">The Commissioner may, on </w:t>
      </w:r>
      <w:r w:rsidR="001025E7" w:rsidRPr="009F7D2F">
        <w:t xml:space="preserve">application in the approved form </w:t>
      </w:r>
      <w:r w:rsidRPr="009F7D2F">
        <w:t>by a person, amend an assessment made in relation to the person under section</w:t>
      </w:r>
      <w:r w:rsidR="009C75DC" w:rsidRPr="009F7D2F">
        <w:t> </w:t>
      </w:r>
      <w:r w:rsidRPr="009F7D2F">
        <w:t>12ZM so that no amount is payable under the assessment if the Commissioner considers that payment of the assessed amount has caused or would cause serious hardship to the person or considers that there are other special reasons that make it fair and reasonable to make the amendment.</w:t>
      </w:r>
    </w:p>
    <w:p w:rsidR="00113A9E" w:rsidRPr="009F7D2F" w:rsidRDefault="00113A9E" w:rsidP="00113A9E">
      <w:pPr>
        <w:pStyle w:val="subsection"/>
      </w:pPr>
      <w:r w:rsidRPr="009F7D2F">
        <w:tab/>
        <w:t>(3)</w:t>
      </w:r>
      <w:r w:rsidRPr="009F7D2F">
        <w:tab/>
        <w:t xml:space="preserve">If an application referred to in </w:t>
      </w:r>
      <w:r w:rsidR="009C75DC" w:rsidRPr="009F7D2F">
        <w:t>subsection (</w:t>
      </w:r>
      <w:r w:rsidRPr="009F7D2F">
        <w:t>1) or (2) is made, the Commissioner must as soon as practicable consider the matter to which the application relates and give to the applicant written notice of the Commissioner’s decision on the application.</w:t>
      </w:r>
    </w:p>
    <w:p w:rsidR="001025E7" w:rsidRPr="009F7D2F" w:rsidRDefault="001025E7" w:rsidP="001025E7">
      <w:pPr>
        <w:pStyle w:val="subsection"/>
      </w:pPr>
      <w:r w:rsidRPr="009F7D2F">
        <w:tab/>
        <w:t>(4)</w:t>
      </w:r>
      <w:r w:rsidRPr="009F7D2F">
        <w:tab/>
        <w:t>In this section:</w:t>
      </w:r>
    </w:p>
    <w:p w:rsidR="001025E7" w:rsidRPr="009F7D2F" w:rsidRDefault="001025E7" w:rsidP="001025E7">
      <w:pPr>
        <w:pStyle w:val="Definition"/>
      </w:pPr>
      <w:r w:rsidRPr="009F7D2F">
        <w:rPr>
          <w:b/>
          <w:i/>
        </w:rPr>
        <w:t>approved form</w:t>
      </w:r>
      <w:r w:rsidRPr="009F7D2F">
        <w:t xml:space="preserve"> has the meaning given by section</w:t>
      </w:r>
      <w:r w:rsidR="009C75DC" w:rsidRPr="009F7D2F">
        <w:t> </w:t>
      </w:r>
      <w:r w:rsidRPr="009F7D2F">
        <w:t>388</w:t>
      </w:r>
      <w:r w:rsidR="009F7D2F">
        <w:noBreakHyphen/>
      </w:r>
      <w:r w:rsidRPr="009F7D2F">
        <w:t>50 in Schedule</w:t>
      </w:r>
      <w:r w:rsidR="009C75DC" w:rsidRPr="009F7D2F">
        <w:t> </w:t>
      </w:r>
      <w:r w:rsidRPr="009F7D2F">
        <w:t xml:space="preserve">1 to the </w:t>
      </w:r>
      <w:r w:rsidRPr="009F7D2F">
        <w:rPr>
          <w:i/>
        </w:rPr>
        <w:t>Taxation Administration Act 1953</w:t>
      </w:r>
      <w:r w:rsidRPr="009F7D2F">
        <w:t>.</w:t>
      </w:r>
    </w:p>
    <w:p w:rsidR="00113A9E" w:rsidRPr="009F7D2F" w:rsidRDefault="00113A9E" w:rsidP="00113A9E">
      <w:pPr>
        <w:pStyle w:val="ActHead5"/>
      </w:pPr>
      <w:bookmarkStart w:id="122" w:name="_Toc73614212"/>
      <w:r w:rsidRPr="009F7D2F">
        <w:rPr>
          <w:rStyle w:val="CharSectno"/>
        </w:rPr>
        <w:t>12ZQ</w:t>
      </w:r>
      <w:r w:rsidRPr="009F7D2F">
        <w:t xml:space="preserve">  Review of decision of Commissioner</w:t>
      </w:r>
      <w:bookmarkEnd w:id="122"/>
    </w:p>
    <w:p w:rsidR="00113A9E" w:rsidRPr="009F7D2F" w:rsidRDefault="00113A9E" w:rsidP="00113A9E">
      <w:pPr>
        <w:pStyle w:val="subsection"/>
      </w:pPr>
      <w:r w:rsidRPr="009F7D2F">
        <w:tab/>
        <w:t>(1)</w:t>
      </w:r>
      <w:r w:rsidRPr="009F7D2F">
        <w:tab/>
        <w:t xml:space="preserve">Application may be made to the Administrative Appeals Tribunal for review of a decision of the Commissioner on an application </w:t>
      </w:r>
      <w:r w:rsidRPr="009F7D2F">
        <w:lastRenderedPageBreak/>
        <w:t>referred to in subsection</w:t>
      </w:r>
      <w:r w:rsidR="009C75DC" w:rsidRPr="009F7D2F">
        <w:t> </w:t>
      </w:r>
      <w:r w:rsidRPr="009F7D2F">
        <w:t>12ZP(1) or a decision by the Commissioner refusing to amend an assessment pursuant to an application referred to in subsection</w:t>
      </w:r>
      <w:r w:rsidR="009C75DC" w:rsidRPr="009F7D2F">
        <w:t> </w:t>
      </w:r>
      <w:r w:rsidRPr="009F7D2F">
        <w:t>12ZP(2).</w:t>
      </w:r>
    </w:p>
    <w:p w:rsidR="00113A9E" w:rsidRPr="009F7D2F" w:rsidRDefault="00113A9E" w:rsidP="00113A9E">
      <w:pPr>
        <w:pStyle w:val="subsection"/>
      </w:pPr>
      <w:r w:rsidRPr="009F7D2F">
        <w:tab/>
        <w:t>(2)</w:t>
      </w:r>
      <w:r w:rsidRPr="009F7D2F">
        <w:tab/>
        <w:t>A notice under subsection</w:t>
      </w:r>
      <w:r w:rsidR="009C75DC" w:rsidRPr="009F7D2F">
        <w:t> </w:t>
      </w:r>
      <w:r w:rsidRPr="009F7D2F">
        <w:t>12ZP(3) must:</w:t>
      </w:r>
    </w:p>
    <w:p w:rsidR="00113A9E" w:rsidRPr="009F7D2F" w:rsidRDefault="00113A9E" w:rsidP="00113A9E">
      <w:pPr>
        <w:pStyle w:val="paragraph"/>
      </w:pPr>
      <w:r w:rsidRPr="009F7D2F">
        <w:tab/>
        <w:t>(a)</w:t>
      </w:r>
      <w:r w:rsidRPr="009F7D2F">
        <w:tab/>
        <w:t>include a statement to the effect that, if the person is dissatisfied with the decision of the Commissioner on the application under section</w:t>
      </w:r>
      <w:r w:rsidR="009C75DC" w:rsidRPr="009F7D2F">
        <w:t> </w:t>
      </w:r>
      <w:r w:rsidRPr="009F7D2F">
        <w:t xml:space="preserve">12ZP, application may, subject to the </w:t>
      </w:r>
      <w:r w:rsidRPr="009F7D2F">
        <w:rPr>
          <w:i/>
        </w:rPr>
        <w:t>Administrative Appeals Tribunal Act 1975</w:t>
      </w:r>
      <w:r w:rsidRPr="009F7D2F">
        <w:t>, be made to the Tribunal for review of the decision; and</w:t>
      </w:r>
    </w:p>
    <w:p w:rsidR="00113A9E" w:rsidRPr="009F7D2F" w:rsidRDefault="00113A9E" w:rsidP="00113A9E">
      <w:pPr>
        <w:pStyle w:val="paragraph"/>
      </w:pPr>
      <w:r w:rsidRPr="009F7D2F">
        <w:tab/>
        <w:t>(b)</w:t>
      </w:r>
      <w:r w:rsidRPr="009F7D2F">
        <w:tab/>
        <w:t>except if subsection</w:t>
      </w:r>
      <w:r w:rsidR="009C75DC" w:rsidRPr="009F7D2F">
        <w:t> </w:t>
      </w:r>
      <w:r w:rsidRPr="009F7D2F">
        <w:t>28(4) of that Act applies, also include a statement to the effect that the person may request a statement under section</w:t>
      </w:r>
      <w:r w:rsidR="009C75DC" w:rsidRPr="009F7D2F">
        <w:t> </w:t>
      </w:r>
      <w:r w:rsidRPr="009F7D2F">
        <w:t>28 of that Act.</w:t>
      </w:r>
    </w:p>
    <w:p w:rsidR="00113A9E" w:rsidRPr="009F7D2F" w:rsidRDefault="00113A9E" w:rsidP="00113A9E">
      <w:pPr>
        <w:pStyle w:val="subsection"/>
      </w:pPr>
      <w:r w:rsidRPr="009F7D2F">
        <w:tab/>
        <w:t>(3)</w:t>
      </w:r>
      <w:r w:rsidRPr="009F7D2F">
        <w:tab/>
        <w:t xml:space="preserve">A failure to comply with </w:t>
      </w:r>
      <w:r w:rsidR="009C75DC" w:rsidRPr="009F7D2F">
        <w:t>subsection (</w:t>
      </w:r>
      <w:r w:rsidRPr="009F7D2F">
        <w:t>2) in relation to a notice does not affect the validity of the notice or of the decision to which the notice relates.</w:t>
      </w:r>
    </w:p>
    <w:p w:rsidR="00113A9E" w:rsidRPr="009F7D2F" w:rsidRDefault="00113A9E" w:rsidP="00113A9E">
      <w:pPr>
        <w:pStyle w:val="ActHead4"/>
      </w:pPr>
      <w:bookmarkStart w:id="123" w:name="_Toc73614213"/>
      <w:r w:rsidRPr="009F7D2F">
        <w:rPr>
          <w:rStyle w:val="CharSubdNo"/>
        </w:rPr>
        <w:t>Subdivision E</w:t>
      </w:r>
      <w:r w:rsidRPr="009F7D2F">
        <w:t>—</w:t>
      </w:r>
      <w:r w:rsidRPr="009F7D2F">
        <w:rPr>
          <w:rStyle w:val="CharSubdText"/>
        </w:rPr>
        <w:t>Miscellaneous</w:t>
      </w:r>
      <w:bookmarkEnd w:id="123"/>
    </w:p>
    <w:p w:rsidR="00113A9E" w:rsidRPr="009F7D2F" w:rsidRDefault="00113A9E" w:rsidP="00113A9E">
      <w:pPr>
        <w:pStyle w:val="ActHead5"/>
      </w:pPr>
      <w:bookmarkStart w:id="124" w:name="_Toc73614214"/>
      <w:r w:rsidRPr="009F7D2F">
        <w:rPr>
          <w:rStyle w:val="CharSectno"/>
        </w:rPr>
        <w:t>12ZR</w:t>
      </w:r>
      <w:r w:rsidRPr="009F7D2F">
        <w:t xml:space="preserve">  Benefits to students under student financial supplement scheme not subject to taxation</w:t>
      </w:r>
      <w:bookmarkEnd w:id="124"/>
    </w:p>
    <w:p w:rsidR="00113A9E" w:rsidRPr="009F7D2F" w:rsidRDefault="00113A9E" w:rsidP="00113A9E">
      <w:pPr>
        <w:pStyle w:val="subsection"/>
      </w:pPr>
      <w:r w:rsidRPr="009F7D2F">
        <w:tab/>
        <w:t>(1)</w:t>
      </w:r>
      <w:r w:rsidRPr="009F7D2F">
        <w:tab/>
        <w:t>Any amount paid or other benefit given to a person under the Student Financial Supplement Scheme is not subject to taxation under any law of the Commonwealth unless a provision of such a law expressly provides to the contrary.</w:t>
      </w:r>
    </w:p>
    <w:p w:rsidR="00113A9E" w:rsidRPr="009F7D2F" w:rsidRDefault="00113A9E" w:rsidP="00113A9E">
      <w:pPr>
        <w:pStyle w:val="subsection"/>
      </w:pPr>
      <w:r w:rsidRPr="009F7D2F">
        <w:tab/>
        <w:t>(2)</w:t>
      </w:r>
      <w:r w:rsidRPr="009F7D2F">
        <w:tab/>
      </w:r>
      <w:r w:rsidR="009C75DC" w:rsidRPr="009F7D2F">
        <w:t>Subsection (</w:t>
      </w:r>
      <w:r w:rsidRPr="009F7D2F">
        <w:t>1) does not affect any liability to taxation of a participating corporation in respect of any subsidy or other amount paid to the corporation under the Student Financial Supplement Scheme.</w:t>
      </w:r>
    </w:p>
    <w:p w:rsidR="00113A9E" w:rsidRPr="009F7D2F" w:rsidRDefault="00113A9E" w:rsidP="00113A9E">
      <w:pPr>
        <w:pStyle w:val="ActHead5"/>
      </w:pPr>
      <w:bookmarkStart w:id="125" w:name="_Toc73614215"/>
      <w:r w:rsidRPr="009F7D2F">
        <w:rPr>
          <w:rStyle w:val="CharSectno"/>
        </w:rPr>
        <w:t>12ZS</w:t>
      </w:r>
      <w:r w:rsidRPr="009F7D2F">
        <w:t xml:space="preserve">  Application of payments</w:t>
      </w:r>
      <w:bookmarkEnd w:id="125"/>
    </w:p>
    <w:p w:rsidR="00113A9E" w:rsidRPr="009F7D2F" w:rsidRDefault="00113A9E" w:rsidP="00113A9E">
      <w:pPr>
        <w:pStyle w:val="subsection"/>
      </w:pPr>
      <w:r w:rsidRPr="009F7D2F">
        <w:tab/>
      </w:r>
      <w:r w:rsidRPr="009F7D2F">
        <w:tab/>
        <w:t xml:space="preserve">An amount paid by a person in respect of the person’s indebtedness to the Commonwealth under this Division is to be applied in accordance with the direction of the person or, in the absence of </w:t>
      </w:r>
      <w:r w:rsidRPr="009F7D2F">
        <w:lastRenderedPageBreak/>
        <w:t>such a direction or to the extent that the direction does not adequately deal with the matter:</w:t>
      </w:r>
    </w:p>
    <w:p w:rsidR="00113A9E" w:rsidRPr="009F7D2F" w:rsidRDefault="00113A9E" w:rsidP="00113A9E">
      <w:pPr>
        <w:pStyle w:val="paragraph"/>
      </w:pPr>
      <w:r w:rsidRPr="009F7D2F">
        <w:tab/>
        <w:t>(a)</w:t>
      </w:r>
      <w:r w:rsidRPr="009F7D2F">
        <w:tab/>
        <w:t>first, in discharge or reduction of any FS assessment debts of the person; and</w:t>
      </w:r>
    </w:p>
    <w:p w:rsidR="00113A9E" w:rsidRPr="009F7D2F" w:rsidRDefault="00113A9E" w:rsidP="00113A9E">
      <w:pPr>
        <w:pStyle w:val="paragraph"/>
      </w:pPr>
      <w:r w:rsidRPr="009F7D2F">
        <w:tab/>
        <w:t>(b)</w:t>
      </w:r>
      <w:r w:rsidRPr="009F7D2F">
        <w:tab/>
        <w:t>secondly, in discharge or reduction of any accumulated FS debt of the person.</w:t>
      </w:r>
    </w:p>
    <w:p w:rsidR="00113A9E" w:rsidRPr="009F7D2F" w:rsidRDefault="00113A9E" w:rsidP="00113A9E">
      <w:pPr>
        <w:pStyle w:val="ActHead5"/>
      </w:pPr>
      <w:bookmarkStart w:id="126" w:name="_Toc73614216"/>
      <w:r w:rsidRPr="009F7D2F">
        <w:rPr>
          <w:rStyle w:val="CharSectno"/>
        </w:rPr>
        <w:t>12ZT</w:t>
      </w:r>
      <w:r w:rsidRPr="009F7D2F">
        <w:t xml:space="preserve">  Indebtedness discharged by death</w:t>
      </w:r>
      <w:bookmarkEnd w:id="126"/>
    </w:p>
    <w:p w:rsidR="00113A9E" w:rsidRPr="009F7D2F" w:rsidRDefault="00113A9E" w:rsidP="00113A9E">
      <w:pPr>
        <w:pStyle w:val="subsection"/>
      </w:pPr>
      <w:r w:rsidRPr="009F7D2F">
        <w:tab/>
      </w:r>
      <w:r w:rsidRPr="009F7D2F">
        <w:tab/>
        <w:t>Upon the death of a person who has an indebtedness to the Commonwealth under this Division, other than an indebtedness in respect of an FS assessment debt, the indebtedness is discharged by force of this section.</w:t>
      </w:r>
    </w:p>
    <w:p w:rsidR="00113A9E" w:rsidRPr="009F7D2F" w:rsidRDefault="00113A9E" w:rsidP="00113A9E">
      <w:pPr>
        <w:pStyle w:val="ActHead5"/>
      </w:pPr>
      <w:bookmarkStart w:id="127" w:name="_Toc73614217"/>
      <w:r w:rsidRPr="009F7D2F">
        <w:rPr>
          <w:rStyle w:val="CharSectno"/>
        </w:rPr>
        <w:t>12ZU</w:t>
      </w:r>
      <w:r w:rsidRPr="009F7D2F">
        <w:t xml:space="preserve">  Secrecy</w:t>
      </w:r>
      <w:bookmarkEnd w:id="127"/>
    </w:p>
    <w:p w:rsidR="00113A9E" w:rsidRPr="009F7D2F" w:rsidRDefault="00113A9E" w:rsidP="00113A9E">
      <w:pPr>
        <w:pStyle w:val="subsection"/>
      </w:pPr>
      <w:r w:rsidRPr="009F7D2F">
        <w:tab/>
        <w:t>(1)</w:t>
      </w:r>
      <w:r w:rsidRPr="009F7D2F">
        <w:tab/>
        <w:t>In this section:</w:t>
      </w:r>
    </w:p>
    <w:p w:rsidR="00113A9E" w:rsidRPr="009F7D2F" w:rsidRDefault="00113A9E" w:rsidP="00113A9E">
      <w:pPr>
        <w:pStyle w:val="Definition"/>
      </w:pPr>
      <w:r w:rsidRPr="009F7D2F">
        <w:rPr>
          <w:b/>
          <w:i/>
        </w:rPr>
        <w:t>Commissioner</w:t>
      </w:r>
      <w:r w:rsidRPr="009F7D2F">
        <w:t xml:space="preserve"> includes a Second Commissioner of Taxation and a Deputy Commissioner of Taxation.</w:t>
      </w:r>
    </w:p>
    <w:p w:rsidR="00113A9E" w:rsidRPr="009F7D2F" w:rsidRDefault="00113A9E" w:rsidP="003D6CBA">
      <w:pPr>
        <w:pStyle w:val="Definition"/>
      </w:pPr>
      <w:r w:rsidRPr="009F7D2F">
        <w:rPr>
          <w:b/>
          <w:i/>
        </w:rPr>
        <w:t>officer</w:t>
      </w:r>
      <w:r w:rsidRPr="009F7D2F">
        <w:t xml:space="preserve"> means a person:</w:t>
      </w:r>
    </w:p>
    <w:p w:rsidR="00113A9E" w:rsidRPr="009F7D2F" w:rsidRDefault="00113A9E" w:rsidP="003D6CBA">
      <w:pPr>
        <w:pStyle w:val="paragraph"/>
      </w:pPr>
      <w:r w:rsidRPr="009F7D2F">
        <w:tab/>
        <w:t>(a)</w:t>
      </w:r>
      <w:r w:rsidRPr="009F7D2F">
        <w:tab/>
        <w:t>who is or has been appointed or employed by the Commonwealth and, because of the appointment or employment or in the course of the performance of the duties of the appointment or in the course of the employment, may acquire or has acquired confidential information; or</w:t>
      </w:r>
    </w:p>
    <w:p w:rsidR="00113A9E" w:rsidRPr="009F7D2F" w:rsidRDefault="00113A9E" w:rsidP="003D6CBA">
      <w:pPr>
        <w:pStyle w:val="paragraph"/>
      </w:pPr>
      <w:r w:rsidRPr="009F7D2F">
        <w:tab/>
        <w:t>(b)</w:t>
      </w:r>
      <w:r w:rsidRPr="009F7D2F">
        <w:tab/>
        <w:t>to whom powers or functions have been delegated by the Commissioner and who, because of, or in the course of the exercise of powers or the performance of functions under, the delegation, may acquire or has acquired confidential information.</w:t>
      </w:r>
    </w:p>
    <w:p w:rsidR="00113A9E" w:rsidRPr="009F7D2F" w:rsidRDefault="00113A9E" w:rsidP="00113A9E">
      <w:pPr>
        <w:pStyle w:val="subsection"/>
      </w:pPr>
      <w:r w:rsidRPr="009F7D2F">
        <w:tab/>
        <w:t>(2)</w:t>
      </w:r>
      <w:r w:rsidRPr="009F7D2F">
        <w:tab/>
        <w:t>A reference in this section to the acquisition by a person of confidential information is a reference to the acquisition of information in relation to the affairs of another person disclosed or obtained under or for the purposes of this Division.</w:t>
      </w:r>
    </w:p>
    <w:p w:rsidR="00113A9E" w:rsidRPr="009F7D2F" w:rsidRDefault="00113A9E" w:rsidP="00113A9E">
      <w:pPr>
        <w:pStyle w:val="subsection"/>
      </w:pPr>
      <w:r w:rsidRPr="009F7D2F">
        <w:lastRenderedPageBreak/>
        <w:tab/>
        <w:t>(3)</w:t>
      </w:r>
      <w:r w:rsidRPr="009F7D2F">
        <w:tab/>
        <w:t>For the purposes of this section, a person who performs services for the Commonwealth, although not appointed or employed by the Commonwealth, is taken to be employed by the Commonwealth.</w:t>
      </w:r>
    </w:p>
    <w:p w:rsidR="00113A9E" w:rsidRPr="009F7D2F" w:rsidRDefault="00113A9E" w:rsidP="00113A9E">
      <w:pPr>
        <w:pStyle w:val="subsection"/>
      </w:pPr>
      <w:r w:rsidRPr="009F7D2F">
        <w:tab/>
        <w:t>(4)</w:t>
      </w:r>
      <w:r w:rsidRPr="009F7D2F">
        <w:tab/>
        <w:t>A person who is or has been an officer must not, directly or indirectly:</w:t>
      </w:r>
    </w:p>
    <w:p w:rsidR="00113A9E" w:rsidRPr="009F7D2F" w:rsidRDefault="00113A9E" w:rsidP="00113A9E">
      <w:pPr>
        <w:pStyle w:val="paragraph"/>
      </w:pPr>
      <w:r w:rsidRPr="009F7D2F">
        <w:tab/>
        <w:t>(a)</w:t>
      </w:r>
      <w:r w:rsidRPr="009F7D2F">
        <w:tab/>
        <w:t>make a record of any information in relation to the affairs of a second person; or</w:t>
      </w:r>
    </w:p>
    <w:p w:rsidR="00113A9E" w:rsidRPr="009F7D2F" w:rsidRDefault="00113A9E" w:rsidP="00113A9E">
      <w:pPr>
        <w:pStyle w:val="paragraph"/>
        <w:keepNext/>
      </w:pPr>
      <w:r w:rsidRPr="009F7D2F">
        <w:tab/>
        <w:t>(b)</w:t>
      </w:r>
      <w:r w:rsidRPr="009F7D2F">
        <w:tab/>
        <w:t>disclose to a second person any information in relation to the affairs of a third person;</w:t>
      </w:r>
    </w:p>
    <w:p w:rsidR="00113A9E" w:rsidRPr="009F7D2F" w:rsidRDefault="00113A9E" w:rsidP="00113A9E">
      <w:pPr>
        <w:pStyle w:val="subsection2"/>
      </w:pPr>
      <w:r w:rsidRPr="009F7D2F">
        <w:t>being information disclosed or obtained under or for the purposes of this Division and acquired by the person:</w:t>
      </w:r>
    </w:p>
    <w:p w:rsidR="00113A9E" w:rsidRPr="009F7D2F" w:rsidRDefault="00113A9E" w:rsidP="00113A9E">
      <w:pPr>
        <w:pStyle w:val="paragraph"/>
      </w:pPr>
      <w:r w:rsidRPr="009F7D2F">
        <w:tab/>
        <w:t>(c)</w:t>
      </w:r>
      <w:r w:rsidRPr="009F7D2F">
        <w:tab/>
        <w:t>because of the person’s appointment or employment by the Commonwealth or in the course of such employment; or</w:t>
      </w:r>
    </w:p>
    <w:p w:rsidR="00113A9E" w:rsidRPr="009F7D2F" w:rsidRDefault="00113A9E" w:rsidP="00113A9E">
      <w:pPr>
        <w:pStyle w:val="paragraph"/>
        <w:keepNext/>
      </w:pPr>
      <w:r w:rsidRPr="009F7D2F">
        <w:tab/>
        <w:t>(d)</w:t>
      </w:r>
      <w:r w:rsidRPr="009F7D2F">
        <w:tab/>
        <w:t>because of the delegation to the person of powers or functions by the Commissioner or in the course of the exercise of such powers or performance of such functions.</w:t>
      </w:r>
    </w:p>
    <w:p w:rsidR="00113A9E" w:rsidRPr="009F7D2F" w:rsidRDefault="00113A9E" w:rsidP="00113A9E">
      <w:pPr>
        <w:pStyle w:val="Penalty"/>
      </w:pPr>
      <w:r w:rsidRPr="009F7D2F">
        <w:t>Penalty:</w:t>
      </w:r>
      <w:r w:rsidRPr="009F7D2F">
        <w:tab/>
      </w:r>
      <w:r w:rsidR="00AE052F" w:rsidRPr="009F7D2F">
        <w:t>Imprisonment for 2 years or 100 penalty units</w:t>
      </w:r>
      <w:r w:rsidRPr="009F7D2F">
        <w:t>, or both.</w:t>
      </w:r>
    </w:p>
    <w:p w:rsidR="00113A9E" w:rsidRPr="009F7D2F" w:rsidRDefault="00113A9E" w:rsidP="00113A9E">
      <w:pPr>
        <w:pStyle w:val="subsection"/>
      </w:pPr>
      <w:r w:rsidRPr="009F7D2F">
        <w:tab/>
        <w:t>(4A)</w:t>
      </w:r>
      <w:r w:rsidRPr="009F7D2F">
        <w:tab/>
      </w:r>
      <w:r w:rsidR="009C75DC" w:rsidRPr="009F7D2F">
        <w:t>Subsection (</w:t>
      </w:r>
      <w:r w:rsidRPr="009F7D2F">
        <w:t>4) does not apply to the extent that the person makes the record of the information, or discloses the information, for the purposes of this Division or in the performance of the person’s duties as an officer.</w:t>
      </w:r>
    </w:p>
    <w:p w:rsidR="00113A9E" w:rsidRPr="009F7D2F" w:rsidRDefault="00113A9E" w:rsidP="00113A9E">
      <w:pPr>
        <w:pStyle w:val="notetext"/>
      </w:pPr>
      <w:r w:rsidRPr="009F7D2F">
        <w:t>Note:</w:t>
      </w:r>
      <w:r w:rsidRPr="009F7D2F">
        <w:tab/>
        <w:t xml:space="preserve">A defendant bears an evidential burden in relation to the matters in </w:t>
      </w:r>
      <w:r w:rsidR="009C75DC" w:rsidRPr="009F7D2F">
        <w:t>subsection (</w:t>
      </w:r>
      <w:r w:rsidRPr="009F7D2F">
        <w:t>4A), see subsection</w:t>
      </w:r>
      <w:r w:rsidR="009C75DC" w:rsidRPr="009F7D2F">
        <w:t> </w:t>
      </w:r>
      <w:r w:rsidRPr="009F7D2F">
        <w:t xml:space="preserve">13.3(3) of the </w:t>
      </w:r>
      <w:r w:rsidRPr="009F7D2F">
        <w:rPr>
          <w:i/>
        </w:rPr>
        <w:t>Criminal Code</w:t>
      </w:r>
      <w:r w:rsidRPr="009F7D2F">
        <w:t>.</w:t>
      </w:r>
    </w:p>
    <w:p w:rsidR="00113A9E" w:rsidRPr="009F7D2F" w:rsidRDefault="00113A9E" w:rsidP="00113A9E">
      <w:pPr>
        <w:pStyle w:val="subsection"/>
      </w:pPr>
      <w:r w:rsidRPr="009F7D2F">
        <w:tab/>
        <w:t>(4B)</w:t>
      </w:r>
      <w:r w:rsidRPr="009F7D2F">
        <w:tab/>
        <w:t xml:space="preserve">For the purposes of an offence against </w:t>
      </w:r>
      <w:r w:rsidR="009C75DC" w:rsidRPr="009F7D2F">
        <w:t>subsection (</w:t>
      </w:r>
      <w:r w:rsidRPr="009F7D2F">
        <w:t>4), strict liability applies to the physical element of circumstance, that the information was disclosed or obtained under or for the purposes of this Division.</w:t>
      </w:r>
    </w:p>
    <w:p w:rsidR="00113A9E" w:rsidRPr="009F7D2F" w:rsidRDefault="00113A9E" w:rsidP="00113A9E">
      <w:pPr>
        <w:pStyle w:val="notetext"/>
      </w:pPr>
      <w:r w:rsidRPr="009F7D2F">
        <w:t>Note:</w:t>
      </w:r>
      <w:r w:rsidRPr="009F7D2F">
        <w:tab/>
        <w:t>For strict liability, see section</w:t>
      </w:r>
      <w:r w:rsidR="009C75DC" w:rsidRPr="009F7D2F">
        <w:t> </w:t>
      </w:r>
      <w:r w:rsidRPr="009F7D2F">
        <w:t xml:space="preserve">6.1 of the </w:t>
      </w:r>
      <w:r w:rsidRPr="009F7D2F">
        <w:rPr>
          <w:i/>
        </w:rPr>
        <w:t>Criminal Code</w:t>
      </w:r>
      <w:r w:rsidRPr="009F7D2F">
        <w:t>.</w:t>
      </w:r>
    </w:p>
    <w:p w:rsidR="00113A9E" w:rsidRPr="009F7D2F" w:rsidRDefault="00113A9E" w:rsidP="00113A9E">
      <w:pPr>
        <w:pStyle w:val="subsection"/>
        <w:keepNext/>
      </w:pPr>
      <w:r w:rsidRPr="009F7D2F">
        <w:tab/>
        <w:t>(5)</w:t>
      </w:r>
      <w:r w:rsidRPr="009F7D2F">
        <w:tab/>
        <w:t>Except when it is necessary to do so for the purpose of carrying into effect the provisions of this Division, an officer cannot be required:</w:t>
      </w:r>
    </w:p>
    <w:p w:rsidR="00113A9E" w:rsidRPr="009F7D2F" w:rsidRDefault="00113A9E" w:rsidP="00113A9E">
      <w:pPr>
        <w:pStyle w:val="paragraph"/>
      </w:pPr>
      <w:r w:rsidRPr="009F7D2F">
        <w:tab/>
        <w:t>(a)</w:t>
      </w:r>
      <w:r w:rsidRPr="009F7D2F">
        <w:tab/>
        <w:t>to produce to a court any document made or given under or for the purposes of this Division; or</w:t>
      </w:r>
    </w:p>
    <w:p w:rsidR="00113A9E" w:rsidRPr="009F7D2F" w:rsidRDefault="00113A9E" w:rsidP="00113A9E">
      <w:pPr>
        <w:pStyle w:val="paragraph"/>
        <w:keepNext/>
      </w:pPr>
      <w:r w:rsidRPr="009F7D2F">
        <w:lastRenderedPageBreak/>
        <w:tab/>
        <w:t>(b)</w:t>
      </w:r>
      <w:r w:rsidRPr="009F7D2F">
        <w:tab/>
        <w:t>to disclose to a court a matter or thing in relation to information disclosed or obtained under or for the purposes of this Division;</w:t>
      </w:r>
    </w:p>
    <w:p w:rsidR="00113A9E" w:rsidRPr="009F7D2F" w:rsidRDefault="00113A9E" w:rsidP="00113A9E">
      <w:pPr>
        <w:pStyle w:val="subsection2"/>
      </w:pPr>
      <w:r w:rsidRPr="009F7D2F">
        <w:t>being a document or information acquired by the officer:</w:t>
      </w:r>
    </w:p>
    <w:p w:rsidR="00113A9E" w:rsidRPr="009F7D2F" w:rsidRDefault="00113A9E" w:rsidP="00113A9E">
      <w:pPr>
        <w:pStyle w:val="paragraph"/>
      </w:pPr>
      <w:r w:rsidRPr="009F7D2F">
        <w:tab/>
        <w:t>(c)</w:t>
      </w:r>
      <w:r w:rsidRPr="009F7D2F">
        <w:tab/>
        <w:t>because of the officer’s appointment or employment by the Commonwealth or in the course of such employment; or</w:t>
      </w:r>
    </w:p>
    <w:p w:rsidR="00113A9E" w:rsidRPr="009F7D2F" w:rsidRDefault="00113A9E" w:rsidP="00113A9E">
      <w:pPr>
        <w:pStyle w:val="paragraph"/>
      </w:pPr>
      <w:r w:rsidRPr="009F7D2F">
        <w:tab/>
        <w:t>(d)</w:t>
      </w:r>
      <w:r w:rsidRPr="009F7D2F">
        <w:tab/>
        <w:t>because of the delegation to the officer of powers or functions by the Commissioner or in the course of the exercise of such powers or the performance of such functions.</w:t>
      </w:r>
    </w:p>
    <w:p w:rsidR="00113A9E" w:rsidRPr="009F7D2F" w:rsidRDefault="00113A9E" w:rsidP="00113A9E">
      <w:pPr>
        <w:pStyle w:val="subsection"/>
      </w:pPr>
      <w:r w:rsidRPr="009F7D2F">
        <w:tab/>
        <w:t>(6)</w:t>
      </w:r>
      <w:r w:rsidRPr="009F7D2F">
        <w:tab/>
      </w:r>
      <w:r w:rsidR="009C75DC" w:rsidRPr="009F7D2F">
        <w:t>Subsection (</w:t>
      </w:r>
      <w:r w:rsidRPr="009F7D2F">
        <w:t xml:space="preserve">4) does not prohibit the Commissioner, or a person authorised by the Commissioner, from disclosing any information to the Administrative Appeals Tribunal in connection with proceedings under this Act or any </w:t>
      </w:r>
      <w:r w:rsidR="001025E7" w:rsidRPr="009F7D2F">
        <w:t xml:space="preserve">other </w:t>
      </w:r>
      <w:r w:rsidRPr="009F7D2F">
        <w:t>Act of which the Commissioner of Taxation has the general administration.</w:t>
      </w:r>
    </w:p>
    <w:p w:rsidR="00113A9E" w:rsidRPr="009F7D2F" w:rsidRDefault="00113A9E" w:rsidP="00113A9E">
      <w:pPr>
        <w:pStyle w:val="subsection"/>
      </w:pPr>
      <w:r w:rsidRPr="009F7D2F">
        <w:tab/>
        <w:t>(7)</w:t>
      </w:r>
      <w:r w:rsidRPr="009F7D2F">
        <w:tab/>
        <w:t>No Act of which the Commissioner of Taxation has the general administration prohibits the Commissioner, or a person authorised by the Commissioner, from disclosing any information to a person performing, as an officer, duties arising under this Division for the purpose of enabling the person to perform those duties.</w:t>
      </w:r>
    </w:p>
    <w:p w:rsidR="00113A9E" w:rsidRPr="009F7D2F" w:rsidRDefault="00113A9E" w:rsidP="00113A9E">
      <w:pPr>
        <w:pStyle w:val="subsection"/>
      </w:pPr>
      <w:r w:rsidRPr="009F7D2F">
        <w:tab/>
        <w:t>(8)</w:t>
      </w:r>
      <w:r w:rsidRPr="009F7D2F">
        <w:tab/>
      </w:r>
      <w:r w:rsidR="009C75DC" w:rsidRPr="009F7D2F">
        <w:t>Subsection (</w:t>
      </w:r>
      <w:r w:rsidRPr="009F7D2F">
        <w:t>4) does not prohibit an officer (</w:t>
      </w:r>
      <w:r w:rsidRPr="009F7D2F">
        <w:rPr>
          <w:b/>
          <w:i/>
        </w:rPr>
        <w:t>the relevant officer</w:t>
      </w:r>
      <w:r w:rsidRPr="009F7D2F">
        <w:t>) from disclosing any information to an officer of the Department for the purpose of assisting the relevant officer in the performance of duties arising under this Division.</w:t>
      </w:r>
    </w:p>
    <w:p w:rsidR="00113A9E" w:rsidRPr="009F7D2F" w:rsidRDefault="00113A9E" w:rsidP="00113A9E">
      <w:pPr>
        <w:pStyle w:val="subsection"/>
      </w:pPr>
      <w:r w:rsidRPr="009F7D2F">
        <w:tab/>
        <w:t>(9)</w:t>
      </w:r>
      <w:r w:rsidRPr="009F7D2F">
        <w:tab/>
        <w:t xml:space="preserve">For the purposes of </w:t>
      </w:r>
      <w:r w:rsidR="009C75DC" w:rsidRPr="009F7D2F">
        <w:t>subsection (</w:t>
      </w:r>
      <w:r w:rsidRPr="009F7D2F">
        <w:t>4), an officer is taken to have disclosed information to another person in contravention of that subsection if the officer discloses the information to a Minister.</w:t>
      </w:r>
    </w:p>
    <w:p w:rsidR="00113A9E" w:rsidRPr="009F7D2F" w:rsidRDefault="00113A9E" w:rsidP="00113A9E">
      <w:pPr>
        <w:pStyle w:val="subsection"/>
      </w:pPr>
      <w:r w:rsidRPr="009F7D2F">
        <w:tab/>
        <w:t>(10)</w:t>
      </w:r>
      <w:r w:rsidRPr="009F7D2F">
        <w:tab/>
        <w:t>An officer must, if and when required by the Commissioner to do so, make an oath or declaration, in a manner and form specified by the Commissioner in writing, to maintain secrecy in accordance with the provisions of this section.</w:t>
      </w:r>
    </w:p>
    <w:p w:rsidR="00113A9E" w:rsidRPr="009F7D2F" w:rsidRDefault="00113A9E" w:rsidP="00113A9E">
      <w:pPr>
        <w:pStyle w:val="subsection"/>
        <w:keepNext/>
        <w:keepLines/>
      </w:pPr>
      <w:r w:rsidRPr="009F7D2F">
        <w:lastRenderedPageBreak/>
        <w:tab/>
        <w:t>(11)</w:t>
      </w:r>
      <w:r w:rsidRPr="009F7D2F">
        <w:tab/>
        <w:t>In this section:</w:t>
      </w:r>
    </w:p>
    <w:p w:rsidR="00113A9E" w:rsidRPr="009F7D2F" w:rsidRDefault="00113A9E" w:rsidP="00113A9E">
      <w:pPr>
        <w:pStyle w:val="Definition"/>
        <w:keepNext/>
        <w:keepLines/>
      </w:pPr>
      <w:r w:rsidRPr="009F7D2F">
        <w:rPr>
          <w:b/>
          <w:i/>
        </w:rPr>
        <w:t>court</w:t>
      </w:r>
      <w:r w:rsidRPr="009F7D2F">
        <w:t xml:space="preserve"> includes a tribunal, authority or person having power to require the production of documents or the answering of questions.</w:t>
      </w:r>
    </w:p>
    <w:p w:rsidR="00113A9E" w:rsidRPr="009F7D2F" w:rsidRDefault="00113A9E" w:rsidP="00113A9E">
      <w:pPr>
        <w:pStyle w:val="Definition"/>
      </w:pPr>
      <w:r w:rsidRPr="009F7D2F">
        <w:rPr>
          <w:b/>
          <w:i/>
        </w:rPr>
        <w:t>disclose</w:t>
      </w:r>
      <w:r w:rsidRPr="009F7D2F">
        <w:t>, in relation to information, means give, reveal or communicate in any way.</w:t>
      </w:r>
    </w:p>
    <w:p w:rsidR="00113A9E" w:rsidRPr="009F7D2F" w:rsidRDefault="00113A9E" w:rsidP="009C1DAE">
      <w:pPr>
        <w:pStyle w:val="ActHead3"/>
        <w:pageBreakBefore/>
      </w:pPr>
      <w:bookmarkStart w:id="128" w:name="_Toc73614218"/>
      <w:r w:rsidRPr="009F7D2F">
        <w:rPr>
          <w:rStyle w:val="CharDivNo"/>
        </w:rPr>
        <w:lastRenderedPageBreak/>
        <w:t>Division</w:t>
      </w:r>
      <w:r w:rsidR="009C75DC" w:rsidRPr="009F7D2F">
        <w:rPr>
          <w:rStyle w:val="CharDivNo"/>
        </w:rPr>
        <w:t> </w:t>
      </w:r>
      <w:r w:rsidRPr="009F7D2F">
        <w:rPr>
          <w:rStyle w:val="CharDivNo"/>
        </w:rPr>
        <w:t>7</w:t>
      </w:r>
      <w:r w:rsidRPr="009F7D2F">
        <w:t>—</w:t>
      </w:r>
      <w:r w:rsidRPr="009F7D2F">
        <w:rPr>
          <w:rStyle w:val="CharDivText"/>
        </w:rPr>
        <w:t>General</w:t>
      </w:r>
      <w:bookmarkEnd w:id="128"/>
    </w:p>
    <w:p w:rsidR="00113A9E" w:rsidRPr="009F7D2F" w:rsidRDefault="00113A9E" w:rsidP="00113A9E">
      <w:pPr>
        <w:pStyle w:val="ActHead5"/>
      </w:pPr>
      <w:bookmarkStart w:id="129" w:name="_Toc73614219"/>
      <w:r w:rsidRPr="009F7D2F">
        <w:rPr>
          <w:rStyle w:val="CharSectno"/>
        </w:rPr>
        <w:t>12ZV</w:t>
      </w:r>
      <w:r w:rsidRPr="009F7D2F">
        <w:t xml:space="preserve">  Explanation of Division</w:t>
      </w:r>
      <w:bookmarkEnd w:id="129"/>
    </w:p>
    <w:p w:rsidR="00113A9E" w:rsidRPr="009F7D2F" w:rsidRDefault="00113A9E" w:rsidP="00113A9E">
      <w:pPr>
        <w:pStyle w:val="subsection"/>
        <w:keepNext/>
        <w:keepLines/>
      </w:pPr>
      <w:r w:rsidRPr="009F7D2F">
        <w:tab/>
      </w:r>
      <w:r w:rsidRPr="009F7D2F">
        <w:tab/>
        <w:t>This Division deals with:</w:t>
      </w:r>
    </w:p>
    <w:p w:rsidR="00113A9E" w:rsidRPr="009F7D2F" w:rsidRDefault="00113A9E" w:rsidP="00113A9E">
      <w:pPr>
        <w:pStyle w:val="paragraph"/>
      </w:pPr>
      <w:r w:rsidRPr="009F7D2F">
        <w:tab/>
        <w:t>(a)</w:t>
      </w:r>
      <w:r w:rsidRPr="009F7D2F">
        <w:tab/>
        <w:t xml:space="preserve">the application of the </w:t>
      </w:r>
      <w:r w:rsidRPr="009F7D2F">
        <w:rPr>
          <w:i/>
        </w:rPr>
        <w:t>Bankruptcy Act 1966</w:t>
      </w:r>
      <w:r w:rsidRPr="009F7D2F">
        <w:t xml:space="preserve"> in relation to rights and liabilities arising under or out of a financial supplement contract; and</w:t>
      </w:r>
    </w:p>
    <w:p w:rsidR="00113A9E" w:rsidRPr="009F7D2F" w:rsidRDefault="00113A9E" w:rsidP="00113A9E">
      <w:pPr>
        <w:pStyle w:val="paragraph"/>
      </w:pPr>
      <w:r w:rsidRPr="009F7D2F">
        <w:tab/>
        <w:t>(b)</w:t>
      </w:r>
      <w:r w:rsidRPr="009F7D2F">
        <w:tab/>
        <w:t>the effect of decisions reviewing decisions by the Secretary under this Part; and</w:t>
      </w:r>
    </w:p>
    <w:p w:rsidR="00113A9E" w:rsidRPr="009F7D2F" w:rsidRDefault="00113A9E" w:rsidP="00113A9E">
      <w:pPr>
        <w:pStyle w:val="paragraph"/>
      </w:pPr>
      <w:r w:rsidRPr="009F7D2F">
        <w:tab/>
        <w:t>(c)</w:t>
      </w:r>
      <w:r w:rsidRPr="009F7D2F">
        <w:tab/>
        <w:t>the giving of notice to a student when the student’s obligations to a participating corporation have been assigned to the Commonwealth; and</w:t>
      </w:r>
    </w:p>
    <w:p w:rsidR="00113A9E" w:rsidRPr="009F7D2F" w:rsidRDefault="00113A9E" w:rsidP="00113A9E">
      <w:pPr>
        <w:pStyle w:val="paragraph"/>
      </w:pPr>
      <w:r w:rsidRPr="009F7D2F">
        <w:tab/>
        <w:t>(d)</w:t>
      </w:r>
      <w:r w:rsidRPr="009F7D2F">
        <w:tab/>
        <w:t>the exemption from State and Territory taxes of assignments and other acts and transactions under this Part.</w:t>
      </w:r>
    </w:p>
    <w:p w:rsidR="00113A9E" w:rsidRPr="009F7D2F" w:rsidRDefault="00113A9E" w:rsidP="00113A9E">
      <w:pPr>
        <w:pStyle w:val="ActHead5"/>
      </w:pPr>
      <w:bookmarkStart w:id="130" w:name="_Toc73614220"/>
      <w:r w:rsidRPr="009F7D2F">
        <w:rPr>
          <w:rStyle w:val="CharSectno"/>
        </w:rPr>
        <w:t>12ZW</w:t>
      </w:r>
      <w:r w:rsidRPr="009F7D2F">
        <w:t xml:space="preserve">  Application of the Bankruptcy Act</w:t>
      </w:r>
      <w:bookmarkEnd w:id="130"/>
    </w:p>
    <w:p w:rsidR="00113A9E" w:rsidRPr="009F7D2F" w:rsidRDefault="00113A9E" w:rsidP="00113A9E">
      <w:pPr>
        <w:pStyle w:val="subsection"/>
      </w:pPr>
      <w:r w:rsidRPr="009F7D2F">
        <w:tab/>
        <w:t>(1)</w:t>
      </w:r>
      <w:r w:rsidRPr="009F7D2F">
        <w:tab/>
        <w:t>This section applies if, at any time after a financial supplement contract (</w:t>
      </w:r>
      <w:r w:rsidRPr="009F7D2F">
        <w:rPr>
          <w:b/>
          <w:i/>
        </w:rPr>
        <w:t>the contract</w:t>
      </w:r>
      <w:r w:rsidRPr="009F7D2F">
        <w:t>) is entered into between a participating corporation (</w:t>
      </w:r>
      <w:r w:rsidRPr="009F7D2F">
        <w:rPr>
          <w:b/>
          <w:i/>
        </w:rPr>
        <w:t>the corporation</w:t>
      </w:r>
      <w:r w:rsidRPr="009F7D2F">
        <w:t>) and a student, including a time after the end of the contract period:</w:t>
      </w:r>
    </w:p>
    <w:p w:rsidR="00113A9E" w:rsidRPr="009F7D2F" w:rsidRDefault="00113A9E" w:rsidP="00113A9E">
      <w:pPr>
        <w:pStyle w:val="paragraph"/>
      </w:pPr>
      <w:r w:rsidRPr="009F7D2F">
        <w:tab/>
        <w:t>(a)</w:t>
      </w:r>
      <w:r w:rsidRPr="009F7D2F">
        <w:tab/>
        <w:t>the student becomes bankrupt; or</w:t>
      </w:r>
    </w:p>
    <w:p w:rsidR="00113A9E" w:rsidRPr="009F7D2F" w:rsidRDefault="00113A9E" w:rsidP="00113A9E">
      <w:pPr>
        <w:pStyle w:val="paragraph"/>
      </w:pPr>
      <w:r w:rsidRPr="009F7D2F">
        <w:tab/>
        <w:t>(b)</w:t>
      </w:r>
      <w:r w:rsidRPr="009F7D2F">
        <w:tab/>
        <w:t>the student enters into a personal insolvency agreement under Part</w:t>
      </w:r>
      <w:r w:rsidR="00AE05AE" w:rsidRPr="009F7D2F">
        <w:t> </w:t>
      </w:r>
      <w:r w:rsidRPr="009F7D2F">
        <w:t xml:space="preserve">X of the </w:t>
      </w:r>
      <w:r w:rsidRPr="009F7D2F">
        <w:rPr>
          <w:i/>
        </w:rPr>
        <w:t>Bankruptcy Act 1966</w:t>
      </w:r>
      <w:r w:rsidRPr="009F7D2F">
        <w:t>.</w:t>
      </w:r>
    </w:p>
    <w:p w:rsidR="00113A9E" w:rsidRPr="009F7D2F" w:rsidRDefault="00113A9E" w:rsidP="00113A9E">
      <w:pPr>
        <w:pStyle w:val="subsection"/>
      </w:pPr>
      <w:r w:rsidRPr="009F7D2F">
        <w:tab/>
        <w:t>(2)</w:t>
      </w:r>
      <w:r w:rsidRPr="009F7D2F">
        <w:tab/>
        <w:t>A debt arising under or out of the contract is not a provable debt in the bankruptcy or for the purposes of the personal insolvency agreement.</w:t>
      </w:r>
    </w:p>
    <w:p w:rsidR="00113A9E" w:rsidRPr="009F7D2F" w:rsidRDefault="00113A9E" w:rsidP="00113A9E">
      <w:pPr>
        <w:pStyle w:val="subsection"/>
      </w:pPr>
      <w:r w:rsidRPr="009F7D2F">
        <w:tab/>
        <w:t>(3)</w:t>
      </w:r>
      <w:r w:rsidRPr="009F7D2F">
        <w:tab/>
        <w:t>Any right of the Commonwealth or of the corporation to bring an action or other proceeding against the student in respect of such a debt is not affected by the bankruptcy or personal insolvency agreement.</w:t>
      </w:r>
    </w:p>
    <w:p w:rsidR="00113A9E" w:rsidRPr="009F7D2F" w:rsidRDefault="00113A9E" w:rsidP="00113A9E">
      <w:pPr>
        <w:pStyle w:val="subsection"/>
        <w:keepNext/>
        <w:keepLines/>
      </w:pPr>
      <w:r w:rsidRPr="009F7D2F">
        <w:lastRenderedPageBreak/>
        <w:tab/>
        <w:t>(4)</w:t>
      </w:r>
      <w:r w:rsidRPr="009F7D2F">
        <w:tab/>
        <w:t xml:space="preserve">The trustee of the estate of the bankrupt student or the trustee of the personal insolvency agreement, as the case may be, is not entitled to recover under the </w:t>
      </w:r>
      <w:r w:rsidRPr="009F7D2F">
        <w:rPr>
          <w:i/>
        </w:rPr>
        <w:t>Bankruptcy Act</w:t>
      </w:r>
      <w:r w:rsidR="00AE05AE" w:rsidRPr="009F7D2F">
        <w:rPr>
          <w:i/>
        </w:rPr>
        <w:t xml:space="preserve"> </w:t>
      </w:r>
      <w:r w:rsidRPr="009F7D2F">
        <w:rPr>
          <w:i/>
        </w:rPr>
        <w:t xml:space="preserve">1966 </w:t>
      </w:r>
      <w:r w:rsidRPr="009F7D2F">
        <w:t>any payment made by the student to the Commonwealth or to the corporation in respect of such a debt.</w:t>
      </w:r>
    </w:p>
    <w:p w:rsidR="00113A9E" w:rsidRPr="009F7D2F" w:rsidRDefault="00113A9E" w:rsidP="00113A9E">
      <w:pPr>
        <w:pStyle w:val="subsection"/>
      </w:pPr>
      <w:r w:rsidRPr="009F7D2F">
        <w:tab/>
        <w:t>(5)</w:t>
      </w:r>
      <w:r w:rsidRPr="009F7D2F">
        <w:tab/>
        <w:t>A reference in this section to a debt arising under or out of the contract includes a reference to:</w:t>
      </w:r>
    </w:p>
    <w:p w:rsidR="00113A9E" w:rsidRPr="009F7D2F" w:rsidRDefault="00113A9E" w:rsidP="00113A9E">
      <w:pPr>
        <w:pStyle w:val="paragraph"/>
      </w:pPr>
      <w:r w:rsidRPr="009F7D2F">
        <w:tab/>
        <w:t>(a)</w:t>
      </w:r>
      <w:r w:rsidRPr="009F7D2F">
        <w:tab/>
        <w:t>the amount outstanding at any time under the contract; and</w:t>
      </w:r>
    </w:p>
    <w:p w:rsidR="00113A9E" w:rsidRPr="009F7D2F" w:rsidRDefault="00113A9E" w:rsidP="00113A9E">
      <w:pPr>
        <w:pStyle w:val="paragraph"/>
      </w:pPr>
      <w:r w:rsidRPr="009F7D2F">
        <w:tab/>
        <w:t>(b)</w:t>
      </w:r>
      <w:r w:rsidRPr="009F7D2F">
        <w:tab/>
        <w:t>an amount that the student is liable to pay under paragraph</w:t>
      </w:r>
      <w:r w:rsidR="009C75DC" w:rsidRPr="009F7D2F">
        <w:t> </w:t>
      </w:r>
      <w:r w:rsidRPr="009F7D2F">
        <w:t>12QB(2)(d), 12QC(2)(d), 12S(2)(d) or 12U(2)(c); and</w:t>
      </w:r>
    </w:p>
    <w:p w:rsidR="00113A9E" w:rsidRPr="009F7D2F" w:rsidRDefault="00113A9E" w:rsidP="00113A9E">
      <w:pPr>
        <w:pStyle w:val="paragraph"/>
        <w:keepNext/>
      </w:pPr>
      <w:r w:rsidRPr="009F7D2F">
        <w:tab/>
        <w:t>(c)</w:t>
      </w:r>
      <w:r w:rsidRPr="009F7D2F">
        <w:tab/>
        <w:t>any accumulated FS debt that discharges, or discharges the unpaid part of, an FS debt;</w:t>
      </w:r>
    </w:p>
    <w:p w:rsidR="00113A9E" w:rsidRPr="009F7D2F" w:rsidRDefault="00113A9E" w:rsidP="00113A9E">
      <w:pPr>
        <w:pStyle w:val="subsection2"/>
      </w:pPr>
      <w:r w:rsidRPr="009F7D2F">
        <w:t>but does not include a reference to:</w:t>
      </w:r>
    </w:p>
    <w:p w:rsidR="00113A9E" w:rsidRPr="009F7D2F" w:rsidRDefault="00113A9E" w:rsidP="00113A9E">
      <w:pPr>
        <w:pStyle w:val="paragraph"/>
      </w:pPr>
      <w:r w:rsidRPr="009F7D2F">
        <w:tab/>
        <w:t>(d)</w:t>
      </w:r>
      <w:r w:rsidRPr="009F7D2F">
        <w:tab/>
        <w:t>a debt constituted by an obligation to repay the amount of a payment that, because of subparagraph</w:t>
      </w:r>
      <w:r w:rsidR="009C75DC" w:rsidRPr="009F7D2F">
        <w:t> </w:t>
      </w:r>
      <w:r w:rsidRPr="009F7D2F">
        <w:t>12Q(2)(b)(i), 12QA(2)(b)(i), 12R(2)(b)(i) or 12T(2)(b)(i), is not a payment of financial supplement made under the contract; or</w:t>
      </w:r>
    </w:p>
    <w:p w:rsidR="00113A9E" w:rsidRPr="009F7D2F" w:rsidRDefault="00113A9E" w:rsidP="00113A9E">
      <w:pPr>
        <w:pStyle w:val="paragraph"/>
      </w:pPr>
      <w:r w:rsidRPr="009F7D2F">
        <w:tab/>
        <w:t>(e)</w:t>
      </w:r>
      <w:r w:rsidRPr="009F7D2F">
        <w:tab/>
        <w:t>an FS assessment debt that is required to be paid in respect of an accumulated FS debt.</w:t>
      </w:r>
    </w:p>
    <w:p w:rsidR="00113A9E" w:rsidRPr="009F7D2F" w:rsidRDefault="00113A9E" w:rsidP="00113A9E">
      <w:pPr>
        <w:pStyle w:val="ActHead5"/>
      </w:pPr>
      <w:bookmarkStart w:id="131" w:name="_Toc73614221"/>
      <w:r w:rsidRPr="009F7D2F">
        <w:rPr>
          <w:rStyle w:val="CharSectno"/>
        </w:rPr>
        <w:t>12ZX</w:t>
      </w:r>
      <w:r w:rsidRPr="009F7D2F">
        <w:t xml:space="preserve">  What happens if a decision of Secretary is set aside or varied</w:t>
      </w:r>
      <w:bookmarkEnd w:id="131"/>
    </w:p>
    <w:p w:rsidR="00113A9E" w:rsidRPr="009F7D2F" w:rsidRDefault="00113A9E" w:rsidP="00113A9E">
      <w:pPr>
        <w:pStyle w:val="subsection"/>
      </w:pPr>
      <w:r w:rsidRPr="009F7D2F">
        <w:tab/>
      </w:r>
      <w:r w:rsidRPr="009F7D2F">
        <w:tab/>
        <w:t xml:space="preserve">If a decision of the Secretary under this </w:t>
      </w:r>
      <w:r w:rsidR="00AC6417" w:rsidRPr="009F7D2F">
        <w:t>Part i</w:t>
      </w:r>
      <w:r w:rsidRPr="009F7D2F">
        <w:t>s set aside or varied:</w:t>
      </w:r>
    </w:p>
    <w:p w:rsidR="00113A9E" w:rsidRPr="009F7D2F" w:rsidRDefault="00113A9E" w:rsidP="00113A9E">
      <w:pPr>
        <w:pStyle w:val="paragraph"/>
      </w:pPr>
      <w:r w:rsidRPr="009F7D2F">
        <w:tab/>
        <w:t>(a)</w:t>
      </w:r>
      <w:r w:rsidRPr="009F7D2F">
        <w:tab/>
        <w:t xml:space="preserve">if the decision is set aside—subject to </w:t>
      </w:r>
      <w:r w:rsidR="009C75DC" w:rsidRPr="009F7D2F">
        <w:t>paragraph (</w:t>
      </w:r>
      <w:r w:rsidRPr="009F7D2F">
        <w:t>b), this Part has effect, and is taken to have always had effect, as if the decision had not been made; or</w:t>
      </w:r>
    </w:p>
    <w:p w:rsidR="00113A9E" w:rsidRPr="009F7D2F" w:rsidRDefault="00113A9E" w:rsidP="00113A9E">
      <w:pPr>
        <w:pStyle w:val="paragraph"/>
      </w:pPr>
      <w:r w:rsidRPr="009F7D2F">
        <w:tab/>
        <w:t>(b)</w:t>
      </w:r>
      <w:r w:rsidRPr="009F7D2F">
        <w:tab/>
        <w:t>if the decision is set aside and another decision is substituted for the original decision—this Part has effect, and is taken to have always had effect, as if the substituted decision had been the original decision; or</w:t>
      </w:r>
    </w:p>
    <w:p w:rsidR="00113A9E" w:rsidRPr="009F7D2F" w:rsidRDefault="00113A9E" w:rsidP="00113A9E">
      <w:pPr>
        <w:pStyle w:val="paragraph"/>
      </w:pPr>
      <w:r w:rsidRPr="009F7D2F">
        <w:tab/>
        <w:t>(c)</w:t>
      </w:r>
      <w:r w:rsidRPr="009F7D2F">
        <w:tab/>
        <w:t>if the decision is varied—this Part has effect, and is taken to have always had effect, as if the decision as varied had been the original decision.</w:t>
      </w:r>
    </w:p>
    <w:p w:rsidR="00113A9E" w:rsidRPr="009F7D2F" w:rsidRDefault="00113A9E" w:rsidP="00113A9E">
      <w:pPr>
        <w:pStyle w:val="ActHead5"/>
      </w:pPr>
      <w:bookmarkStart w:id="132" w:name="_Toc73614222"/>
      <w:r w:rsidRPr="009F7D2F">
        <w:rPr>
          <w:rStyle w:val="CharSectno"/>
        </w:rPr>
        <w:lastRenderedPageBreak/>
        <w:t>12ZY</w:t>
      </w:r>
      <w:r w:rsidRPr="009F7D2F">
        <w:t xml:space="preserve">  Notices of assignment</w:t>
      </w:r>
      <w:bookmarkEnd w:id="132"/>
    </w:p>
    <w:p w:rsidR="00113A9E" w:rsidRPr="009F7D2F" w:rsidRDefault="00113A9E" w:rsidP="00113A9E">
      <w:pPr>
        <w:pStyle w:val="subsection"/>
        <w:keepNext/>
        <w:keepLines/>
      </w:pPr>
      <w:r w:rsidRPr="009F7D2F">
        <w:tab/>
      </w:r>
      <w:r w:rsidRPr="009F7D2F">
        <w:tab/>
        <w:t xml:space="preserve">If any right of a participating corporation to receive a payment from a person under this </w:t>
      </w:r>
      <w:r w:rsidR="00AC6417" w:rsidRPr="009F7D2F">
        <w:t>Part i</w:t>
      </w:r>
      <w:r w:rsidRPr="009F7D2F">
        <w:t>s assigned to the Commonwealth, the Secretary must as soon as practicable arrange for written notice to be given to the person stating that the right has been so assigned and identifying any future payments by the person that, because of the assignment, are required to be made to the Commonwealth.</w:t>
      </w:r>
    </w:p>
    <w:p w:rsidR="00113A9E" w:rsidRPr="009F7D2F" w:rsidRDefault="00113A9E" w:rsidP="00113A9E">
      <w:pPr>
        <w:pStyle w:val="ActHead5"/>
      </w:pPr>
      <w:bookmarkStart w:id="133" w:name="_Toc73614223"/>
      <w:r w:rsidRPr="009F7D2F">
        <w:rPr>
          <w:rStyle w:val="CharSectno"/>
        </w:rPr>
        <w:t>12ZZ</w:t>
      </w:r>
      <w:r w:rsidRPr="009F7D2F">
        <w:t xml:space="preserve">  Assignments etc. not subject to State or Territory taxes</w:t>
      </w:r>
      <w:bookmarkEnd w:id="133"/>
    </w:p>
    <w:p w:rsidR="00113A9E" w:rsidRPr="009F7D2F" w:rsidRDefault="00113A9E" w:rsidP="00113A9E">
      <w:pPr>
        <w:pStyle w:val="subsection"/>
      </w:pPr>
      <w:r w:rsidRPr="009F7D2F">
        <w:tab/>
      </w:r>
      <w:r w:rsidRPr="009F7D2F">
        <w:tab/>
        <w:t>An assignment to the Commonwealth under this Part of rights of a corporation under a financial supplement contract, or any other act or thing done or transaction entered into under this Part, is not subject to taxation under any law of a State or Territory.</w:t>
      </w:r>
    </w:p>
    <w:p w:rsidR="00113A9E" w:rsidRPr="009F7D2F" w:rsidRDefault="00113A9E" w:rsidP="009C1DAE">
      <w:pPr>
        <w:pStyle w:val="ActHead2"/>
        <w:pageBreakBefore/>
      </w:pPr>
      <w:bookmarkStart w:id="134" w:name="_Toc73614224"/>
      <w:r w:rsidRPr="009F7D2F">
        <w:rPr>
          <w:rStyle w:val="CharPartNo"/>
        </w:rPr>
        <w:lastRenderedPageBreak/>
        <w:t>Part</w:t>
      </w:r>
      <w:r w:rsidR="009C75DC" w:rsidRPr="009F7D2F">
        <w:rPr>
          <w:rStyle w:val="CharPartNo"/>
        </w:rPr>
        <w:t> </w:t>
      </w:r>
      <w:r w:rsidRPr="009F7D2F">
        <w:rPr>
          <w:rStyle w:val="CharPartNo"/>
        </w:rPr>
        <w:t>6</w:t>
      </w:r>
      <w:r w:rsidRPr="009F7D2F">
        <w:t>—</w:t>
      </w:r>
      <w:r w:rsidRPr="009F7D2F">
        <w:rPr>
          <w:rStyle w:val="CharPartText"/>
        </w:rPr>
        <w:t>Overpayments arising under this Act and certain administrative schemes</w:t>
      </w:r>
      <w:bookmarkEnd w:id="134"/>
    </w:p>
    <w:p w:rsidR="00113A9E" w:rsidRPr="009F7D2F" w:rsidRDefault="009F7D2F" w:rsidP="00113A9E">
      <w:pPr>
        <w:pStyle w:val="ActHead3"/>
      </w:pPr>
      <w:bookmarkStart w:id="135" w:name="_Toc73614225"/>
      <w:r w:rsidRPr="009F7D2F">
        <w:rPr>
          <w:rStyle w:val="CharDivNo"/>
        </w:rPr>
        <w:t>Division 1</w:t>
      </w:r>
      <w:r w:rsidR="00113A9E" w:rsidRPr="009F7D2F">
        <w:t>—</w:t>
      </w:r>
      <w:r w:rsidR="00113A9E" w:rsidRPr="009F7D2F">
        <w:rPr>
          <w:rStyle w:val="CharDivText"/>
        </w:rPr>
        <w:t>Debts recoverable by the Commonwealth</w:t>
      </w:r>
      <w:bookmarkEnd w:id="135"/>
    </w:p>
    <w:p w:rsidR="003E72AA" w:rsidRPr="009F7D2F" w:rsidRDefault="003E72AA" w:rsidP="003E72AA">
      <w:pPr>
        <w:pStyle w:val="ActHead5"/>
      </w:pPr>
      <w:bookmarkStart w:id="136" w:name="_Toc73614226"/>
      <w:r w:rsidRPr="009F7D2F">
        <w:rPr>
          <w:rStyle w:val="CharSectno"/>
        </w:rPr>
        <w:t>38</w:t>
      </w:r>
      <w:r w:rsidRPr="009F7D2F">
        <w:t xml:space="preserve">  Definitions</w:t>
      </w:r>
      <w:bookmarkEnd w:id="136"/>
    </w:p>
    <w:p w:rsidR="00113A9E" w:rsidRPr="009F7D2F" w:rsidRDefault="00113A9E" w:rsidP="00113A9E">
      <w:pPr>
        <w:pStyle w:val="subsection"/>
      </w:pPr>
      <w:r w:rsidRPr="009F7D2F">
        <w:tab/>
      </w:r>
      <w:r w:rsidRPr="009F7D2F">
        <w:tab/>
        <w:t>In this Part:</w:t>
      </w:r>
    </w:p>
    <w:p w:rsidR="00113A9E" w:rsidRPr="009F7D2F" w:rsidRDefault="00113A9E" w:rsidP="00113A9E">
      <w:pPr>
        <w:pStyle w:val="Definition"/>
      </w:pPr>
      <w:r w:rsidRPr="009F7D2F">
        <w:rPr>
          <w:b/>
          <w:i/>
        </w:rPr>
        <w:t>debt</w:t>
      </w:r>
      <w:r w:rsidRPr="009F7D2F">
        <w:t xml:space="preserve"> means an amount of any of the following kinds (whether the amount has arisen before or after the commencement of this Part):</w:t>
      </w:r>
    </w:p>
    <w:p w:rsidR="00113A9E" w:rsidRPr="009F7D2F" w:rsidRDefault="00113A9E" w:rsidP="00113A9E">
      <w:pPr>
        <w:pStyle w:val="paragraph"/>
      </w:pPr>
      <w:r w:rsidRPr="009F7D2F">
        <w:tab/>
        <w:t>(a)</w:t>
      </w:r>
      <w:r w:rsidRPr="009F7D2F">
        <w:tab/>
        <w:t>a special educational assistance scheme overpayment;</w:t>
      </w:r>
    </w:p>
    <w:p w:rsidR="00932427" w:rsidRPr="009F7D2F" w:rsidRDefault="00932427" w:rsidP="00932427">
      <w:pPr>
        <w:pStyle w:val="paragraph"/>
      </w:pPr>
      <w:r w:rsidRPr="009F7D2F">
        <w:tab/>
        <w:t>(aa)</w:t>
      </w:r>
      <w:r w:rsidRPr="009F7D2F">
        <w:tab/>
        <w:t>an ABSTUDY student start</w:t>
      </w:r>
      <w:r w:rsidR="009F7D2F">
        <w:noBreakHyphen/>
      </w:r>
      <w:r w:rsidRPr="009F7D2F">
        <w:t>up loan overpayment;</w:t>
      </w:r>
    </w:p>
    <w:p w:rsidR="00113A9E" w:rsidRPr="009F7D2F" w:rsidRDefault="00113A9E" w:rsidP="00113A9E">
      <w:pPr>
        <w:pStyle w:val="paragraph"/>
      </w:pPr>
      <w:r w:rsidRPr="009F7D2F">
        <w:tab/>
        <w:t>(b)</w:t>
      </w:r>
      <w:r w:rsidRPr="009F7D2F">
        <w:tab/>
        <w:t>a student assistance overpayment;</w:t>
      </w:r>
    </w:p>
    <w:p w:rsidR="00113A9E" w:rsidRPr="009F7D2F" w:rsidRDefault="00113A9E" w:rsidP="00113A9E">
      <w:pPr>
        <w:pStyle w:val="paragraph"/>
      </w:pPr>
      <w:r w:rsidRPr="009F7D2F">
        <w:tab/>
        <w:t>(c)</w:t>
      </w:r>
      <w:r w:rsidRPr="009F7D2F">
        <w:tab/>
        <w:t xml:space="preserve">an amount payable to the Commonwealth in relation to an amount of a kind referred to in </w:t>
      </w:r>
      <w:r w:rsidR="009C75DC" w:rsidRPr="009F7D2F">
        <w:t>paragraph (</w:t>
      </w:r>
      <w:r w:rsidRPr="009F7D2F">
        <w:t>a)</w:t>
      </w:r>
      <w:r w:rsidR="00D742CB" w:rsidRPr="009F7D2F">
        <w:t>, (aa) or (b)</w:t>
      </w:r>
      <w:r w:rsidRPr="009F7D2F">
        <w:t xml:space="preserve"> (including an amount payable under </w:t>
      </w:r>
      <w:r w:rsidR="003E72AA" w:rsidRPr="009F7D2F">
        <w:t>section</w:t>
      </w:r>
      <w:r w:rsidR="009C75DC" w:rsidRPr="009F7D2F">
        <w:t> </w:t>
      </w:r>
      <w:r w:rsidR="003E72AA" w:rsidRPr="009F7D2F">
        <w:t>41B</w:t>
      </w:r>
      <w:r w:rsidRPr="009F7D2F">
        <w:t xml:space="preserve"> or</w:t>
      </w:r>
      <w:r w:rsidR="00AE05AE" w:rsidRPr="009F7D2F">
        <w:t xml:space="preserve"> </w:t>
      </w:r>
      <w:r w:rsidRPr="009F7D2F">
        <w:t>subsection</w:t>
      </w:r>
      <w:r w:rsidR="009C75DC" w:rsidRPr="009F7D2F">
        <w:t> </w:t>
      </w:r>
      <w:r w:rsidRPr="009F7D2F">
        <w:t>42(10)).</w:t>
      </w:r>
    </w:p>
    <w:p w:rsidR="003E72AA" w:rsidRPr="009F7D2F" w:rsidRDefault="003E72AA" w:rsidP="003E72AA">
      <w:pPr>
        <w:pStyle w:val="Definition"/>
      </w:pPr>
      <w:r w:rsidRPr="009F7D2F">
        <w:rPr>
          <w:b/>
          <w:i/>
        </w:rPr>
        <w:t>relevant debt</w:t>
      </w:r>
      <w:r w:rsidRPr="009F7D2F">
        <w:t xml:space="preserve"> means:</w:t>
      </w:r>
    </w:p>
    <w:p w:rsidR="003E72AA" w:rsidRPr="009F7D2F" w:rsidRDefault="003E72AA" w:rsidP="003E72AA">
      <w:pPr>
        <w:pStyle w:val="paragraph"/>
      </w:pPr>
      <w:r w:rsidRPr="009F7D2F">
        <w:tab/>
        <w:t>(a)</w:t>
      </w:r>
      <w:r w:rsidRPr="009F7D2F">
        <w:tab/>
        <w:t>an amount paid under the ABSTUDY Scheme (also known as the Aboriginal Study Assistance Scheme) that should not have been paid; or</w:t>
      </w:r>
    </w:p>
    <w:p w:rsidR="003E72AA" w:rsidRPr="009F7D2F" w:rsidRDefault="003E72AA" w:rsidP="003E72AA">
      <w:pPr>
        <w:pStyle w:val="paragraph"/>
      </w:pPr>
      <w:r w:rsidRPr="009F7D2F">
        <w:tab/>
        <w:t>(b)</w:t>
      </w:r>
      <w:r w:rsidRPr="009F7D2F">
        <w:tab/>
        <w:t>an amount paid under the Assistance for Isolated Children Scheme that should not have been paid; or</w:t>
      </w:r>
    </w:p>
    <w:p w:rsidR="003E72AA" w:rsidRPr="009F7D2F" w:rsidRDefault="003E72AA" w:rsidP="003E72AA">
      <w:pPr>
        <w:pStyle w:val="paragraph"/>
      </w:pPr>
      <w:r w:rsidRPr="009F7D2F">
        <w:tab/>
        <w:t>(c)</w:t>
      </w:r>
      <w:r w:rsidRPr="009F7D2F">
        <w:tab/>
        <w:t>an ABSTUDY student start</w:t>
      </w:r>
      <w:r w:rsidR="009F7D2F">
        <w:noBreakHyphen/>
      </w:r>
      <w:r w:rsidRPr="009F7D2F">
        <w:t>up loan overpayment.</w:t>
      </w:r>
    </w:p>
    <w:p w:rsidR="003E72AA" w:rsidRPr="009F7D2F" w:rsidRDefault="003E72AA" w:rsidP="0041506E">
      <w:pPr>
        <w:pStyle w:val="notetext"/>
      </w:pPr>
      <w:r w:rsidRPr="009F7D2F">
        <w:t>Note:</w:t>
      </w:r>
      <w:r w:rsidRPr="009F7D2F">
        <w:tab/>
        <w:t xml:space="preserve">The amount in </w:t>
      </w:r>
      <w:r w:rsidR="009C75DC" w:rsidRPr="009F7D2F">
        <w:t>paragraph (</w:t>
      </w:r>
      <w:r w:rsidRPr="009F7D2F">
        <w:t xml:space="preserve">a) or (b) is a debt under </w:t>
      </w:r>
      <w:r w:rsidR="009C75DC" w:rsidRPr="009F7D2F">
        <w:t>paragraph (</w:t>
      </w:r>
      <w:r w:rsidRPr="009F7D2F">
        <w:t xml:space="preserve">a) of the definition of </w:t>
      </w:r>
      <w:r w:rsidRPr="009F7D2F">
        <w:rPr>
          <w:b/>
          <w:i/>
        </w:rPr>
        <w:t xml:space="preserve">debt </w:t>
      </w:r>
      <w:r w:rsidRPr="009F7D2F">
        <w:t xml:space="preserve">in this section. The amount in </w:t>
      </w:r>
      <w:r w:rsidR="009C75DC" w:rsidRPr="009F7D2F">
        <w:t>paragraph (</w:t>
      </w:r>
      <w:r w:rsidRPr="009F7D2F">
        <w:t xml:space="preserve">c) is a debt under </w:t>
      </w:r>
      <w:r w:rsidR="009C75DC" w:rsidRPr="009F7D2F">
        <w:t>paragraph (</w:t>
      </w:r>
      <w:r w:rsidRPr="009F7D2F">
        <w:t xml:space="preserve">aa) of the definition of </w:t>
      </w:r>
      <w:r w:rsidRPr="009F7D2F">
        <w:rPr>
          <w:b/>
          <w:i/>
        </w:rPr>
        <w:t xml:space="preserve">debt </w:t>
      </w:r>
      <w:r w:rsidRPr="009F7D2F">
        <w:t>in this section.</w:t>
      </w:r>
    </w:p>
    <w:p w:rsidR="00D742CB" w:rsidRPr="009F7D2F" w:rsidRDefault="00D742CB" w:rsidP="00D742CB">
      <w:pPr>
        <w:pStyle w:val="ActHead5"/>
      </w:pPr>
      <w:bookmarkStart w:id="137" w:name="_Toc73614227"/>
      <w:r w:rsidRPr="009F7D2F">
        <w:rPr>
          <w:rStyle w:val="CharSectno"/>
        </w:rPr>
        <w:t>38A</w:t>
      </w:r>
      <w:r w:rsidRPr="009F7D2F">
        <w:t xml:space="preserve">  ABSTUDY student start</w:t>
      </w:r>
      <w:r w:rsidR="009F7D2F">
        <w:noBreakHyphen/>
      </w:r>
      <w:r w:rsidRPr="009F7D2F">
        <w:t>up loan overpayments</w:t>
      </w:r>
      <w:bookmarkEnd w:id="137"/>
    </w:p>
    <w:p w:rsidR="00D742CB" w:rsidRPr="009F7D2F" w:rsidRDefault="00D742CB" w:rsidP="00D742CB">
      <w:pPr>
        <w:pStyle w:val="subsection"/>
      </w:pPr>
      <w:r w:rsidRPr="009F7D2F">
        <w:tab/>
        <w:t>(1)</w:t>
      </w:r>
      <w:r w:rsidRPr="009F7D2F">
        <w:tab/>
        <w:t>If:</w:t>
      </w:r>
    </w:p>
    <w:p w:rsidR="00D742CB" w:rsidRPr="009F7D2F" w:rsidRDefault="00D742CB" w:rsidP="00D742CB">
      <w:pPr>
        <w:pStyle w:val="paragraph"/>
      </w:pPr>
      <w:r w:rsidRPr="009F7D2F">
        <w:tab/>
        <w:t>(a)</w:t>
      </w:r>
      <w:r w:rsidRPr="009F7D2F">
        <w:tab/>
        <w:t>a person is paid an ABSTUDY student start</w:t>
      </w:r>
      <w:r w:rsidR="009F7D2F">
        <w:noBreakHyphen/>
      </w:r>
      <w:r w:rsidRPr="009F7D2F">
        <w:t>up loan for a qualification period; and</w:t>
      </w:r>
    </w:p>
    <w:p w:rsidR="00D742CB" w:rsidRPr="009F7D2F" w:rsidRDefault="00D742CB" w:rsidP="00D742CB">
      <w:pPr>
        <w:pStyle w:val="paragraph"/>
      </w:pPr>
      <w:r w:rsidRPr="009F7D2F">
        <w:lastRenderedPageBreak/>
        <w:tab/>
        <w:t>(b)</w:t>
      </w:r>
      <w:r w:rsidRPr="009F7D2F">
        <w:tab/>
        <w:t xml:space="preserve">the circumstances determined under </w:t>
      </w:r>
      <w:r w:rsidR="009C75DC" w:rsidRPr="009F7D2F">
        <w:t>subsection (</w:t>
      </w:r>
      <w:r w:rsidRPr="009F7D2F">
        <w:t>2) apply to the person;</w:t>
      </w:r>
    </w:p>
    <w:p w:rsidR="00D742CB" w:rsidRPr="009F7D2F" w:rsidRDefault="00D742CB" w:rsidP="00D742CB">
      <w:pPr>
        <w:pStyle w:val="subsection2"/>
      </w:pPr>
      <w:r w:rsidRPr="009F7D2F">
        <w:t xml:space="preserve">then the amount of the loan is an </w:t>
      </w:r>
      <w:r w:rsidRPr="009F7D2F">
        <w:rPr>
          <w:b/>
          <w:i/>
        </w:rPr>
        <w:t>ABSTUDY student start</w:t>
      </w:r>
      <w:r w:rsidR="009F7D2F">
        <w:rPr>
          <w:b/>
          <w:i/>
        </w:rPr>
        <w:noBreakHyphen/>
      </w:r>
      <w:r w:rsidRPr="009F7D2F">
        <w:rPr>
          <w:b/>
          <w:i/>
        </w:rPr>
        <w:t>up loan overpayment</w:t>
      </w:r>
      <w:r w:rsidRPr="009F7D2F">
        <w:t>.</w:t>
      </w:r>
    </w:p>
    <w:p w:rsidR="00D742CB" w:rsidRPr="009F7D2F" w:rsidRDefault="00D742CB" w:rsidP="00D742CB">
      <w:pPr>
        <w:pStyle w:val="subsection"/>
      </w:pPr>
      <w:r w:rsidRPr="009F7D2F">
        <w:tab/>
        <w:t>(2)</w:t>
      </w:r>
      <w:r w:rsidRPr="009F7D2F">
        <w:tab/>
        <w:t xml:space="preserve">The Minister may, by legislative instrument, determine circumstances in which </w:t>
      </w:r>
      <w:r w:rsidR="009C75DC" w:rsidRPr="009F7D2F">
        <w:t>subsection (</w:t>
      </w:r>
      <w:r w:rsidRPr="009F7D2F">
        <w:t>1) applies to a person who has not met, or who has ceased to meet, the condition in subparagraph</w:t>
      </w:r>
      <w:r w:rsidR="009C75DC" w:rsidRPr="009F7D2F">
        <w:t> </w:t>
      </w:r>
      <w:r w:rsidRPr="009F7D2F">
        <w:t>7C(1)(a)(iii).</w:t>
      </w:r>
    </w:p>
    <w:p w:rsidR="00D742CB" w:rsidRPr="009F7D2F" w:rsidRDefault="00D742CB" w:rsidP="00D742CB">
      <w:pPr>
        <w:pStyle w:val="subsection"/>
      </w:pPr>
      <w:r w:rsidRPr="009F7D2F">
        <w:tab/>
        <w:t>(3)</w:t>
      </w:r>
      <w:r w:rsidRPr="009F7D2F">
        <w:tab/>
      </w:r>
      <w:r w:rsidR="009C75DC" w:rsidRPr="009F7D2F">
        <w:t>Subsection (</w:t>
      </w:r>
      <w:r w:rsidRPr="009F7D2F">
        <w:t>1) does not apply to a person if, in the Secretary’s opinion, the person did not meet, or ceased to meet, the condition in subparagraph</w:t>
      </w:r>
      <w:r w:rsidR="009C75DC" w:rsidRPr="009F7D2F">
        <w:t> </w:t>
      </w:r>
      <w:r w:rsidRPr="009F7D2F">
        <w:t>7C(1)(a)(iii) because of exceptional circumstances beyond the person’s control.</w:t>
      </w:r>
    </w:p>
    <w:p w:rsidR="00113A9E" w:rsidRPr="009F7D2F" w:rsidRDefault="00113A9E" w:rsidP="00113A9E">
      <w:pPr>
        <w:pStyle w:val="ActHead5"/>
      </w:pPr>
      <w:bookmarkStart w:id="138" w:name="_Toc73614228"/>
      <w:r w:rsidRPr="009F7D2F">
        <w:rPr>
          <w:rStyle w:val="CharSectno"/>
        </w:rPr>
        <w:t>39</w:t>
      </w:r>
      <w:r w:rsidRPr="009F7D2F">
        <w:t xml:space="preserve">  Debts are recoverable by the Commonwealth</w:t>
      </w:r>
      <w:bookmarkEnd w:id="138"/>
    </w:p>
    <w:p w:rsidR="00113A9E" w:rsidRPr="009F7D2F" w:rsidRDefault="00113A9E" w:rsidP="00113A9E">
      <w:pPr>
        <w:pStyle w:val="subsection"/>
      </w:pPr>
      <w:r w:rsidRPr="009F7D2F">
        <w:tab/>
      </w:r>
      <w:r w:rsidR="00D742CB" w:rsidRPr="009F7D2F">
        <w:t>(1)</w:t>
      </w:r>
      <w:r w:rsidRPr="009F7D2F">
        <w:tab/>
        <w:t>If a person:</w:t>
      </w:r>
    </w:p>
    <w:p w:rsidR="00113A9E" w:rsidRPr="009F7D2F" w:rsidRDefault="00113A9E" w:rsidP="00113A9E">
      <w:pPr>
        <w:pStyle w:val="paragraph"/>
      </w:pPr>
      <w:r w:rsidRPr="009F7D2F">
        <w:tab/>
        <w:t>(a)</w:t>
      </w:r>
      <w:r w:rsidRPr="009F7D2F">
        <w:tab/>
        <w:t xml:space="preserve">has been paid an amount of a kind referred to in </w:t>
      </w:r>
      <w:r w:rsidR="009C75DC" w:rsidRPr="009F7D2F">
        <w:t>paragraph (</w:t>
      </w:r>
      <w:r w:rsidRPr="009F7D2F">
        <w:t>a)</w:t>
      </w:r>
      <w:r w:rsidR="00D742CB" w:rsidRPr="009F7D2F">
        <w:t>, (aa) or (b)</w:t>
      </w:r>
      <w:r w:rsidRPr="009F7D2F">
        <w:t xml:space="preserve"> of the definition of </w:t>
      </w:r>
      <w:r w:rsidRPr="009F7D2F">
        <w:rPr>
          <w:b/>
          <w:i/>
        </w:rPr>
        <w:t>debt</w:t>
      </w:r>
      <w:r w:rsidRPr="009F7D2F">
        <w:t xml:space="preserve"> in section</w:t>
      </w:r>
      <w:r w:rsidR="009C75DC" w:rsidRPr="009F7D2F">
        <w:t> </w:t>
      </w:r>
      <w:r w:rsidRPr="009F7D2F">
        <w:t>38; or</w:t>
      </w:r>
    </w:p>
    <w:p w:rsidR="00113A9E" w:rsidRPr="009F7D2F" w:rsidRDefault="00113A9E" w:rsidP="00113A9E">
      <w:pPr>
        <w:pStyle w:val="paragraph"/>
      </w:pPr>
      <w:r w:rsidRPr="009F7D2F">
        <w:tab/>
        <w:t>(b)</w:t>
      </w:r>
      <w:r w:rsidRPr="009F7D2F">
        <w:tab/>
        <w:t xml:space="preserve">incurs an amount referred to in </w:t>
      </w:r>
      <w:r w:rsidR="009C75DC" w:rsidRPr="009F7D2F">
        <w:t>paragraph (</w:t>
      </w:r>
      <w:r w:rsidRPr="009F7D2F">
        <w:t>c) of that definition;</w:t>
      </w:r>
    </w:p>
    <w:p w:rsidR="00113A9E" w:rsidRPr="009F7D2F" w:rsidRDefault="00113A9E" w:rsidP="00113A9E">
      <w:pPr>
        <w:pStyle w:val="subsection2"/>
      </w:pPr>
      <w:r w:rsidRPr="009F7D2F">
        <w:t>the amount is a debt owed by the person to the Commonwealth.</w:t>
      </w:r>
    </w:p>
    <w:p w:rsidR="00D742CB" w:rsidRPr="009F7D2F" w:rsidRDefault="00D742CB" w:rsidP="00D742CB">
      <w:pPr>
        <w:pStyle w:val="subsection"/>
      </w:pPr>
      <w:r w:rsidRPr="009F7D2F">
        <w:tab/>
        <w:t>(2)</w:t>
      </w:r>
      <w:r w:rsidRPr="009F7D2F">
        <w:tab/>
        <w:t xml:space="preserve">A debt that arises under </w:t>
      </w:r>
      <w:r w:rsidR="009C75DC" w:rsidRPr="009F7D2F">
        <w:t>subsection (</w:t>
      </w:r>
      <w:r w:rsidRPr="009F7D2F">
        <w:t>1) because of an ABSTUDY student start</w:t>
      </w:r>
      <w:r w:rsidR="009F7D2F">
        <w:noBreakHyphen/>
      </w:r>
      <w:r w:rsidRPr="009F7D2F">
        <w:t>up loan overpayment is taken to have arisen when the person is paid the loan to which the overpayment relates.</w:t>
      </w:r>
    </w:p>
    <w:p w:rsidR="00113A9E" w:rsidRPr="009F7D2F" w:rsidRDefault="00113A9E" w:rsidP="00113A9E">
      <w:pPr>
        <w:pStyle w:val="ActHead5"/>
      </w:pPr>
      <w:bookmarkStart w:id="139" w:name="_Toc73614229"/>
      <w:r w:rsidRPr="009F7D2F">
        <w:rPr>
          <w:rStyle w:val="CharSectno"/>
        </w:rPr>
        <w:t>39AA</w:t>
      </w:r>
      <w:r w:rsidRPr="009F7D2F">
        <w:t xml:space="preserve">  Recovery of certain debts from current special educational assistance scheme payments</w:t>
      </w:r>
      <w:bookmarkEnd w:id="139"/>
    </w:p>
    <w:p w:rsidR="00113A9E" w:rsidRPr="009F7D2F" w:rsidRDefault="00113A9E" w:rsidP="00113A9E">
      <w:pPr>
        <w:pStyle w:val="subsection"/>
      </w:pPr>
      <w:r w:rsidRPr="009F7D2F">
        <w:tab/>
      </w:r>
      <w:r w:rsidRPr="009F7D2F">
        <w:tab/>
        <w:t>A debt or overpayment that may be recovered by making deductions under section</w:t>
      </w:r>
      <w:r w:rsidR="009C75DC" w:rsidRPr="009F7D2F">
        <w:t> </w:t>
      </w:r>
      <w:r w:rsidRPr="009F7D2F">
        <w:t xml:space="preserve">1231 of the </w:t>
      </w:r>
      <w:r w:rsidRPr="009F7D2F">
        <w:rPr>
          <w:i/>
        </w:rPr>
        <w:t>Social Security Act 1991</w:t>
      </w:r>
      <w:r w:rsidR="00AE05AE" w:rsidRPr="009F7D2F">
        <w:t> </w:t>
      </w:r>
      <w:r w:rsidRPr="009F7D2F">
        <w:t>may be recovered by making deductions from amounts that would otherwise be payable under a current special educational assistance scheme</w:t>
      </w:r>
      <w:r w:rsidR="00D742CB" w:rsidRPr="009F7D2F">
        <w:t xml:space="preserve"> (other than from the amount of an ABSTUDY student start</w:t>
      </w:r>
      <w:r w:rsidR="009F7D2F">
        <w:noBreakHyphen/>
      </w:r>
      <w:r w:rsidR="00D742CB" w:rsidRPr="009F7D2F">
        <w:t>up loan)</w:t>
      </w:r>
      <w:r w:rsidRPr="009F7D2F">
        <w:t>.</w:t>
      </w:r>
    </w:p>
    <w:p w:rsidR="00113A9E" w:rsidRPr="009F7D2F" w:rsidRDefault="00113A9E" w:rsidP="009C1DAE">
      <w:pPr>
        <w:pStyle w:val="ActHead3"/>
        <w:pageBreakBefore/>
      </w:pPr>
      <w:bookmarkStart w:id="140" w:name="_Toc73614230"/>
      <w:r w:rsidRPr="009F7D2F">
        <w:rPr>
          <w:rStyle w:val="CharDivNo"/>
        </w:rPr>
        <w:lastRenderedPageBreak/>
        <w:t>Division</w:t>
      </w:r>
      <w:r w:rsidR="009C75DC" w:rsidRPr="009F7D2F">
        <w:rPr>
          <w:rStyle w:val="CharDivNo"/>
        </w:rPr>
        <w:t> </w:t>
      </w:r>
      <w:r w:rsidRPr="009F7D2F">
        <w:rPr>
          <w:rStyle w:val="CharDivNo"/>
        </w:rPr>
        <w:t>2</w:t>
      </w:r>
      <w:r w:rsidRPr="009F7D2F">
        <w:t>—</w:t>
      </w:r>
      <w:r w:rsidRPr="009F7D2F">
        <w:rPr>
          <w:rStyle w:val="CharDivText"/>
        </w:rPr>
        <w:t>Recovery of debts</w:t>
      </w:r>
      <w:bookmarkEnd w:id="140"/>
    </w:p>
    <w:p w:rsidR="003E72AA" w:rsidRPr="009F7D2F" w:rsidRDefault="003E72AA" w:rsidP="003E72AA">
      <w:pPr>
        <w:pStyle w:val="ActHead5"/>
      </w:pPr>
      <w:bookmarkStart w:id="141" w:name="_Toc73614231"/>
      <w:r w:rsidRPr="009F7D2F">
        <w:rPr>
          <w:rStyle w:val="CharSectno"/>
        </w:rPr>
        <w:t>40</w:t>
      </w:r>
      <w:r w:rsidRPr="009F7D2F">
        <w:t xml:space="preserve">  Notice in respect of relevant debt</w:t>
      </w:r>
      <w:bookmarkEnd w:id="141"/>
    </w:p>
    <w:p w:rsidR="003E72AA" w:rsidRPr="009F7D2F" w:rsidRDefault="003E72AA" w:rsidP="003E72AA">
      <w:pPr>
        <w:pStyle w:val="subsection"/>
      </w:pPr>
      <w:r w:rsidRPr="009F7D2F">
        <w:tab/>
        <w:t>(1)</w:t>
      </w:r>
      <w:r w:rsidRPr="009F7D2F">
        <w:tab/>
        <w:t>If a relevant debt owed by a person to the Commonwealth has not been wholly paid, the Secretary must give the person a notice specifying:</w:t>
      </w:r>
    </w:p>
    <w:p w:rsidR="003E72AA" w:rsidRPr="009F7D2F" w:rsidRDefault="003E72AA" w:rsidP="003E72AA">
      <w:pPr>
        <w:pStyle w:val="paragraph"/>
      </w:pPr>
      <w:r w:rsidRPr="009F7D2F">
        <w:tab/>
        <w:t>(a)</w:t>
      </w:r>
      <w:r w:rsidRPr="009F7D2F">
        <w:tab/>
        <w:t xml:space="preserve">the date on which it was issued (the </w:t>
      </w:r>
      <w:r w:rsidRPr="009F7D2F">
        <w:rPr>
          <w:b/>
          <w:i/>
        </w:rPr>
        <w:t>date of the notice</w:t>
      </w:r>
      <w:r w:rsidRPr="009F7D2F">
        <w:t>); and</w:t>
      </w:r>
    </w:p>
    <w:p w:rsidR="003E72AA" w:rsidRPr="009F7D2F" w:rsidRDefault="003E72AA" w:rsidP="003E72AA">
      <w:pPr>
        <w:pStyle w:val="paragraph"/>
      </w:pPr>
      <w:r w:rsidRPr="009F7D2F">
        <w:tab/>
        <w:t>(b)</w:t>
      </w:r>
      <w:r w:rsidRPr="009F7D2F">
        <w:tab/>
        <w:t>the reason the debt was incurred, including a brief explanation of the circumstances that led to the debt being incurred; and</w:t>
      </w:r>
    </w:p>
    <w:p w:rsidR="003E72AA" w:rsidRPr="009F7D2F" w:rsidRDefault="003E72AA" w:rsidP="003E72AA">
      <w:pPr>
        <w:pStyle w:val="paragraph"/>
      </w:pPr>
      <w:r w:rsidRPr="009F7D2F">
        <w:tab/>
        <w:t>(c)</w:t>
      </w:r>
      <w:r w:rsidRPr="009F7D2F">
        <w:tab/>
        <w:t>the period to which the debt relates; and</w:t>
      </w:r>
    </w:p>
    <w:p w:rsidR="003E72AA" w:rsidRPr="009F7D2F" w:rsidRDefault="003E72AA" w:rsidP="003E72AA">
      <w:pPr>
        <w:pStyle w:val="paragraph"/>
      </w:pPr>
      <w:r w:rsidRPr="009F7D2F">
        <w:tab/>
        <w:t>(d)</w:t>
      </w:r>
      <w:r w:rsidRPr="009F7D2F">
        <w:tab/>
        <w:t>the outstanding amount of the debt at the date of the notice; and</w:t>
      </w:r>
    </w:p>
    <w:p w:rsidR="003E72AA" w:rsidRPr="009F7D2F" w:rsidRDefault="003E72AA" w:rsidP="003E72AA">
      <w:pPr>
        <w:pStyle w:val="paragraph"/>
      </w:pPr>
      <w:r w:rsidRPr="009F7D2F">
        <w:tab/>
        <w:t>(e)</w:t>
      </w:r>
      <w:r w:rsidRPr="009F7D2F">
        <w:tab/>
        <w:t>the day on which the outstanding amount is due and payable; and</w:t>
      </w:r>
    </w:p>
    <w:p w:rsidR="003E72AA" w:rsidRPr="009F7D2F" w:rsidRDefault="003E72AA" w:rsidP="003E72AA">
      <w:pPr>
        <w:pStyle w:val="paragraph"/>
      </w:pPr>
      <w:r w:rsidRPr="009F7D2F">
        <w:tab/>
        <w:t>(f)</w:t>
      </w:r>
      <w:r w:rsidRPr="009F7D2F">
        <w:tab/>
        <w:t>the effect of sections</w:t>
      </w:r>
      <w:r w:rsidR="009C75DC" w:rsidRPr="009F7D2F">
        <w:t> </w:t>
      </w:r>
      <w:r w:rsidRPr="009F7D2F">
        <w:t>41 and 41A; and</w:t>
      </w:r>
    </w:p>
    <w:p w:rsidR="003E72AA" w:rsidRPr="009F7D2F" w:rsidRDefault="003E72AA" w:rsidP="003E72AA">
      <w:pPr>
        <w:pStyle w:val="paragraph"/>
      </w:pPr>
      <w:r w:rsidRPr="009F7D2F">
        <w:tab/>
        <w:t>(g)</w:t>
      </w:r>
      <w:r w:rsidRPr="009F7D2F">
        <w:tab/>
        <w:t>that a range of options is available for repayment of the debt; and</w:t>
      </w:r>
    </w:p>
    <w:p w:rsidR="003E72AA" w:rsidRPr="009F7D2F" w:rsidRDefault="003E72AA" w:rsidP="003E72AA">
      <w:pPr>
        <w:pStyle w:val="paragraph"/>
      </w:pPr>
      <w:r w:rsidRPr="009F7D2F">
        <w:tab/>
        <w:t>(h)</w:t>
      </w:r>
      <w:r w:rsidRPr="009F7D2F">
        <w:tab/>
        <w:t>the contact details for inquiries concerning the debt.</w:t>
      </w:r>
    </w:p>
    <w:p w:rsidR="003E72AA" w:rsidRPr="009F7D2F" w:rsidRDefault="003E72AA" w:rsidP="003E72AA">
      <w:pPr>
        <w:pStyle w:val="subsection"/>
      </w:pPr>
      <w:r w:rsidRPr="009F7D2F">
        <w:tab/>
        <w:t>(2)</w:t>
      </w:r>
      <w:r w:rsidRPr="009F7D2F">
        <w:tab/>
        <w:t>The outstanding amount of the debt is due and payable on the 28th day after the date of the notice.</w:t>
      </w:r>
    </w:p>
    <w:p w:rsidR="003E72AA" w:rsidRPr="009F7D2F" w:rsidRDefault="003E72AA" w:rsidP="003E72AA">
      <w:pPr>
        <w:pStyle w:val="subsection"/>
      </w:pPr>
      <w:r w:rsidRPr="009F7D2F">
        <w:tab/>
        <w:t>(3)</w:t>
      </w:r>
      <w:r w:rsidRPr="009F7D2F">
        <w:tab/>
        <w:t xml:space="preserve">The Secretary may give more than one notice under </w:t>
      </w:r>
      <w:r w:rsidR="009C75DC" w:rsidRPr="009F7D2F">
        <w:t>subsection (</w:t>
      </w:r>
      <w:r w:rsidRPr="009F7D2F">
        <w:t>1) in relation to a person and a relevant debt of the person.</w:t>
      </w:r>
    </w:p>
    <w:p w:rsidR="003E72AA" w:rsidRPr="009F7D2F" w:rsidRDefault="003E72AA" w:rsidP="003E72AA">
      <w:pPr>
        <w:pStyle w:val="ActHead5"/>
      </w:pPr>
      <w:bookmarkStart w:id="142" w:name="_Toc73614232"/>
      <w:r w:rsidRPr="009F7D2F">
        <w:rPr>
          <w:rStyle w:val="CharSectno"/>
        </w:rPr>
        <w:t>41</w:t>
      </w:r>
      <w:r w:rsidRPr="009F7D2F">
        <w:t xml:space="preserve">  Interest charge—no repayment arrangement in effect</w:t>
      </w:r>
      <w:bookmarkEnd w:id="142"/>
    </w:p>
    <w:p w:rsidR="003E72AA" w:rsidRPr="009F7D2F" w:rsidRDefault="003E72AA" w:rsidP="003E72AA">
      <w:pPr>
        <w:pStyle w:val="subsection"/>
      </w:pPr>
      <w:r w:rsidRPr="009F7D2F">
        <w:tab/>
        <w:t>(1)</w:t>
      </w:r>
      <w:r w:rsidRPr="009F7D2F">
        <w:tab/>
        <w:t>If:</w:t>
      </w:r>
    </w:p>
    <w:p w:rsidR="003E72AA" w:rsidRPr="009F7D2F" w:rsidRDefault="003E72AA" w:rsidP="003E72AA">
      <w:pPr>
        <w:pStyle w:val="paragraph"/>
      </w:pPr>
      <w:r w:rsidRPr="009F7D2F">
        <w:tab/>
        <w:t>(a)</w:t>
      </w:r>
      <w:r w:rsidRPr="009F7D2F">
        <w:tab/>
        <w:t>a notice is given to a person under subsection</w:t>
      </w:r>
      <w:r w:rsidR="009C75DC" w:rsidRPr="009F7D2F">
        <w:t> </w:t>
      </w:r>
      <w:r w:rsidRPr="009F7D2F">
        <w:t>40(1) in relation to a relevant debt; and</w:t>
      </w:r>
    </w:p>
    <w:p w:rsidR="003E72AA" w:rsidRPr="009F7D2F" w:rsidRDefault="003E72AA" w:rsidP="003E72AA">
      <w:pPr>
        <w:pStyle w:val="paragraph"/>
      </w:pPr>
      <w:r w:rsidRPr="009F7D2F">
        <w:tab/>
        <w:t>(b)</w:t>
      </w:r>
      <w:r w:rsidRPr="009F7D2F">
        <w:tab/>
        <w:t xml:space="preserve">an amount (the </w:t>
      </w:r>
      <w:r w:rsidRPr="009F7D2F">
        <w:rPr>
          <w:b/>
          <w:i/>
        </w:rPr>
        <w:t>unpaid amount</w:t>
      </w:r>
      <w:r w:rsidRPr="009F7D2F">
        <w:t xml:space="preserve">) of the debt remains unpaid at the end of the day (the </w:t>
      </w:r>
      <w:r w:rsidRPr="009F7D2F">
        <w:rPr>
          <w:b/>
          <w:i/>
        </w:rPr>
        <w:t>due day</w:t>
      </w:r>
      <w:r w:rsidRPr="009F7D2F">
        <w:t>) on which the debt is due to be paid; and</w:t>
      </w:r>
    </w:p>
    <w:p w:rsidR="003E72AA" w:rsidRPr="009F7D2F" w:rsidRDefault="003E72AA" w:rsidP="003E72AA">
      <w:pPr>
        <w:pStyle w:val="paragraph"/>
      </w:pPr>
      <w:r w:rsidRPr="009F7D2F">
        <w:lastRenderedPageBreak/>
        <w:tab/>
        <w:t>(c)</w:t>
      </w:r>
      <w:r w:rsidRPr="009F7D2F">
        <w:tab/>
        <w:t>at the end of the due day, there is no arrangement in effect under section</w:t>
      </w:r>
      <w:r w:rsidR="009C75DC" w:rsidRPr="009F7D2F">
        <w:t> </w:t>
      </w:r>
      <w:r w:rsidRPr="009F7D2F">
        <w:t>41F in relation to the debt;</w:t>
      </w:r>
    </w:p>
    <w:p w:rsidR="003E72AA" w:rsidRPr="009F7D2F" w:rsidRDefault="003E72AA" w:rsidP="003E72AA">
      <w:pPr>
        <w:pStyle w:val="subsection2"/>
      </w:pPr>
      <w:r w:rsidRPr="009F7D2F">
        <w:t xml:space="preserve">then the person is liable to pay, by way of penalty, interest charge, worked out under </w:t>
      </w:r>
      <w:r w:rsidR="009C75DC" w:rsidRPr="009F7D2F">
        <w:t>subsection (</w:t>
      </w:r>
      <w:r w:rsidRPr="009F7D2F">
        <w:t xml:space="preserve">3), for each day in the period described in </w:t>
      </w:r>
      <w:r w:rsidR="009C75DC" w:rsidRPr="009F7D2F">
        <w:t>subsection (</w:t>
      </w:r>
      <w:r w:rsidRPr="009F7D2F">
        <w:t>2).</w:t>
      </w:r>
    </w:p>
    <w:p w:rsidR="003E72AA" w:rsidRPr="009F7D2F" w:rsidRDefault="003E72AA" w:rsidP="003E72AA">
      <w:pPr>
        <w:pStyle w:val="notetext"/>
      </w:pPr>
      <w:r w:rsidRPr="009F7D2F">
        <w:t>Note:</w:t>
      </w:r>
      <w:r w:rsidRPr="009F7D2F">
        <w:tab/>
        <w:t>For exemptions, see sections</w:t>
      </w:r>
      <w:r w:rsidR="009C75DC" w:rsidRPr="009F7D2F">
        <w:t> </w:t>
      </w:r>
      <w:r w:rsidRPr="009F7D2F">
        <w:t>41D and 41E.</w:t>
      </w:r>
    </w:p>
    <w:p w:rsidR="003E72AA" w:rsidRPr="009F7D2F" w:rsidRDefault="003E72AA" w:rsidP="003E72AA">
      <w:pPr>
        <w:pStyle w:val="subsection"/>
      </w:pPr>
      <w:r w:rsidRPr="009F7D2F">
        <w:tab/>
        <w:t>(2)</w:t>
      </w:r>
      <w:r w:rsidRPr="009F7D2F">
        <w:tab/>
        <w:t>The period</w:t>
      </w:r>
      <w:r w:rsidRPr="009F7D2F">
        <w:rPr>
          <w:b/>
          <w:i/>
        </w:rPr>
        <w:t xml:space="preserve"> </w:t>
      </w:r>
      <w:r w:rsidRPr="009F7D2F">
        <w:t>starts at the beginning of the day after the due day and ends at the end of the earlier of the following days:</w:t>
      </w:r>
    </w:p>
    <w:p w:rsidR="003E72AA" w:rsidRPr="009F7D2F" w:rsidRDefault="003E72AA" w:rsidP="003E72AA">
      <w:pPr>
        <w:pStyle w:val="paragraph"/>
      </w:pPr>
      <w:r w:rsidRPr="009F7D2F">
        <w:tab/>
        <w:t>(a)</w:t>
      </w:r>
      <w:r w:rsidRPr="009F7D2F">
        <w:tab/>
        <w:t>the last day at the end of which any of the following remains unpaid:</w:t>
      </w:r>
    </w:p>
    <w:p w:rsidR="003E72AA" w:rsidRPr="009F7D2F" w:rsidRDefault="003E72AA" w:rsidP="003E72AA">
      <w:pPr>
        <w:pStyle w:val="paragraphsub"/>
      </w:pPr>
      <w:r w:rsidRPr="009F7D2F">
        <w:tab/>
        <w:t>(i)</w:t>
      </w:r>
      <w:r w:rsidRPr="009F7D2F">
        <w:tab/>
        <w:t>the unpaid amount;</w:t>
      </w:r>
    </w:p>
    <w:p w:rsidR="003E72AA" w:rsidRPr="009F7D2F" w:rsidRDefault="003E72AA" w:rsidP="003E72AA">
      <w:pPr>
        <w:pStyle w:val="paragraphsub"/>
      </w:pPr>
      <w:r w:rsidRPr="009F7D2F">
        <w:tab/>
        <w:t>(ii)</w:t>
      </w:r>
      <w:r w:rsidRPr="009F7D2F">
        <w:tab/>
        <w:t>interest charge on any of the unpaid amount;</w:t>
      </w:r>
    </w:p>
    <w:p w:rsidR="003E72AA" w:rsidRPr="009F7D2F" w:rsidRDefault="003E72AA" w:rsidP="003E72AA">
      <w:pPr>
        <w:pStyle w:val="paragraph"/>
      </w:pPr>
      <w:r w:rsidRPr="009F7D2F">
        <w:tab/>
        <w:t>(b)</w:t>
      </w:r>
      <w:r w:rsidRPr="009F7D2F">
        <w:tab/>
        <w:t>the day before the first day, after the due day, on which the person makes a payment under an arrangement under section</w:t>
      </w:r>
      <w:r w:rsidR="009C75DC" w:rsidRPr="009F7D2F">
        <w:t> </w:t>
      </w:r>
      <w:r w:rsidRPr="009F7D2F">
        <w:t>41F in relation to the debt.</w:t>
      </w:r>
    </w:p>
    <w:p w:rsidR="003E72AA" w:rsidRPr="009F7D2F" w:rsidRDefault="003E72AA" w:rsidP="003E72AA">
      <w:pPr>
        <w:pStyle w:val="subsection"/>
      </w:pPr>
      <w:r w:rsidRPr="009F7D2F">
        <w:tab/>
        <w:t>(3)</w:t>
      </w:r>
      <w:r w:rsidRPr="009F7D2F">
        <w:tab/>
        <w:t xml:space="preserve">The interest charge for a day in the period described in </w:t>
      </w:r>
      <w:r w:rsidR="009C75DC" w:rsidRPr="009F7D2F">
        <w:t>subsection (</w:t>
      </w:r>
      <w:r w:rsidRPr="009F7D2F">
        <w:t>2) is worked out by multiplying the interest charge rate for that day by the sum of so much of the following amounts as remains unpaid:</w:t>
      </w:r>
    </w:p>
    <w:p w:rsidR="003E72AA" w:rsidRPr="009F7D2F" w:rsidRDefault="003E72AA" w:rsidP="003E72AA">
      <w:pPr>
        <w:pStyle w:val="paragraph"/>
      </w:pPr>
      <w:r w:rsidRPr="009F7D2F">
        <w:tab/>
        <w:t>(a)</w:t>
      </w:r>
      <w:r w:rsidRPr="009F7D2F">
        <w:tab/>
        <w:t>the unpaid amount;</w:t>
      </w:r>
    </w:p>
    <w:p w:rsidR="003E72AA" w:rsidRPr="009F7D2F" w:rsidRDefault="003E72AA" w:rsidP="003E72AA">
      <w:pPr>
        <w:pStyle w:val="paragraph"/>
      </w:pPr>
      <w:r w:rsidRPr="009F7D2F">
        <w:tab/>
        <w:t>(b)</w:t>
      </w:r>
      <w:r w:rsidRPr="009F7D2F">
        <w:tab/>
        <w:t>the interest charge from previous days.</w:t>
      </w:r>
    </w:p>
    <w:p w:rsidR="003E72AA" w:rsidRPr="009F7D2F" w:rsidRDefault="003E72AA" w:rsidP="003E72AA">
      <w:pPr>
        <w:pStyle w:val="notetext"/>
      </w:pPr>
      <w:r w:rsidRPr="009F7D2F">
        <w:t>Note 1:</w:t>
      </w:r>
      <w:r w:rsidRPr="009F7D2F">
        <w:tab/>
        <w:t xml:space="preserve">For </w:t>
      </w:r>
      <w:r w:rsidRPr="009F7D2F">
        <w:rPr>
          <w:b/>
          <w:i/>
        </w:rPr>
        <w:t>interest charge rate</w:t>
      </w:r>
      <w:r w:rsidRPr="009F7D2F">
        <w:t xml:space="preserve"> see section</w:t>
      </w:r>
      <w:r w:rsidR="009C75DC" w:rsidRPr="009F7D2F">
        <w:t> </w:t>
      </w:r>
      <w:r w:rsidRPr="009F7D2F">
        <w:t>41C.</w:t>
      </w:r>
    </w:p>
    <w:p w:rsidR="003E72AA" w:rsidRPr="009F7D2F" w:rsidRDefault="003E72AA" w:rsidP="003E72AA">
      <w:pPr>
        <w:pStyle w:val="notetext"/>
      </w:pPr>
      <w:r w:rsidRPr="009F7D2F">
        <w:t>Note 2:</w:t>
      </w:r>
      <w:r w:rsidRPr="009F7D2F">
        <w:tab/>
        <w:t>The interest charge for a day is due and payable to the Commonwealth at the end of that day: see section</w:t>
      </w:r>
      <w:r w:rsidR="009C75DC" w:rsidRPr="009F7D2F">
        <w:t> </w:t>
      </w:r>
      <w:r w:rsidRPr="009F7D2F">
        <w:t>41B.</w:t>
      </w:r>
    </w:p>
    <w:p w:rsidR="003E72AA" w:rsidRPr="009F7D2F" w:rsidRDefault="003E72AA" w:rsidP="003E72AA">
      <w:pPr>
        <w:pStyle w:val="ActHead5"/>
      </w:pPr>
      <w:bookmarkStart w:id="143" w:name="_Toc73614233"/>
      <w:r w:rsidRPr="009F7D2F">
        <w:rPr>
          <w:rStyle w:val="CharSectno"/>
        </w:rPr>
        <w:t>41A</w:t>
      </w:r>
      <w:r w:rsidRPr="009F7D2F">
        <w:t xml:space="preserve">  Interest charge—failure to comply with or termination of repayment arrangement</w:t>
      </w:r>
      <w:bookmarkEnd w:id="143"/>
    </w:p>
    <w:p w:rsidR="003E72AA" w:rsidRPr="009F7D2F" w:rsidRDefault="003E72AA" w:rsidP="003E72AA">
      <w:pPr>
        <w:pStyle w:val="subsection"/>
      </w:pPr>
      <w:r w:rsidRPr="009F7D2F">
        <w:tab/>
        <w:t>(1)</w:t>
      </w:r>
      <w:r w:rsidRPr="009F7D2F">
        <w:tab/>
        <w:t>If:</w:t>
      </w:r>
    </w:p>
    <w:p w:rsidR="003E72AA" w:rsidRPr="009F7D2F" w:rsidRDefault="003E72AA" w:rsidP="003E72AA">
      <w:pPr>
        <w:pStyle w:val="paragraph"/>
      </w:pPr>
      <w:r w:rsidRPr="009F7D2F">
        <w:tab/>
        <w:t>(a)</w:t>
      </w:r>
      <w:r w:rsidRPr="009F7D2F">
        <w:tab/>
        <w:t>an arrangement is in effect under section</w:t>
      </w:r>
      <w:r w:rsidR="009C75DC" w:rsidRPr="009F7D2F">
        <w:t> </w:t>
      </w:r>
      <w:r w:rsidRPr="009F7D2F">
        <w:t>41F in relation to a person and a relevant debt; and</w:t>
      </w:r>
    </w:p>
    <w:p w:rsidR="003E72AA" w:rsidRPr="009F7D2F" w:rsidRDefault="003E72AA" w:rsidP="003E72AA">
      <w:pPr>
        <w:pStyle w:val="paragraph"/>
      </w:pPr>
      <w:r w:rsidRPr="009F7D2F">
        <w:tab/>
        <w:t>(b)</w:t>
      </w:r>
      <w:r w:rsidRPr="009F7D2F">
        <w:tab/>
        <w:t>the person fails to make a payment under the arrangement;</w:t>
      </w:r>
    </w:p>
    <w:p w:rsidR="003E72AA" w:rsidRPr="009F7D2F" w:rsidRDefault="003E72AA" w:rsidP="003E72AA">
      <w:pPr>
        <w:pStyle w:val="subsection2"/>
      </w:pPr>
      <w:r w:rsidRPr="009F7D2F">
        <w:lastRenderedPageBreak/>
        <w:t xml:space="preserve">then the person is liable to pay, by way of penalty, interest charge, worked out under </w:t>
      </w:r>
      <w:r w:rsidR="009C75DC" w:rsidRPr="009F7D2F">
        <w:t>subsection (</w:t>
      </w:r>
      <w:r w:rsidRPr="009F7D2F">
        <w:t xml:space="preserve">3), for each day in the period described in </w:t>
      </w:r>
      <w:r w:rsidR="009C75DC" w:rsidRPr="009F7D2F">
        <w:t>subsection (</w:t>
      </w:r>
      <w:r w:rsidRPr="009F7D2F">
        <w:t>2).</w:t>
      </w:r>
    </w:p>
    <w:p w:rsidR="003E72AA" w:rsidRPr="009F7D2F" w:rsidRDefault="003E72AA" w:rsidP="003E72AA">
      <w:pPr>
        <w:pStyle w:val="notetext"/>
      </w:pPr>
      <w:r w:rsidRPr="009F7D2F">
        <w:t>Note:</w:t>
      </w:r>
      <w:r w:rsidRPr="009F7D2F">
        <w:tab/>
        <w:t>For exemptions, see sections</w:t>
      </w:r>
      <w:r w:rsidR="009C75DC" w:rsidRPr="009F7D2F">
        <w:t> </w:t>
      </w:r>
      <w:r w:rsidRPr="009F7D2F">
        <w:t>41D and 41E.</w:t>
      </w:r>
    </w:p>
    <w:p w:rsidR="003E72AA" w:rsidRPr="009F7D2F" w:rsidRDefault="003E72AA" w:rsidP="003E72AA">
      <w:pPr>
        <w:pStyle w:val="subsection"/>
      </w:pPr>
      <w:r w:rsidRPr="009F7D2F">
        <w:tab/>
        <w:t>(2)</w:t>
      </w:r>
      <w:r w:rsidRPr="009F7D2F">
        <w:tab/>
        <w:t>The period</w:t>
      </w:r>
      <w:r w:rsidRPr="009F7D2F">
        <w:rPr>
          <w:b/>
          <w:i/>
        </w:rPr>
        <w:t xml:space="preserve"> </w:t>
      </w:r>
      <w:r w:rsidRPr="009F7D2F">
        <w:t xml:space="preserve">starts at the beginning of the day after the day (the </w:t>
      </w:r>
      <w:r w:rsidRPr="009F7D2F">
        <w:rPr>
          <w:b/>
          <w:i/>
        </w:rPr>
        <w:t>due day</w:t>
      </w:r>
      <w:r w:rsidRPr="009F7D2F">
        <w:t>) on which the payment was required to be made under the arrangement and ends at the end of the earliest of the following days:</w:t>
      </w:r>
    </w:p>
    <w:p w:rsidR="003E72AA" w:rsidRPr="009F7D2F" w:rsidRDefault="003E72AA" w:rsidP="003E72AA">
      <w:pPr>
        <w:pStyle w:val="paragraph"/>
      </w:pPr>
      <w:r w:rsidRPr="009F7D2F">
        <w:tab/>
        <w:t>(a)</w:t>
      </w:r>
      <w:r w:rsidRPr="009F7D2F">
        <w:tab/>
        <w:t>the last day at the end of which any of the following remains unpaid:</w:t>
      </w:r>
    </w:p>
    <w:p w:rsidR="003E72AA" w:rsidRPr="009F7D2F" w:rsidRDefault="003E72AA" w:rsidP="003E72AA">
      <w:pPr>
        <w:pStyle w:val="paragraphsub"/>
      </w:pPr>
      <w:r w:rsidRPr="009F7D2F">
        <w:tab/>
        <w:t>(i)</w:t>
      </w:r>
      <w:r w:rsidRPr="009F7D2F">
        <w:tab/>
        <w:t>the outstanding amount of the debt;</w:t>
      </w:r>
    </w:p>
    <w:p w:rsidR="003E72AA" w:rsidRPr="009F7D2F" w:rsidRDefault="003E72AA" w:rsidP="003E72AA">
      <w:pPr>
        <w:pStyle w:val="paragraphsub"/>
      </w:pPr>
      <w:r w:rsidRPr="009F7D2F">
        <w:tab/>
        <w:t>(ii)</w:t>
      </w:r>
      <w:r w:rsidRPr="009F7D2F">
        <w:tab/>
        <w:t>interest charge on any of the outstanding amount of the debt;</w:t>
      </w:r>
    </w:p>
    <w:p w:rsidR="003E72AA" w:rsidRPr="009F7D2F" w:rsidRDefault="003E72AA" w:rsidP="003E72AA">
      <w:pPr>
        <w:pStyle w:val="paragraph"/>
      </w:pPr>
      <w:r w:rsidRPr="009F7D2F">
        <w:tab/>
        <w:t>(b)</w:t>
      </w:r>
      <w:r w:rsidRPr="009F7D2F">
        <w:tab/>
        <w:t>the day before the first day, after the due day, on which the person has paid all the payments that have so far become due and payable under the arrangement;</w:t>
      </w:r>
    </w:p>
    <w:p w:rsidR="003E72AA" w:rsidRPr="009F7D2F" w:rsidRDefault="003E72AA" w:rsidP="003E72AA">
      <w:pPr>
        <w:pStyle w:val="paragraph"/>
      </w:pPr>
      <w:r w:rsidRPr="009F7D2F">
        <w:tab/>
        <w:t>(c)</w:t>
      </w:r>
      <w:r w:rsidRPr="009F7D2F">
        <w:tab/>
        <w:t>the day before the day the arrangement is terminated under section</w:t>
      </w:r>
      <w:r w:rsidR="009C75DC" w:rsidRPr="009F7D2F">
        <w:t> </w:t>
      </w:r>
      <w:r w:rsidRPr="009F7D2F">
        <w:t>41F.</w:t>
      </w:r>
    </w:p>
    <w:p w:rsidR="003E72AA" w:rsidRPr="009F7D2F" w:rsidRDefault="003E72AA" w:rsidP="003E72AA">
      <w:pPr>
        <w:pStyle w:val="subsection"/>
      </w:pPr>
      <w:r w:rsidRPr="009F7D2F">
        <w:tab/>
        <w:t>(3)</w:t>
      </w:r>
      <w:r w:rsidRPr="009F7D2F">
        <w:tab/>
        <w:t xml:space="preserve">The interest charge for a day in the period described in </w:t>
      </w:r>
      <w:r w:rsidR="009C75DC" w:rsidRPr="009F7D2F">
        <w:t>subsection (</w:t>
      </w:r>
      <w:r w:rsidRPr="009F7D2F">
        <w:t>2) is worked out by multiplying the interest charge rate for that day by the sum of so much of the following amounts as remains unpaid:</w:t>
      </w:r>
    </w:p>
    <w:p w:rsidR="003E72AA" w:rsidRPr="009F7D2F" w:rsidRDefault="003E72AA" w:rsidP="003E72AA">
      <w:pPr>
        <w:pStyle w:val="paragraph"/>
      </w:pPr>
      <w:r w:rsidRPr="009F7D2F">
        <w:tab/>
        <w:t>(a)</w:t>
      </w:r>
      <w:r w:rsidRPr="009F7D2F">
        <w:tab/>
        <w:t>the outstanding amount of the debt;</w:t>
      </w:r>
    </w:p>
    <w:p w:rsidR="003E72AA" w:rsidRPr="009F7D2F" w:rsidRDefault="003E72AA" w:rsidP="003E72AA">
      <w:pPr>
        <w:pStyle w:val="paragraph"/>
      </w:pPr>
      <w:r w:rsidRPr="009F7D2F">
        <w:tab/>
        <w:t>(b)</w:t>
      </w:r>
      <w:r w:rsidRPr="009F7D2F">
        <w:tab/>
        <w:t>the interest charge from previous days.</w:t>
      </w:r>
    </w:p>
    <w:p w:rsidR="003E72AA" w:rsidRPr="009F7D2F" w:rsidRDefault="003E72AA" w:rsidP="003E72AA">
      <w:pPr>
        <w:pStyle w:val="notetext"/>
      </w:pPr>
      <w:r w:rsidRPr="009F7D2F">
        <w:t>Note 1:</w:t>
      </w:r>
      <w:r w:rsidRPr="009F7D2F">
        <w:tab/>
        <w:t xml:space="preserve">For </w:t>
      </w:r>
      <w:r w:rsidRPr="009F7D2F">
        <w:rPr>
          <w:b/>
          <w:i/>
        </w:rPr>
        <w:t>interest charge rate</w:t>
      </w:r>
      <w:r w:rsidRPr="009F7D2F">
        <w:t xml:space="preserve"> see section</w:t>
      </w:r>
      <w:r w:rsidR="009C75DC" w:rsidRPr="009F7D2F">
        <w:t> </w:t>
      </w:r>
      <w:r w:rsidRPr="009F7D2F">
        <w:t>41C.</w:t>
      </w:r>
    </w:p>
    <w:p w:rsidR="003E72AA" w:rsidRPr="009F7D2F" w:rsidRDefault="003E72AA" w:rsidP="003E72AA">
      <w:pPr>
        <w:pStyle w:val="notetext"/>
      </w:pPr>
      <w:r w:rsidRPr="009F7D2F">
        <w:t>Note 2:</w:t>
      </w:r>
      <w:r w:rsidRPr="009F7D2F">
        <w:tab/>
        <w:t>The interest charge for a day is due and payable to the Commonwealth at the end of that day: see section</w:t>
      </w:r>
      <w:r w:rsidR="009C75DC" w:rsidRPr="009F7D2F">
        <w:t> </w:t>
      </w:r>
      <w:r w:rsidRPr="009F7D2F">
        <w:t>41B.</w:t>
      </w:r>
    </w:p>
    <w:p w:rsidR="003E72AA" w:rsidRPr="009F7D2F" w:rsidRDefault="003E72AA" w:rsidP="003E72AA">
      <w:pPr>
        <w:pStyle w:val="SubsectionHead"/>
      </w:pPr>
      <w:r w:rsidRPr="009F7D2F">
        <w:t>Repayment arrangement is terminated</w:t>
      </w:r>
    </w:p>
    <w:p w:rsidR="003E72AA" w:rsidRPr="009F7D2F" w:rsidRDefault="003E72AA" w:rsidP="003E72AA">
      <w:pPr>
        <w:pStyle w:val="subsection"/>
      </w:pPr>
      <w:r w:rsidRPr="009F7D2F">
        <w:tab/>
        <w:t>(4)</w:t>
      </w:r>
      <w:r w:rsidRPr="009F7D2F">
        <w:tab/>
        <w:t>If:</w:t>
      </w:r>
    </w:p>
    <w:p w:rsidR="003E72AA" w:rsidRPr="009F7D2F" w:rsidRDefault="003E72AA" w:rsidP="003E72AA">
      <w:pPr>
        <w:pStyle w:val="paragraph"/>
      </w:pPr>
      <w:r w:rsidRPr="009F7D2F">
        <w:tab/>
        <w:t>(a)</w:t>
      </w:r>
      <w:r w:rsidRPr="009F7D2F">
        <w:tab/>
        <w:t>an arrangement is in effect under section</w:t>
      </w:r>
      <w:r w:rsidR="009C75DC" w:rsidRPr="009F7D2F">
        <w:t> </w:t>
      </w:r>
      <w:r w:rsidRPr="009F7D2F">
        <w:t>41F in relation to a person and a relevant debt; and</w:t>
      </w:r>
    </w:p>
    <w:p w:rsidR="003E72AA" w:rsidRPr="009F7D2F" w:rsidRDefault="003E72AA" w:rsidP="003E72AA">
      <w:pPr>
        <w:pStyle w:val="paragraph"/>
      </w:pPr>
      <w:r w:rsidRPr="009F7D2F">
        <w:tab/>
        <w:t>(b)</w:t>
      </w:r>
      <w:r w:rsidRPr="009F7D2F">
        <w:tab/>
        <w:t>the arrangement is then terminated under section</w:t>
      </w:r>
      <w:r w:rsidR="009C75DC" w:rsidRPr="009F7D2F">
        <w:t> </w:t>
      </w:r>
      <w:r w:rsidRPr="009F7D2F">
        <w:t xml:space="preserve">41F on a day (the </w:t>
      </w:r>
      <w:r w:rsidRPr="009F7D2F">
        <w:rPr>
          <w:b/>
          <w:i/>
        </w:rPr>
        <w:t>termination day</w:t>
      </w:r>
      <w:r w:rsidRPr="009F7D2F">
        <w:t>);</w:t>
      </w:r>
    </w:p>
    <w:p w:rsidR="003E72AA" w:rsidRPr="009F7D2F" w:rsidRDefault="003E72AA" w:rsidP="003E72AA">
      <w:pPr>
        <w:pStyle w:val="subsection2"/>
      </w:pPr>
      <w:r w:rsidRPr="009F7D2F">
        <w:lastRenderedPageBreak/>
        <w:t>then:</w:t>
      </w:r>
    </w:p>
    <w:p w:rsidR="003E72AA" w:rsidRPr="009F7D2F" w:rsidRDefault="003E72AA" w:rsidP="003E72AA">
      <w:pPr>
        <w:pStyle w:val="paragraph"/>
      </w:pPr>
      <w:r w:rsidRPr="009F7D2F">
        <w:tab/>
        <w:t>(c)</w:t>
      </w:r>
      <w:r w:rsidRPr="009F7D2F">
        <w:tab/>
        <w:t>the following amounts (if any) are due and payable on the 14th day after the termination day:</w:t>
      </w:r>
    </w:p>
    <w:p w:rsidR="003E72AA" w:rsidRPr="009F7D2F" w:rsidRDefault="003E72AA" w:rsidP="003E72AA">
      <w:pPr>
        <w:pStyle w:val="paragraphsub"/>
      </w:pPr>
      <w:r w:rsidRPr="009F7D2F">
        <w:tab/>
        <w:t>(i)</w:t>
      </w:r>
      <w:r w:rsidRPr="009F7D2F">
        <w:tab/>
        <w:t>the outstanding amount of the debt;</w:t>
      </w:r>
    </w:p>
    <w:p w:rsidR="003E72AA" w:rsidRPr="009F7D2F" w:rsidRDefault="003E72AA" w:rsidP="003E72AA">
      <w:pPr>
        <w:pStyle w:val="paragraphsub"/>
      </w:pPr>
      <w:r w:rsidRPr="009F7D2F">
        <w:tab/>
        <w:t>(ii)</w:t>
      </w:r>
      <w:r w:rsidRPr="009F7D2F">
        <w:tab/>
        <w:t>interest charge on any of the outstanding amount of the debt; and</w:t>
      </w:r>
    </w:p>
    <w:p w:rsidR="003E72AA" w:rsidRPr="009F7D2F" w:rsidRDefault="003E72AA" w:rsidP="003E72AA">
      <w:pPr>
        <w:pStyle w:val="paragraph"/>
      </w:pPr>
      <w:r w:rsidRPr="009F7D2F">
        <w:tab/>
        <w:t>(d)</w:t>
      </w:r>
      <w:r w:rsidRPr="009F7D2F">
        <w:tab/>
        <w:t xml:space="preserve">if, at the end of that 14th day, any of those amounts remains unpaid, the person is liable to pay, by way of penalty, interest charge, worked out under </w:t>
      </w:r>
      <w:r w:rsidR="009C75DC" w:rsidRPr="009F7D2F">
        <w:t>subsection (</w:t>
      </w:r>
      <w:r w:rsidRPr="009F7D2F">
        <w:t xml:space="preserve">6), for each day in the period described in </w:t>
      </w:r>
      <w:r w:rsidR="009C75DC" w:rsidRPr="009F7D2F">
        <w:t>subsection (</w:t>
      </w:r>
      <w:r w:rsidRPr="009F7D2F">
        <w:t>5).</w:t>
      </w:r>
    </w:p>
    <w:p w:rsidR="003E72AA" w:rsidRPr="009F7D2F" w:rsidRDefault="003E72AA" w:rsidP="003E72AA">
      <w:pPr>
        <w:pStyle w:val="notetext"/>
      </w:pPr>
      <w:r w:rsidRPr="009F7D2F">
        <w:t>Note:</w:t>
      </w:r>
      <w:r w:rsidRPr="009F7D2F">
        <w:tab/>
        <w:t>For exemptions, see sections</w:t>
      </w:r>
      <w:r w:rsidR="009C75DC" w:rsidRPr="009F7D2F">
        <w:t> </w:t>
      </w:r>
      <w:r w:rsidRPr="009F7D2F">
        <w:t>41D and 41E.</w:t>
      </w:r>
    </w:p>
    <w:p w:rsidR="003E72AA" w:rsidRPr="009F7D2F" w:rsidRDefault="003E72AA" w:rsidP="003E72AA">
      <w:pPr>
        <w:pStyle w:val="subsection"/>
      </w:pPr>
      <w:r w:rsidRPr="009F7D2F">
        <w:tab/>
        <w:t>(5)</w:t>
      </w:r>
      <w:r w:rsidRPr="009F7D2F">
        <w:tab/>
        <w:t>The period</w:t>
      </w:r>
      <w:r w:rsidRPr="009F7D2F">
        <w:rPr>
          <w:b/>
          <w:i/>
        </w:rPr>
        <w:t xml:space="preserve"> </w:t>
      </w:r>
      <w:r w:rsidRPr="009F7D2F">
        <w:t>starts at the beginning of the day after that 14th day and ends at the end of the earlier of the following days:</w:t>
      </w:r>
    </w:p>
    <w:p w:rsidR="003E72AA" w:rsidRPr="009F7D2F" w:rsidRDefault="003E72AA" w:rsidP="003E72AA">
      <w:pPr>
        <w:pStyle w:val="paragraph"/>
      </w:pPr>
      <w:r w:rsidRPr="009F7D2F">
        <w:tab/>
        <w:t>(a)</w:t>
      </w:r>
      <w:r w:rsidRPr="009F7D2F">
        <w:tab/>
        <w:t>the last day at the end of which any of the following remains unpaid:</w:t>
      </w:r>
    </w:p>
    <w:p w:rsidR="003E72AA" w:rsidRPr="009F7D2F" w:rsidRDefault="003E72AA" w:rsidP="003E72AA">
      <w:pPr>
        <w:pStyle w:val="paragraphsub"/>
      </w:pPr>
      <w:r w:rsidRPr="009F7D2F">
        <w:tab/>
        <w:t>(i)</w:t>
      </w:r>
      <w:r w:rsidRPr="009F7D2F">
        <w:tab/>
        <w:t>the outstanding amount of the debt;</w:t>
      </w:r>
    </w:p>
    <w:p w:rsidR="003E72AA" w:rsidRPr="009F7D2F" w:rsidRDefault="003E72AA" w:rsidP="003E72AA">
      <w:pPr>
        <w:pStyle w:val="paragraphsub"/>
      </w:pPr>
      <w:r w:rsidRPr="009F7D2F">
        <w:tab/>
        <w:t>(ii)</w:t>
      </w:r>
      <w:r w:rsidRPr="009F7D2F">
        <w:tab/>
        <w:t>interest charge on any of the outstanding amount of the debt;</w:t>
      </w:r>
    </w:p>
    <w:p w:rsidR="003E72AA" w:rsidRPr="009F7D2F" w:rsidRDefault="003E72AA" w:rsidP="003E72AA">
      <w:pPr>
        <w:pStyle w:val="paragraph"/>
      </w:pPr>
      <w:r w:rsidRPr="009F7D2F">
        <w:tab/>
        <w:t>(b)</w:t>
      </w:r>
      <w:r w:rsidRPr="009F7D2F">
        <w:tab/>
        <w:t>the day before the first day, after that 14th day, on which the person makes a payment under another arrangement under section</w:t>
      </w:r>
      <w:r w:rsidR="009C75DC" w:rsidRPr="009F7D2F">
        <w:t> </w:t>
      </w:r>
      <w:r w:rsidRPr="009F7D2F">
        <w:t>41F in relation to the debt.</w:t>
      </w:r>
    </w:p>
    <w:p w:rsidR="003E72AA" w:rsidRPr="009F7D2F" w:rsidRDefault="003E72AA" w:rsidP="003E72AA">
      <w:pPr>
        <w:pStyle w:val="subsection"/>
      </w:pPr>
      <w:r w:rsidRPr="009F7D2F">
        <w:tab/>
        <w:t>(6)</w:t>
      </w:r>
      <w:r w:rsidRPr="009F7D2F">
        <w:tab/>
        <w:t xml:space="preserve">The interest charge for a day in the period described in </w:t>
      </w:r>
      <w:r w:rsidR="009C75DC" w:rsidRPr="009F7D2F">
        <w:t>subsection (</w:t>
      </w:r>
      <w:r w:rsidRPr="009F7D2F">
        <w:t>5) is worked out by multiplying the interest charge rate for that day by the sum of so much of the following amounts as remains unpaid:</w:t>
      </w:r>
    </w:p>
    <w:p w:rsidR="003E72AA" w:rsidRPr="009F7D2F" w:rsidRDefault="003E72AA" w:rsidP="003E72AA">
      <w:pPr>
        <w:pStyle w:val="paragraph"/>
      </w:pPr>
      <w:r w:rsidRPr="009F7D2F">
        <w:tab/>
        <w:t>(a)</w:t>
      </w:r>
      <w:r w:rsidRPr="009F7D2F">
        <w:tab/>
        <w:t>the outstanding amount of the debt;</w:t>
      </w:r>
    </w:p>
    <w:p w:rsidR="003E72AA" w:rsidRPr="009F7D2F" w:rsidRDefault="003E72AA" w:rsidP="003E72AA">
      <w:pPr>
        <w:pStyle w:val="paragraph"/>
      </w:pPr>
      <w:r w:rsidRPr="009F7D2F">
        <w:tab/>
        <w:t>(b)</w:t>
      </w:r>
      <w:r w:rsidRPr="009F7D2F">
        <w:tab/>
        <w:t>the interest charge from previous days.</w:t>
      </w:r>
    </w:p>
    <w:p w:rsidR="003E72AA" w:rsidRPr="009F7D2F" w:rsidRDefault="003E72AA" w:rsidP="003E72AA">
      <w:pPr>
        <w:pStyle w:val="notetext"/>
      </w:pPr>
      <w:r w:rsidRPr="009F7D2F">
        <w:t>Note 1:</w:t>
      </w:r>
      <w:r w:rsidRPr="009F7D2F">
        <w:tab/>
        <w:t xml:space="preserve">For </w:t>
      </w:r>
      <w:r w:rsidRPr="009F7D2F">
        <w:rPr>
          <w:b/>
          <w:i/>
        </w:rPr>
        <w:t>interest charge rate</w:t>
      </w:r>
      <w:r w:rsidRPr="009F7D2F">
        <w:t xml:space="preserve"> see section</w:t>
      </w:r>
      <w:r w:rsidR="009C75DC" w:rsidRPr="009F7D2F">
        <w:t> </w:t>
      </w:r>
      <w:r w:rsidRPr="009F7D2F">
        <w:t>41C.</w:t>
      </w:r>
    </w:p>
    <w:p w:rsidR="003E72AA" w:rsidRPr="009F7D2F" w:rsidRDefault="003E72AA" w:rsidP="003E72AA">
      <w:pPr>
        <w:pStyle w:val="notetext"/>
      </w:pPr>
      <w:r w:rsidRPr="009F7D2F">
        <w:t>Note 2:</w:t>
      </w:r>
      <w:r w:rsidRPr="009F7D2F">
        <w:tab/>
        <w:t>The interest charge for a day is due and payable to the Commonwealth at the end of that day: see section</w:t>
      </w:r>
      <w:r w:rsidR="009C75DC" w:rsidRPr="009F7D2F">
        <w:t> </w:t>
      </w:r>
      <w:r w:rsidRPr="009F7D2F">
        <w:t>41B.</w:t>
      </w:r>
    </w:p>
    <w:p w:rsidR="003E72AA" w:rsidRPr="009F7D2F" w:rsidRDefault="003E72AA" w:rsidP="006341AB">
      <w:pPr>
        <w:pStyle w:val="ActHead5"/>
      </w:pPr>
      <w:bookmarkStart w:id="144" w:name="_Toc73614234"/>
      <w:r w:rsidRPr="009F7D2F">
        <w:rPr>
          <w:rStyle w:val="CharSectno"/>
        </w:rPr>
        <w:lastRenderedPageBreak/>
        <w:t>41B</w:t>
      </w:r>
      <w:r w:rsidRPr="009F7D2F">
        <w:t xml:space="preserve">  When interest charge becomes due and payable</w:t>
      </w:r>
      <w:bookmarkEnd w:id="144"/>
    </w:p>
    <w:p w:rsidR="003E72AA" w:rsidRPr="009F7D2F" w:rsidRDefault="003E72AA" w:rsidP="006341AB">
      <w:pPr>
        <w:pStyle w:val="subsection"/>
        <w:keepNext/>
      </w:pPr>
      <w:r w:rsidRPr="009F7D2F">
        <w:tab/>
      </w:r>
      <w:r w:rsidRPr="009F7D2F">
        <w:tab/>
        <w:t>The interest charge under section</w:t>
      </w:r>
      <w:r w:rsidR="009C75DC" w:rsidRPr="009F7D2F">
        <w:t> </w:t>
      </w:r>
      <w:r w:rsidRPr="009F7D2F">
        <w:t>41 or 41A for a day is due and payable to the Commonwealth at the end of that day.</w:t>
      </w:r>
    </w:p>
    <w:p w:rsidR="003E72AA" w:rsidRPr="009F7D2F" w:rsidRDefault="003E72AA" w:rsidP="006C70BF">
      <w:pPr>
        <w:pStyle w:val="notetext"/>
      </w:pPr>
      <w:r w:rsidRPr="009F7D2F">
        <w:t>Note:</w:t>
      </w:r>
      <w:r w:rsidRPr="009F7D2F">
        <w:tab/>
        <w:t>The interest charge for a day is a debt owed to the Commonwealth: see section</w:t>
      </w:r>
      <w:r w:rsidR="009C75DC" w:rsidRPr="009F7D2F">
        <w:t> </w:t>
      </w:r>
      <w:r w:rsidRPr="009F7D2F">
        <w:t>39.</w:t>
      </w:r>
    </w:p>
    <w:p w:rsidR="003E72AA" w:rsidRPr="009F7D2F" w:rsidRDefault="003E72AA" w:rsidP="003E72AA">
      <w:pPr>
        <w:pStyle w:val="ActHead5"/>
      </w:pPr>
      <w:bookmarkStart w:id="145" w:name="_Toc73614235"/>
      <w:r w:rsidRPr="009F7D2F">
        <w:rPr>
          <w:rStyle w:val="CharSectno"/>
        </w:rPr>
        <w:t>41C</w:t>
      </w:r>
      <w:r w:rsidRPr="009F7D2F">
        <w:t xml:space="preserve">  What is the </w:t>
      </w:r>
      <w:r w:rsidRPr="009F7D2F">
        <w:rPr>
          <w:i/>
          <w:iCs/>
        </w:rPr>
        <w:t>interest charge rate</w:t>
      </w:r>
      <w:r w:rsidRPr="009F7D2F">
        <w:rPr>
          <w:iCs/>
        </w:rPr>
        <w:t>?</w:t>
      </w:r>
      <w:bookmarkEnd w:id="145"/>
    </w:p>
    <w:p w:rsidR="003E72AA" w:rsidRPr="009F7D2F" w:rsidRDefault="003E72AA" w:rsidP="003E72AA">
      <w:pPr>
        <w:pStyle w:val="subsection"/>
      </w:pPr>
      <w:r w:rsidRPr="009F7D2F">
        <w:tab/>
        <w:t>(1)</w:t>
      </w:r>
      <w:r w:rsidRPr="009F7D2F">
        <w:tab/>
        <w:t>For the purposes of sections</w:t>
      </w:r>
      <w:r w:rsidR="009C75DC" w:rsidRPr="009F7D2F">
        <w:t> </w:t>
      </w:r>
      <w:r w:rsidRPr="009F7D2F">
        <w:t xml:space="preserve">41 and 41A, the </w:t>
      </w:r>
      <w:r w:rsidRPr="009F7D2F">
        <w:rPr>
          <w:b/>
          <w:bCs/>
          <w:i/>
          <w:iCs/>
        </w:rPr>
        <w:t xml:space="preserve">interest charge rate </w:t>
      </w:r>
      <w:r w:rsidRPr="009F7D2F">
        <w:t>for a day is the rate worked out by adding 7 percentage points to the base interest rate for that day, and dividing that total by the number of days in the calendar year.</w:t>
      </w:r>
    </w:p>
    <w:p w:rsidR="003E72AA" w:rsidRPr="009F7D2F" w:rsidRDefault="003E72AA" w:rsidP="003E72AA">
      <w:pPr>
        <w:pStyle w:val="subsection"/>
      </w:pPr>
      <w:r w:rsidRPr="009F7D2F">
        <w:tab/>
        <w:t>(2)</w:t>
      </w:r>
      <w:r w:rsidRPr="009F7D2F">
        <w:tab/>
        <w:t xml:space="preserve">The </w:t>
      </w:r>
      <w:r w:rsidRPr="009F7D2F">
        <w:rPr>
          <w:b/>
          <w:bCs/>
          <w:i/>
          <w:iCs/>
        </w:rPr>
        <w:t xml:space="preserve">base interest rate </w:t>
      </w:r>
      <w:r w:rsidRPr="009F7D2F">
        <w:t>for a day depends on which quarter of the year the day is in. For each day in a quarter in column 1 of the table, it is the monthly average yield of 90</w:t>
      </w:r>
      <w:r w:rsidR="009F7D2F">
        <w:noBreakHyphen/>
      </w:r>
      <w:r w:rsidRPr="009F7D2F">
        <w:t>day Bank Accepted Bills published by the Reserve Bank of Australia for the month in column 2 of the table.</w:t>
      </w:r>
    </w:p>
    <w:p w:rsidR="003E72AA" w:rsidRPr="009F7D2F" w:rsidRDefault="003E72AA" w:rsidP="003E72AA">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3E72AA" w:rsidRPr="009F7D2F" w:rsidTr="00277B49">
        <w:trPr>
          <w:cantSplit/>
          <w:tblHeader/>
        </w:trPr>
        <w:tc>
          <w:tcPr>
            <w:tcW w:w="6946" w:type="dxa"/>
            <w:gridSpan w:val="3"/>
            <w:tcBorders>
              <w:top w:val="single" w:sz="12" w:space="0" w:color="auto"/>
              <w:left w:val="nil"/>
              <w:bottom w:val="nil"/>
              <w:right w:val="nil"/>
            </w:tcBorders>
          </w:tcPr>
          <w:p w:rsidR="003E72AA" w:rsidRPr="009F7D2F" w:rsidRDefault="003E72AA" w:rsidP="00277B49">
            <w:pPr>
              <w:pStyle w:val="TableHeading"/>
            </w:pPr>
            <w:r w:rsidRPr="009F7D2F">
              <w:t>Base interest rate</w:t>
            </w:r>
          </w:p>
        </w:tc>
      </w:tr>
      <w:tr w:rsidR="003E72AA" w:rsidRPr="009F7D2F" w:rsidTr="00277B49">
        <w:trPr>
          <w:cantSplit/>
          <w:tblHeader/>
        </w:trPr>
        <w:tc>
          <w:tcPr>
            <w:tcW w:w="709" w:type="dxa"/>
            <w:tcBorders>
              <w:top w:val="single" w:sz="6" w:space="0" w:color="auto"/>
              <w:left w:val="nil"/>
              <w:bottom w:val="single" w:sz="12" w:space="0" w:color="auto"/>
              <w:right w:val="nil"/>
            </w:tcBorders>
          </w:tcPr>
          <w:p w:rsidR="003E72AA" w:rsidRPr="009F7D2F" w:rsidRDefault="003E72AA" w:rsidP="00277B49">
            <w:pPr>
              <w:pStyle w:val="TableHeading"/>
            </w:pPr>
            <w:r w:rsidRPr="009F7D2F">
              <w:t>Item</w:t>
            </w:r>
          </w:p>
        </w:tc>
        <w:tc>
          <w:tcPr>
            <w:tcW w:w="2410" w:type="dxa"/>
            <w:tcBorders>
              <w:top w:val="single" w:sz="6" w:space="0" w:color="auto"/>
              <w:left w:val="nil"/>
              <w:bottom w:val="single" w:sz="12" w:space="0" w:color="auto"/>
              <w:right w:val="nil"/>
            </w:tcBorders>
          </w:tcPr>
          <w:p w:rsidR="003E72AA" w:rsidRPr="009F7D2F" w:rsidRDefault="003E72AA" w:rsidP="00277B49">
            <w:pPr>
              <w:pStyle w:val="TableHeading"/>
            </w:pPr>
            <w:r w:rsidRPr="009F7D2F">
              <w:t>Column 1</w:t>
            </w:r>
            <w:r w:rsidRPr="009F7D2F">
              <w:br/>
              <w:t>For days in this quarter:</w:t>
            </w:r>
          </w:p>
        </w:tc>
        <w:tc>
          <w:tcPr>
            <w:tcW w:w="3827" w:type="dxa"/>
            <w:tcBorders>
              <w:top w:val="single" w:sz="6" w:space="0" w:color="auto"/>
              <w:left w:val="nil"/>
              <w:bottom w:val="single" w:sz="12" w:space="0" w:color="auto"/>
              <w:right w:val="nil"/>
            </w:tcBorders>
          </w:tcPr>
          <w:p w:rsidR="003E72AA" w:rsidRPr="009F7D2F" w:rsidRDefault="003E72AA" w:rsidP="00277B49">
            <w:pPr>
              <w:pStyle w:val="TableHeading"/>
            </w:pPr>
            <w:r w:rsidRPr="009F7D2F">
              <w:t>Column 2</w:t>
            </w:r>
            <w:r w:rsidRPr="009F7D2F">
              <w:br/>
              <w:t>the monthly average yield of 90</w:t>
            </w:r>
            <w:r w:rsidR="009F7D2F">
              <w:noBreakHyphen/>
            </w:r>
            <w:r w:rsidRPr="009F7D2F">
              <w:t>day Bank Accepted Bills for this month applies:</w:t>
            </w:r>
          </w:p>
        </w:tc>
      </w:tr>
      <w:tr w:rsidR="003E72AA" w:rsidRPr="009F7D2F" w:rsidTr="00277B49">
        <w:trPr>
          <w:cantSplit/>
        </w:trPr>
        <w:tc>
          <w:tcPr>
            <w:tcW w:w="709" w:type="dxa"/>
            <w:tcBorders>
              <w:top w:val="nil"/>
              <w:left w:val="nil"/>
              <w:bottom w:val="single" w:sz="4" w:space="0" w:color="auto"/>
              <w:right w:val="nil"/>
            </w:tcBorders>
          </w:tcPr>
          <w:p w:rsidR="003E72AA" w:rsidRPr="009F7D2F" w:rsidRDefault="003E72AA" w:rsidP="00277B49">
            <w:pPr>
              <w:pStyle w:val="Tabletext"/>
            </w:pPr>
            <w:r w:rsidRPr="009F7D2F">
              <w:t>1</w:t>
            </w:r>
          </w:p>
        </w:tc>
        <w:tc>
          <w:tcPr>
            <w:tcW w:w="2410" w:type="dxa"/>
            <w:tcBorders>
              <w:top w:val="nil"/>
              <w:left w:val="nil"/>
              <w:bottom w:val="single" w:sz="4" w:space="0" w:color="auto"/>
              <w:right w:val="nil"/>
            </w:tcBorders>
          </w:tcPr>
          <w:p w:rsidR="003E72AA" w:rsidRPr="009F7D2F" w:rsidRDefault="003E72AA" w:rsidP="00277B49">
            <w:pPr>
              <w:pStyle w:val="Tabletext"/>
            </w:pPr>
            <w:r w:rsidRPr="009F7D2F">
              <w:t>1</w:t>
            </w:r>
            <w:r w:rsidR="009C75DC" w:rsidRPr="009F7D2F">
              <w:t> </w:t>
            </w:r>
            <w:r w:rsidRPr="009F7D2F">
              <w:t>January to 31</w:t>
            </w:r>
            <w:r w:rsidR="009C75DC" w:rsidRPr="009F7D2F">
              <w:t> </w:t>
            </w:r>
            <w:r w:rsidRPr="009F7D2F">
              <w:t>March</w:t>
            </w:r>
          </w:p>
        </w:tc>
        <w:tc>
          <w:tcPr>
            <w:tcW w:w="3827" w:type="dxa"/>
            <w:tcBorders>
              <w:top w:val="nil"/>
              <w:left w:val="nil"/>
              <w:bottom w:val="single" w:sz="4" w:space="0" w:color="auto"/>
              <w:right w:val="nil"/>
            </w:tcBorders>
          </w:tcPr>
          <w:p w:rsidR="003E72AA" w:rsidRPr="009F7D2F" w:rsidRDefault="003E72AA" w:rsidP="00277B49">
            <w:pPr>
              <w:pStyle w:val="Tabletext"/>
            </w:pPr>
            <w:r w:rsidRPr="009F7D2F">
              <w:t>the preceding November</w:t>
            </w:r>
          </w:p>
        </w:tc>
      </w:tr>
      <w:tr w:rsidR="003E72AA" w:rsidRPr="009F7D2F" w:rsidTr="00277B49">
        <w:trPr>
          <w:cantSplit/>
        </w:trPr>
        <w:tc>
          <w:tcPr>
            <w:tcW w:w="709" w:type="dxa"/>
            <w:tcBorders>
              <w:top w:val="single" w:sz="4" w:space="0" w:color="auto"/>
              <w:left w:val="nil"/>
              <w:bottom w:val="single" w:sz="4" w:space="0" w:color="auto"/>
              <w:right w:val="nil"/>
            </w:tcBorders>
          </w:tcPr>
          <w:p w:rsidR="003E72AA" w:rsidRPr="009F7D2F" w:rsidRDefault="003E72AA" w:rsidP="00277B49">
            <w:pPr>
              <w:pStyle w:val="Tabletext"/>
            </w:pPr>
            <w:r w:rsidRPr="009F7D2F">
              <w:t>2</w:t>
            </w:r>
          </w:p>
        </w:tc>
        <w:tc>
          <w:tcPr>
            <w:tcW w:w="2410" w:type="dxa"/>
            <w:tcBorders>
              <w:top w:val="single" w:sz="4" w:space="0" w:color="auto"/>
              <w:left w:val="nil"/>
              <w:bottom w:val="single" w:sz="4" w:space="0" w:color="auto"/>
              <w:right w:val="nil"/>
            </w:tcBorders>
          </w:tcPr>
          <w:p w:rsidR="003E72AA" w:rsidRPr="009F7D2F" w:rsidRDefault="003E72AA" w:rsidP="00277B49">
            <w:pPr>
              <w:pStyle w:val="Tabletext"/>
            </w:pPr>
            <w:r w:rsidRPr="009F7D2F">
              <w:t>1</w:t>
            </w:r>
            <w:r w:rsidR="009C75DC" w:rsidRPr="009F7D2F">
              <w:t> </w:t>
            </w:r>
            <w:r w:rsidRPr="009F7D2F">
              <w:t>April to 30</w:t>
            </w:r>
            <w:r w:rsidR="009C75DC" w:rsidRPr="009F7D2F">
              <w:t> </w:t>
            </w:r>
            <w:r w:rsidRPr="009F7D2F">
              <w:t>June</w:t>
            </w:r>
          </w:p>
        </w:tc>
        <w:tc>
          <w:tcPr>
            <w:tcW w:w="3827" w:type="dxa"/>
            <w:tcBorders>
              <w:top w:val="single" w:sz="4" w:space="0" w:color="auto"/>
              <w:left w:val="nil"/>
              <w:bottom w:val="single" w:sz="4" w:space="0" w:color="auto"/>
              <w:right w:val="nil"/>
            </w:tcBorders>
          </w:tcPr>
          <w:p w:rsidR="003E72AA" w:rsidRPr="009F7D2F" w:rsidRDefault="003E72AA" w:rsidP="00277B49">
            <w:pPr>
              <w:pStyle w:val="Tabletext"/>
            </w:pPr>
            <w:r w:rsidRPr="009F7D2F">
              <w:t>the preceding February</w:t>
            </w:r>
          </w:p>
        </w:tc>
      </w:tr>
      <w:tr w:rsidR="003E72AA" w:rsidRPr="009F7D2F" w:rsidTr="00277B49">
        <w:trPr>
          <w:cantSplit/>
        </w:trPr>
        <w:tc>
          <w:tcPr>
            <w:tcW w:w="709" w:type="dxa"/>
            <w:tcBorders>
              <w:top w:val="single" w:sz="4" w:space="0" w:color="auto"/>
              <w:left w:val="nil"/>
              <w:bottom w:val="single" w:sz="4" w:space="0" w:color="auto"/>
              <w:right w:val="nil"/>
            </w:tcBorders>
          </w:tcPr>
          <w:p w:rsidR="003E72AA" w:rsidRPr="009F7D2F" w:rsidRDefault="003E72AA" w:rsidP="00277B49">
            <w:pPr>
              <w:pStyle w:val="Tabletext"/>
            </w:pPr>
            <w:r w:rsidRPr="009F7D2F">
              <w:t>3</w:t>
            </w:r>
          </w:p>
        </w:tc>
        <w:tc>
          <w:tcPr>
            <w:tcW w:w="2410" w:type="dxa"/>
            <w:tcBorders>
              <w:top w:val="single" w:sz="4" w:space="0" w:color="auto"/>
              <w:left w:val="nil"/>
              <w:bottom w:val="single" w:sz="4" w:space="0" w:color="auto"/>
              <w:right w:val="nil"/>
            </w:tcBorders>
          </w:tcPr>
          <w:p w:rsidR="003E72AA" w:rsidRPr="009F7D2F" w:rsidRDefault="003E72AA" w:rsidP="00277B49">
            <w:pPr>
              <w:pStyle w:val="Tabletext"/>
            </w:pPr>
            <w:r w:rsidRPr="009F7D2F">
              <w:t>1</w:t>
            </w:r>
            <w:r w:rsidR="009C75DC" w:rsidRPr="009F7D2F">
              <w:t> </w:t>
            </w:r>
            <w:r w:rsidRPr="009F7D2F">
              <w:t>July to 30</w:t>
            </w:r>
            <w:r w:rsidR="009C75DC" w:rsidRPr="009F7D2F">
              <w:t> </w:t>
            </w:r>
            <w:r w:rsidRPr="009F7D2F">
              <w:t>September</w:t>
            </w:r>
          </w:p>
        </w:tc>
        <w:tc>
          <w:tcPr>
            <w:tcW w:w="3827" w:type="dxa"/>
            <w:tcBorders>
              <w:top w:val="single" w:sz="4" w:space="0" w:color="auto"/>
              <w:left w:val="nil"/>
              <w:bottom w:val="single" w:sz="4" w:space="0" w:color="auto"/>
              <w:right w:val="nil"/>
            </w:tcBorders>
          </w:tcPr>
          <w:p w:rsidR="003E72AA" w:rsidRPr="009F7D2F" w:rsidRDefault="003E72AA" w:rsidP="00277B49">
            <w:pPr>
              <w:pStyle w:val="Tabletext"/>
            </w:pPr>
            <w:r w:rsidRPr="009F7D2F">
              <w:t>the preceding May</w:t>
            </w:r>
          </w:p>
        </w:tc>
      </w:tr>
      <w:tr w:rsidR="003E72AA" w:rsidRPr="009F7D2F" w:rsidTr="00277B49">
        <w:trPr>
          <w:cantSplit/>
        </w:trPr>
        <w:tc>
          <w:tcPr>
            <w:tcW w:w="709" w:type="dxa"/>
            <w:tcBorders>
              <w:top w:val="single" w:sz="4" w:space="0" w:color="auto"/>
              <w:left w:val="nil"/>
              <w:bottom w:val="single" w:sz="12" w:space="0" w:color="auto"/>
              <w:right w:val="nil"/>
            </w:tcBorders>
          </w:tcPr>
          <w:p w:rsidR="003E72AA" w:rsidRPr="009F7D2F" w:rsidRDefault="003E72AA" w:rsidP="00277B49">
            <w:pPr>
              <w:pStyle w:val="Tabletext"/>
            </w:pPr>
            <w:r w:rsidRPr="009F7D2F">
              <w:t>4</w:t>
            </w:r>
          </w:p>
        </w:tc>
        <w:tc>
          <w:tcPr>
            <w:tcW w:w="2410" w:type="dxa"/>
            <w:tcBorders>
              <w:top w:val="single" w:sz="4" w:space="0" w:color="auto"/>
              <w:left w:val="nil"/>
              <w:bottom w:val="single" w:sz="12" w:space="0" w:color="auto"/>
              <w:right w:val="nil"/>
            </w:tcBorders>
          </w:tcPr>
          <w:p w:rsidR="003E72AA" w:rsidRPr="009F7D2F" w:rsidRDefault="003E72AA" w:rsidP="00277B49">
            <w:pPr>
              <w:pStyle w:val="Tabletext"/>
            </w:pPr>
            <w:r w:rsidRPr="009F7D2F">
              <w:t>1</w:t>
            </w:r>
            <w:r w:rsidR="009C75DC" w:rsidRPr="009F7D2F">
              <w:t> </w:t>
            </w:r>
            <w:r w:rsidRPr="009F7D2F">
              <w:t>October to 31</w:t>
            </w:r>
            <w:r w:rsidR="009C75DC" w:rsidRPr="009F7D2F">
              <w:t> </w:t>
            </w:r>
            <w:r w:rsidRPr="009F7D2F">
              <w:t>December</w:t>
            </w:r>
          </w:p>
        </w:tc>
        <w:tc>
          <w:tcPr>
            <w:tcW w:w="3827" w:type="dxa"/>
            <w:tcBorders>
              <w:top w:val="single" w:sz="4" w:space="0" w:color="auto"/>
              <w:left w:val="nil"/>
              <w:bottom w:val="single" w:sz="12" w:space="0" w:color="auto"/>
              <w:right w:val="nil"/>
            </w:tcBorders>
          </w:tcPr>
          <w:p w:rsidR="003E72AA" w:rsidRPr="009F7D2F" w:rsidRDefault="003E72AA" w:rsidP="00277B49">
            <w:pPr>
              <w:pStyle w:val="Tabletext"/>
            </w:pPr>
            <w:r w:rsidRPr="009F7D2F">
              <w:t>the preceding August</w:t>
            </w:r>
          </w:p>
        </w:tc>
      </w:tr>
    </w:tbl>
    <w:p w:rsidR="003E72AA" w:rsidRPr="009F7D2F" w:rsidRDefault="003E72AA" w:rsidP="003E72AA">
      <w:pPr>
        <w:pStyle w:val="subsection"/>
      </w:pPr>
      <w:r w:rsidRPr="009F7D2F">
        <w:tab/>
        <w:t>(3)</w:t>
      </w:r>
      <w:r w:rsidRPr="009F7D2F">
        <w:tab/>
        <w:t>If the monthly average yield of 90</w:t>
      </w:r>
      <w:r w:rsidR="009F7D2F">
        <w:noBreakHyphen/>
      </w:r>
      <w:r w:rsidRPr="009F7D2F">
        <w:t xml:space="preserve">day Bank Accepted Bills for a particular month in column 2 of the table in </w:t>
      </w:r>
      <w:r w:rsidR="009C75DC" w:rsidRPr="009F7D2F">
        <w:t>subsection (</w:t>
      </w:r>
      <w:r w:rsidRPr="009F7D2F">
        <w:t>2) is not published by the Reserve Bank of Australia before the beginning of the relevant quarter, assume that it is the same as the last monthly average yield of 90</w:t>
      </w:r>
      <w:r w:rsidR="009F7D2F">
        <w:noBreakHyphen/>
      </w:r>
      <w:r w:rsidRPr="009F7D2F">
        <w:t>day Bank Accepted Bills published by the Reserve Bank of Australia before that month.</w:t>
      </w:r>
    </w:p>
    <w:p w:rsidR="003E72AA" w:rsidRPr="009F7D2F" w:rsidRDefault="003E72AA" w:rsidP="003E72AA">
      <w:pPr>
        <w:pStyle w:val="subsection"/>
      </w:pPr>
      <w:r w:rsidRPr="009F7D2F">
        <w:lastRenderedPageBreak/>
        <w:tab/>
        <w:t>(4)</w:t>
      </w:r>
      <w:r w:rsidRPr="009F7D2F">
        <w:tab/>
        <w:t>The base interest rate must be rounded to the second decimal place (rounding .005 upwards).</w:t>
      </w:r>
    </w:p>
    <w:p w:rsidR="003E72AA" w:rsidRPr="009F7D2F" w:rsidRDefault="003E72AA" w:rsidP="003E72AA">
      <w:pPr>
        <w:pStyle w:val="ActHead5"/>
      </w:pPr>
      <w:bookmarkStart w:id="146" w:name="_Toc73614236"/>
      <w:r w:rsidRPr="009F7D2F">
        <w:rPr>
          <w:rStyle w:val="CharSectno"/>
        </w:rPr>
        <w:t>41D</w:t>
      </w:r>
      <w:r w:rsidRPr="009F7D2F">
        <w:t xml:space="preserve">  Exemption from interest charge—general</w:t>
      </w:r>
      <w:bookmarkEnd w:id="146"/>
    </w:p>
    <w:p w:rsidR="003E72AA" w:rsidRPr="009F7D2F" w:rsidRDefault="003E72AA" w:rsidP="003E72AA">
      <w:pPr>
        <w:pStyle w:val="subsection"/>
      </w:pPr>
      <w:r w:rsidRPr="009F7D2F">
        <w:tab/>
        <w:t>(1)</w:t>
      </w:r>
      <w:r w:rsidRPr="009F7D2F">
        <w:tab/>
        <w:t>A person is not liable to pay interest charge under section</w:t>
      </w:r>
      <w:r w:rsidR="009C75DC" w:rsidRPr="009F7D2F">
        <w:t> </w:t>
      </w:r>
      <w:r w:rsidRPr="009F7D2F">
        <w:t>41 or 41A if on the day before the start of the period in respect of which the person would otherwise have been liable to pay that charge:</w:t>
      </w:r>
    </w:p>
    <w:p w:rsidR="003E72AA" w:rsidRPr="009F7D2F" w:rsidRDefault="003E72AA" w:rsidP="003E72AA">
      <w:pPr>
        <w:pStyle w:val="paragraph"/>
      </w:pPr>
      <w:r w:rsidRPr="009F7D2F">
        <w:tab/>
        <w:t>(a)</w:t>
      </w:r>
      <w:r w:rsidRPr="009F7D2F">
        <w:tab/>
        <w:t>the person is receiving instalments under the ABSTUDY scheme (also known as the Aboriginal Study Assistance Scheme) that includes an amount identified as living allowance; or</w:t>
      </w:r>
    </w:p>
    <w:p w:rsidR="003E72AA" w:rsidRPr="009F7D2F" w:rsidRDefault="003E72AA" w:rsidP="003E72AA">
      <w:pPr>
        <w:pStyle w:val="paragraph"/>
      </w:pPr>
      <w:r w:rsidRPr="009F7D2F">
        <w:tab/>
        <w:t>(b)</w:t>
      </w:r>
      <w:r w:rsidRPr="009F7D2F">
        <w:tab/>
        <w:t>the person is receiving instalments under the Assistance for Isolated Children Scheme; or</w:t>
      </w:r>
    </w:p>
    <w:p w:rsidR="003E72AA" w:rsidRPr="009F7D2F" w:rsidRDefault="003E72AA" w:rsidP="003E72AA">
      <w:pPr>
        <w:pStyle w:val="paragraph"/>
      </w:pPr>
      <w:r w:rsidRPr="009F7D2F">
        <w:tab/>
        <w:t>(c)</w:t>
      </w:r>
      <w:r w:rsidRPr="009F7D2F">
        <w:tab/>
        <w:t xml:space="preserve">the person is receiving instalments of family tax benefit (within the meaning of the </w:t>
      </w:r>
      <w:r w:rsidRPr="009F7D2F">
        <w:rPr>
          <w:i/>
        </w:rPr>
        <w:t>A New Tax System (Family Assistance) Act 1999</w:t>
      </w:r>
      <w:r w:rsidRPr="009F7D2F">
        <w:t>); or</w:t>
      </w:r>
    </w:p>
    <w:p w:rsidR="003E72AA" w:rsidRPr="009F7D2F" w:rsidRDefault="003E72AA" w:rsidP="003E72AA">
      <w:pPr>
        <w:pStyle w:val="paragraph"/>
      </w:pPr>
      <w:r w:rsidRPr="009F7D2F">
        <w:tab/>
        <w:t>(d)</w:t>
      </w:r>
      <w:r w:rsidRPr="009F7D2F">
        <w:tab/>
        <w:t xml:space="preserve">the person is receiving a social security payment (within the meaning of the </w:t>
      </w:r>
      <w:r w:rsidRPr="009F7D2F">
        <w:rPr>
          <w:i/>
        </w:rPr>
        <w:t>Social Security Act 1991</w:t>
      </w:r>
      <w:r w:rsidRPr="009F7D2F">
        <w:t>); or</w:t>
      </w:r>
    </w:p>
    <w:p w:rsidR="003E72AA" w:rsidRPr="009F7D2F" w:rsidRDefault="003E72AA" w:rsidP="003E72AA">
      <w:pPr>
        <w:pStyle w:val="paragraph"/>
      </w:pPr>
      <w:r w:rsidRPr="009F7D2F">
        <w:tab/>
        <w:t>(e)</w:t>
      </w:r>
      <w:r w:rsidRPr="009F7D2F">
        <w:tab/>
        <w:t>the person is receiving a payment of pension</w:t>
      </w:r>
      <w:r w:rsidR="00695CB9" w:rsidRPr="009F7D2F">
        <w:t>, veteran payment</w:t>
      </w:r>
      <w:r w:rsidRPr="009F7D2F">
        <w:t xml:space="preserve"> or allowance under the </w:t>
      </w:r>
      <w:r w:rsidRPr="009F7D2F">
        <w:rPr>
          <w:i/>
        </w:rPr>
        <w:t>Veterans’ Entitlements Act 1986</w:t>
      </w:r>
      <w:r w:rsidRPr="009F7D2F">
        <w:t>; or</w:t>
      </w:r>
    </w:p>
    <w:p w:rsidR="003E72AA" w:rsidRPr="009F7D2F" w:rsidRDefault="003E72AA" w:rsidP="003E72AA">
      <w:pPr>
        <w:pStyle w:val="paragraph"/>
      </w:pPr>
      <w:r w:rsidRPr="009F7D2F">
        <w:tab/>
        <w:t>(f)</w:t>
      </w:r>
      <w:r w:rsidRPr="009F7D2F">
        <w:tab/>
        <w:t xml:space="preserve">the circumstances determined in an instrument under </w:t>
      </w:r>
      <w:r w:rsidR="009C75DC" w:rsidRPr="009F7D2F">
        <w:t>subsection (</w:t>
      </w:r>
      <w:r w:rsidRPr="009F7D2F">
        <w:t>2) apply in relation to the person.</w:t>
      </w:r>
    </w:p>
    <w:p w:rsidR="003E72AA" w:rsidRPr="009F7D2F" w:rsidRDefault="003E72AA" w:rsidP="003E72AA">
      <w:pPr>
        <w:pStyle w:val="subsection"/>
      </w:pPr>
      <w:r w:rsidRPr="009F7D2F">
        <w:tab/>
        <w:t>(2)</w:t>
      </w:r>
      <w:r w:rsidRPr="009F7D2F">
        <w:tab/>
        <w:t xml:space="preserve">The Minister may, by legislative instrument, determine circumstances for the purposes of </w:t>
      </w:r>
      <w:r w:rsidR="009C75DC" w:rsidRPr="009F7D2F">
        <w:t>paragraph (</w:t>
      </w:r>
      <w:r w:rsidRPr="009F7D2F">
        <w:t>1)(f).</w:t>
      </w:r>
    </w:p>
    <w:p w:rsidR="003E72AA" w:rsidRPr="009F7D2F" w:rsidRDefault="003E72AA" w:rsidP="003E72AA">
      <w:pPr>
        <w:pStyle w:val="ActHead5"/>
      </w:pPr>
      <w:bookmarkStart w:id="147" w:name="_Toc73614237"/>
      <w:r w:rsidRPr="009F7D2F">
        <w:rPr>
          <w:rStyle w:val="CharSectno"/>
        </w:rPr>
        <w:t>41E</w:t>
      </w:r>
      <w:r w:rsidRPr="009F7D2F">
        <w:t xml:space="preserve">  Exemption from interest charge—Secretary’s determination</w:t>
      </w:r>
      <w:bookmarkEnd w:id="147"/>
    </w:p>
    <w:p w:rsidR="003E72AA" w:rsidRPr="009F7D2F" w:rsidRDefault="003E72AA" w:rsidP="003E72AA">
      <w:pPr>
        <w:pStyle w:val="subsection"/>
      </w:pPr>
      <w:r w:rsidRPr="009F7D2F">
        <w:tab/>
        <w:t>(1)</w:t>
      </w:r>
      <w:r w:rsidRPr="009F7D2F">
        <w:tab/>
        <w:t>The Secretary may determine that interest charge is not payable, or is not payable in respect of a particular period, by a person on the outstanding amount of a relevant debt.</w:t>
      </w:r>
    </w:p>
    <w:p w:rsidR="003E72AA" w:rsidRPr="009F7D2F" w:rsidRDefault="003E72AA" w:rsidP="003E72AA">
      <w:pPr>
        <w:pStyle w:val="subsection"/>
        <w:rPr>
          <w:rFonts w:ascii="Arial" w:hAnsi="Arial" w:cs="Arial"/>
          <w:snapToGrid w:val="0"/>
          <w:lang w:eastAsia="en-US"/>
        </w:rPr>
      </w:pPr>
      <w:r w:rsidRPr="009F7D2F">
        <w:rPr>
          <w:snapToGrid w:val="0"/>
          <w:lang w:eastAsia="en-US"/>
        </w:rPr>
        <w:tab/>
        <w:t>(2)</w:t>
      </w:r>
      <w:r w:rsidRPr="009F7D2F">
        <w:rPr>
          <w:snapToGrid w:val="0"/>
          <w:lang w:eastAsia="en-US"/>
        </w:rPr>
        <w:tab/>
        <w:t>The Secretary may make a determination under this section in circumstances that include (but are not limited to) the Secretary being satisfied that the person has a reasonable excuse for:</w:t>
      </w:r>
    </w:p>
    <w:p w:rsidR="003E72AA" w:rsidRPr="009F7D2F" w:rsidRDefault="003E72AA" w:rsidP="003E72AA">
      <w:pPr>
        <w:pStyle w:val="paragraph"/>
        <w:rPr>
          <w:snapToGrid w:val="0"/>
          <w:lang w:eastAsia="en-US"/>
        </w:rPr>
      </w:pPr>
      <w:r w:rsidRPr="009F7D2F">
        <w:rPr>
          <w:snapToGrid w:val="0"/>
          <w:lang w:eastAsia="en-US"/>
        </w:rPr>
        <w:lastRenderedPageBreak/>
        <w:tab/>
        <w:t>(a)</w:t>
      </w:r>
      <w:r w:rsidRPr="009F7D2F">
        <w:rPr>
          <w:snapToGrid w:val="0"/>
          <w:lang w:eastAsia="en-US"/>
        </w:rPr>
        <w:tab/>
        <w:t>failing to enter into an arrangement under section</w:t>
      </w:r>
      <w:r w:rsidR="009C75DC" w:rsidRPr="009F7D2F">
        <w:rPr>
          <w:snapToGrid w:val="0"/>
          <w:lang w:eastAsia="en-US"/>
        </w:rPr>
        <w:t> </w:t>
      </w:r>
      <w:r w:rsidRPr="009F7D2F">
        <w:rPr>
          <w:snapToGrid w:val="0"/>
          <w:lang w:eastAsia="en-US"/>
        </w:rPr>
        <w:t>41F to pay the outstanding amount of the debt; or</w:t>
      </w:r>
    </w:p>
    <w:p w:rsidR="003E72AA" w:rsidRPr="009F7D2F" w:rsidRDefault="003E72AA" w:rsidP="003E72AA">
      <w:pPr>
        <w:pStyle w:val="paragraph"/>
      </w:pPr>
      <w:r w:rsidRPr="009F7D2F">
        <w:rPr>
          <w:snapToGrid w:val="0"/>
          <w:lang w:eastAsia="en-US"/>
        </w:rPr>
        <w:tab/>
        <w:t>(b)</w:t>
      </w:r>
      <w:r w:rsidRPr="009F7D2F">
        <w:rPr>
          <w:snapToGrid w:val="0"/>
          <w:lang w:eastAsia="en-US"/>
        </w:rPr>
        <w:tab/>
        <w:t>having entered an arrangement, failing to make a payment in accordance with that arrangement.</w:t>
      </w:r>
    </w:p>
    <w:p w:rsidR="003E72AA" w:rsidRPr="009F7D2F" w:rsidRDefault="003E72AA" w:rsidP="003E72AA">
      <w:pPr>
        <w:pStyle w:val="subsection"/>
      </w:pPr>
      <w:r w:rsidRPr="009F7D2F">
        <w:tab/>
        <w:t>(3)</w:t>
      </w:r>
      <w:r w:rsidRPr="009F7D2F">
        <w:tab/>
        <w:t>The determination may relate to a period before, or to a period that includes a period before, the making of the determination.</w:t>
      </w:r>
    </w:p>
    <w:p w:rsidR="003E72AA" w:rsidRPr="009F7D2F" w:rsidRDefault="003E72AA" w:rsidP="003E72AA">
      <w:pPr>
        <w:pStyle w:val="subsection"/>
      </w:pPr>
      <w:r w:rsidRPr="009F7D2F">
        <w:tab/>
        <w:t>(4)</w:t>
      </w:r>
      <w:r w:rsidRPr="009F7D2F">
        <w:tab/>
        <w:t>The determination may be expressed to be subject to the person complying with one or more specified conditions.</w:t>
      </w:r>
    </w:p>
    <w:p w:rsidR="003E72AA" w:rsidRPr="009F7D2F" w:rsidRDefault="003E72AA" w:rsidP="003E72AA">
      <w:pPr>
        <w:pStyle w:val="subsection"/>
      </w:pPr>
      <w:r w:rsidRPr="009F7D2F">
        <w:tab/>
        <w:t>(5)</w:t>
      </w:r>
      <w:r w:rsidRPr="009F7D2F">
        <w:tab/>
        <w:t>If the determination is expressed to be subject to the person complying with one or more specified conditions, the Secretary must give written notice of the determination to the person as soon as practicable after the determination is made.</w:t>
      </w:r>
    </w:p>
    <w:p w:rsidR="003E72AA" w:rsidRPr="009F7D2F" w:rsidRDefault="003E72AA" w:rsidP="003E72AA">
      <w:pPr>
        <w:pStyle w:val="subsection"/>
      </w:pPr>
      <w:r w:rsidRPr="009F7D2F">
        <w:tab/>
        <w:t>(6)</w:t>
      </w:r>
      <w:r w:rsidRPr="009F7D2F">
        <w:tab/>
        <w:t>If:</w:t>
      </w:r>
    </w:p>
    <w:p w:rsidR="003E72AA" w:rsidRPr="009F7D2F" w:rsidRDefault="003E72AA" w:rsidP="003E72AA">
      <w:pPr>
        <w:pStyle w:val="paragraph"/>
      </w:pPr>
      <w:r w:rsidRPr="009F7D2F">
        <w:tab/>
        <w:t>(a)</w:t>
      </w:r>
      <w:r w:rsidRPr="009F7D2F">
        <w:tab/>
        <w:t>the determination is expressed to be subject to the person complying with one or more specified conditions; and</w:t>
      </w:r>
    </w:p>
    <w:p w:rsidR="003E72AA" w:rsidRPr="009F7D2F" w:rsidRDefault="003E72AA" w:rsidP="003E72AA">
      <w:pPr>
        <w:pStyle w:val="paragraph"/>
      </w:pPr>
      <w:r w:rsidRPr="009F7D2F">
        <w:tab/>
        <w:t>(b)</w:t>
      </w:r>
      <w:r w:rsidRPr="009F7D2F">
        <w:tab/>
        <w:t>the person contravenes a condition or conditions without reasonable excuse;</w:t>
      </w:r>
    </w:p>
    <w:p w:rsidR="003E72AA" w:rsidRPr="009F7D2F" w:rsidRDefault="003E72AA" w:rsidP="003E72AA">
      <w:pPr>
        <w:pStyle w:val="subsection2"/>
      </w:pPr>
      <w:r w:rsidRPr="009F7D2F">
        <w:t>the determination ceases to have effect from and including the day on which the contravention or the earliest of the contraventions occurred.</w:t>
      </w:r>
    </w:p>
    <w:p w:rsidR="003E72AA" w:rsidRPr="009F7D2F" w:rsidRDefault="003E72AA" w:rsidP="003E72AA">
      <w:pPr>
        <w:pStyle w:val="subsection"/>
      </w:pPr>
      <w:r w:rsidRPr="009F7D2F">
        <w:tab/>
        <w:t>(7)</w:t>
      </w:r>
      <w:r w:rsidRPr="009F7D2F">
        <w:tab/>
        <w:t>The Secretary may cancel or vary the determination by written notice given to the person.</w:t>
      </w:r>
    </w:p>
    <w:p w:rsidR="003E72AA" w:rsidRPr="009F7D2F" w:rsidRDefault="003E72AA" w:rsidP="003E72AA">
      <w:pPr>
        <w:pStyle w:val="ActHead5"/>
      </w:pPr>
      <w:bookmarkStart w:id="148" w:name="_Toc73614238"/>
      <w:r w:rsidRPr="009F7D2F">
        <w:rPr>
          <w:rStyle w:val="CharSectno"/>
        </w:rPr>
        <w:t>41F</w:t>
      </w:r>
      <w:r w:rsidRPr="009F7D2F">
        <w:t xml:space="preserve">  Arrangement for payment of relevant debt</w:t>
      </w:r>
      <w:bookmarkEnd w:id="148"/>
    </w:p>
    <w:p w:rsidR="003E72AA" w:rsidRPr="009F7D2F" w:rsidRDefault="003E72AA" w:rsidP="003E72AA">
      <w:pPr>
        <w:pStyle w:val="subsection"/>
      </w:pPr>
      <w:r w:rsidRPr="009F7D2F">
        <w:tab/>
        <w:t>(1)</w:t>
      </w:r>
      <w:r w:rsidRPr="009F7D2F">
        <w:tab/>
        <w:t>The Secretary may, on behalf of the Commonwealth, enter into an arrangement with a person under which the person is to pay a relevant debt, owed by the person to the Commonwealth, or the outstanding amount of such a debt, in a way set out in the arrangement.</w:t>
      </w:r>
    </w:p>
    <w:p w:rsidR="003E72AA" w:rsidRPr="009F7D2F" w:rsidRDefault="003E72AA" w:rsidP="003E72AA">
      <w:pPr>
        <w:pStyle w:val="subsection"/>
      </w:pPr>
      <w:r w:rsidRPr="009F7D2F">
        <w:tab/>
        <w:t>(2)</w:t>
      </w:r>
      <w:r w:rsidRPr="009F7D2F">
        <w:tab/>
        <w:t xml:space="preserve">If a person is required to make a payment under an arrangement entered into under </w:t>
      </w:r>
      <w:r w:rsidR="009C75DC" w:rsidRPr="009F7D2F">
        <w:t>subsection (</w:t>
      </w:r>
      <w:r w:rsidRPr="009F7D2F">
        <w:t>1) before the end of a particular day, the person must make that payment before the end of that day.</w:t>
      </w:r>
    </w:p>
    <w:p w:rsidR="003E72AA" w:rsidRPr="009F7D2F" w:rsidRDefault="003E72AA" w:rsidP="003E72AA">
      <w:pPr>
        <w:pStyle w:val="subsection"/>
      </w:pPr>
      <w:r w:rsidRPr="009F7D2F">
        <w:lastRenderedPageBreak/>
        <w:tab/>
        <w:t>(3)</w:t>
      </w:r>
      <w:r w:rsidRPr="009F7D2F">
        <w:tab/>
        <w:t xml:space="preserve">An arrangement entered into under </w:t>
      </w:r>
      <w:r w:rsidR="009C75DC" w:rsidRPr="009F7D2F">
        <w:t>subsection (</w:t>
      </w:r>
      <w:r w:rsidRPr="009F7D2F">
        <w:t>1) has effect, or is taken to have had effect, on and after the day specified in the arrangement as the day on which the arrangement commences (whether that day is the day on which the arrangement is entered into or an earlier or later day).</w:t>
      </w:r>
    </w:p>
    <w:p w:rsidR="003E72AA" w:rsidRPr="009F7D2F" w:rsidRDefault="003E72AA" w:rsidP="003E72AA">
      <w:pPr>
        <w:pStyle w:val="subsection"/>
      </w:pPr>
      <w:r w:rsidRPr="009F7D2F">
        <w:tab/>
        <w:t>(4)</w:t>
      </w:r>
      <w:r w:rsidRPr="009F7D2F">
        <w:tab/>
        <w:t xml:space="preserve">If an arrangement entered into under </w:t>
      </w:r>
      <w:r w:rsidR="009C75DC" w:rsidRPr="009F7D2F">
        <w:t>subsection (</w:t>
      </w:r>
      <w:r w:rsidRPr="009F7D2F">
        <w:t xml:space="preserve">1) does not specify a day as mentioned in </w:t>
      </w:r>
      <w:r w:rsidR="009C75DC" w:rsidRPr="009F7D2F">
        <w:t>subsection (</w:t>
      </w:r>
      <w:r w:rsidRPr="009F7D2F">
        <w:t>3), it has effect on and after the day on which it is entered into.</w:t>
      </w:r>
    </w:p>
    <w:p w:rsidR="003E72AA" w:rsidRPr="009F7D2F" w:rsidRDefault="003E72AA" w:rsidP="003E72AA">
      <w:pPr>
        <w:pStyle w:val="subsection"/>
      </w:pPr>
      <w:r w:rsidRPr="009F7D2F">
        <w:tab/>
        <w:t>(5)</w:t>
      </w:r>
      <w:r w:rsidRPr="009F7D2F">
        <w:tab/>
        <w:t xml:space="preserve">The Secretary may terminate or alter an arrangement entered into under </w:t>
      </w:r>
      <w:r w:rsidR="009C75DC" w:rsidRPr="009F7D2F">
        <w:t>subsection (</w:t>
      </w:r>
      <w:r w:rsidRPr="009F7D2F">
        <w:t>1):</w:t>
      </w:r>
    </w:p>
    <w:p w:rsidR="003E72AA" w:rsidRPr="009F7D2F" w:rsidRDefault="003E72AA" w:rsidP="003E72AA">
      <w:pPr>
        <w:pStyle w:val="paragraph"/>
      </w:pPr>
      <w:r w:rsidRPr="009F7D2F">
        <w:tab/>
        <w:t>(a)</w:t>
      </w:r>
      <w:r w:rsidRPr="009F7D2F">
        <w:tab/>
        <w:t>at the debtor’s request; or</w:t>
      </w:r>
    </w:p>
    <w:p w:rsidR="003E72AA" w:rsidRPr="009F7D2F" w:rsidRDefault="003E72AA" w:rsidP="003E72AA">
      <w:pPr>
        <w:pStyle w:val="paragraph"/>
      </w:pPr>
      <w:r w:rsidRPr="009F7D2F">
        <w:tab/>
        <w:t>(b)</w:t>
      </w:r>
      <w:r w:rsidRPr="009F7D2F">
        <w:tab/>
        <w:t>after giving 28 days’ notice to the debtor of the proposed termination or alteration; or</w:t>
      </w:r>
    </w:p>
    <w:p w:rsidR="003E72AA" w:rsidRPr="009F7D2F" w:rsidRDefault="003E72AA" w:rsidP="003E72AA">
      <w:pPr>
        <w:pStyle w:val="paragraph"/>
      </w:pPr>
      <w:r w:rsidRPr="009F7D2F">
        <w:tab/>
        <w:t>(c)</w:t>
      </w:r>
      <w:r w:rsidRPr="009F7D2F">
        <w:tab/>
        <w:t>without notice, if the Secretary is satisfied that the person has failed to disclose material information about his or her true capacity to repay the debt.</w:t>
      </w:r>
    </w:p>
    <w:p w:rsidR="003E72AA" w:rsidRPr="009F7D2F" w:rsidRDefault="003E72AA" w:rsidP="003E72AA">
      <w:pPr>
        <w:pStyle w:val="ActHead5"/>
      </w:pPr>
      <w:bookmarkStart w:id="149" w:name="_Toc73614239"/>
      <w:r w:rsidRPr="009F7D2F">
        <w:rPr>
          <w:rStyle w:val="CharSectno"/>
        </w:rPr>
        <w:t>41G</w:t>
      </w:r>
      <w:r w:rsidRPr="009F7D2F">
        <w:t xml:space="preserve">  Guidelines on interest charge provisions</w:t>
      </w:r>
      <w:bookmarkEnd w:id="149"/>
    </w:p>
    <w:p w:rsidR="003E72AA" w:rsidRPr="009F7D2F" w:rsidRDefault="003E72AA" w:rsidP="003E72AA">
      <w:pPr>
        <w:pStyle w:val="subsection"/>
      </w:pPr>
      <w:r w:rsidRPr="009F7D2F">
        <w:tab/>
      </w:r>
      <w:r w:rsidRPr="009F7D2F">
        <w:tab/>
        <w:t>The Minister may, by legislative instrument, determine guidelines relating to the operation of the provisions of this Division dealing with interest charge.</w:t>
      </w:r>
    </w:p>
    <w:p w:rsidR="00113A9E" w:rsidRPr="009F7D2F" w:rsidRDefault="00113A9E" w:rsidP="00113A9E">
      <w:pPr>
        <w:pStyle w:val="ActHead5"/>
      </w:pPr>
      <w:bookmarkStart w:id="150" w:name="_Toc73614240"/>
      <w:r w:rsidRPr="009F7D2F">
        <w:rPr>
          <w:rStyle w:val="CharSectno"/>
        </w:rPr>
        <w:t>42</w:t>
      </w:r>
      <w:r w:rsidRPr="009F7D2F">
        <w:t xml:space="preserve">  Recovery of certain overpayments from third parties</w:t>
      </w:r>
      <w:bookmarkEnd w:id="150"/>
    </w:p>
    <w:p w:rsidR="00113A9E" w:rsidRPr="009F7D2F" w:rsidRDefault="00113A9E" w:rsidP="00113A9E">
      <w:pPr>
        <w:pStyle w:val="subsection"/>
        <w:keepNext/>
      </w:pPr>
      <w:r w:rsidRPr="009F7D2F">
        <w:tab/>
        <w:t>(2)</w:t>
      </w:r>
      <w:r w:rsidRPr="009F7D2F">
        <w:tab/>
        <w:t>This section applies where:</w:t>
      </w:r>
    </w:p>
    <w:p w:rsidR="00113A9E" w:rsidRPr="009F7D2F" w:rsidRDefault="00113A9E" w:rsidP="00113A9E">
      <w:pPr>
        <w:pStyle w:val="paragraph"/>
      </w:pPr>
      <w:r w:rsidRPr="009F7D2F">
        <w:tab/>
        <w:t>(a)</w:t>
      </w:r>
      <w:r w:rsidRPr="009F7D2F">
        <w:tab/>
        <w:t xml:space="preserve">the liability of a person (in this section called the </w:t>
      </w:r>
      <w:r w:rsidRPr="009F7D2F">
        <w:rPr>
          <w:b/>
          <w:i/>
        </w:rPr>
        <w:t>debtor</w:t>
      </w:r>
      <w:r w:rsidRPr="009F7D2F">
        <w:t>) to the Commonwealth in relation to a debt has not been fully satisfied; and</w:t>
      </w:r>
    </w:p>
    <w:p w:rsidR="00113A9E" w:rsidRPr="009F7D2F" w:rsidRDefault="00113A9E" w:rsidP="00113A9E">
      <w:pPr>
        <w:pStyle w:val="paragraph"/>
        <w:keepNext/>
      </w:pPr>
      <w:r w:rsidRPr="009F7D2F">
        <w:tab/>
        <w:t>(b)</w:t>
      </w:r>
      <w:r w:rsidRPr="009F7D2F">
        <w:tab/>
        <w:t xml:space="preserve">there is another person (in this section called the </w:t>
      </w:r>
      <w:r w:rsidRPr="009F7D2F">
        <w:rPr>
          <w:b/>
          <w:i/>
        </w:rPr>
        <w:t>third party</w:t>
      </w:r>
      <w:r w:rsidRPr="009F7D2F">
        <w:t>):</w:t>
      </w:r>
    </w:p>
    <w:p w:rsidR="00113A9E" w:rsidRPr="009F7D2F" w:rsidRDefault="00113A9E" w:rsidP="00113A9E">
      <w:pPr>
        <w:pStyle w:val="paragraphsub"/>
      </w:pPr>
      <w:r w:rsidRPr="009F7D2F">
        <w:tab/>
        <w:t>(i)</w:t>
      </w:r>
      <w:r w:rsidRPr="009F7D2F">
        <w:tab/>
        <w:t>by whom any money is due, or may become due, to the debtor; or</w:t>
      </w:r>
    </w:p>
    <w:p w:rsidR="00113A9E" w:rsidRPr="009F7D2F" w:rsidRDefault="00113A9E" w:rsidP="00113A9E">
      <w:pPr>
        <w:pStyle w:val="paragraphsub"/>
      </w:pPr>
      <w:r w:rsidRPr="009F7D2F">
        <w:tab/>
        <w:t>(ii)</w:t>
      </w:r>
      <w:r w:rsidRPr="009F7D2F">
        <w:tab/>
        <w:t>who holds, or may subsequently hold, money for the debtor; or</w:t>
      </w:r>
    </w:p>
    <w:p w:rsidR="00113A9E" w:rsidRPr="009F7D2F" w:rsidRDefault="00113A9E" w:rsidP="00113A9E">
      <w:pPr>
        <w:pStyle w:val="paragraphsub"/>
      </w:pPr>
      <w:r w:rsidRPr="009F7D2F">
        <w:tab/>
        <w:t>(iii)</w:t>
      </w:r>
      <w:r w:rsidRPr="009F7D2F">
        <w:tab/>
        <w:t>who holds, or may subsequently hold, money for some other person for payment to the debtor; or</w:t>
      </w:r>
    </w:p>
    <w:p w:rsidR="00113A9E" w:rsidRPr="009F7D2F" w:rsidRDefault="00113A9E" w:rsidP="00113A9E">
      <w:pPr>
        <w:pStyle w:val="paragraphsub"/>
      </w:pPr>
      <w:r w:rsidRPr="009F7D2F">
        <w:lastRenderedPageBreak/>
        <w:tab/>
        <w:t>(iv)</w:t>
      </w:r>
      <w:r w:rsidRPr="009F7D2F">
        <w:tab/>
        <w:t>who has authority from some other person to pay money to the debtor.</w:t>
      </w:r>
    </w:p>
    <w:p w:rsidR="00113A9E" w:rsidRPr="009F7D2F" w:rsidRDefault="00113A9E" w:rsidP="00113A9E">
      <w:pPr>
        <w:pStyle w:val="subsection"/>
      </w:pPr>
      <w:r w:rsidRPr="009F7D2F">
        <w:tab/>
        <w:t>(2A)</w:t>
      </w:r>
      <w:r w:rsidRPr="009F7D2F">
        <w:tab/>
        <w:t xml:space="preserve">The first reference in </w:t>
      </w:r>
      <w:r w:rsidR="009C75DC" w:rsidRPr="009F7D2F">
        <w:t>paragraph (</w:t>
      </w:r>
      <w:r w:rsidRPr="009F7D2F">
        <w:t>2)(b) to another person includes a reference to:</w:t>
      </w:r>
    </w:p>
    <w:p w:rsidR="00113A9E" w:rsidRPr="009F7D2F" w:rsidRDefault="00113A9E" w:rsidP="00113A9E">
      <w:pPr>
        <w:pStyle w:val="paragraph"/>
      </w:pPr>
      <w:r w:rsidRPr="009F7D2F">
        <w:tab/>
        <w:t>(a)</w:t>
      </w:r>
      <w:r w:rsidRPr="009F7D2F">
        <w:tab/>
        <w:t>the Commonwealth; and</w:t>
      </w:r>
    </w:p>
    <w:p w:rsidR="00113A9E" w:rsidRPr="009F7D2F" w:rsidRDefault="00113A9E" w:rsidP="00113A9E">
      <w:pPr>
        <w:pStyle w:val="paragraph"/>
      </w:pPr>
      <w:r w:rsidRPr="009F7D2F">
        <w:tab/>
        <w:t>(b)</w:t>
      </w:r>
      <w:r w:rsidRPr="009F7D2F">
        <w:tab/>
        <w:t>a State; and</w:t>
      </w:r>
    </w:p>
    <w:p w:rsidR="00113A9E" w:rsidRPr="009F7D2F" w:rsidRDefault="00113A9E" w:rsidP="00113A9E">
      <w:pPr>
        <w:pStyle w:val="paragraph"/>
      </w:pPr>
      <w:r w:rsidRPr="009F7D2F">
        <w:tab/>
        <w:t>(c)</w:t>
      </w:r>
      <w:r w:rsidRPr="009F7D2F">
        <w:tab/>
        <w:t>a Territory; and</w:t>
      </w:r>
    </w:p>
    <w:p w:rsidR="00113A9E" w:rsidRPr="009F7D2F" w:rsidRDefault="00113A9E" w:rsidP="00113A9E">
      <w:pPr>
        <w:pStyle w:val="paragraph"/>
      </w:pPr>
      <w:r w:rsidRPr="009F7D2F">
        <w:tab/>
        <w:t>(d)</w:t>
      </w:r>
      <w:r w:rsidRPr="009F7D2F">
        <w:tab/>
        <w:t>any authority of the Commonwealth or of a State or Territory.</w:t>
      </w:r>
    </w:p>
    <w:p w:rsidR="00113A9E" w:rsidRPr="009F7D2F" w:rsidRDefault="00113A9E" w:rsidP="00113A9E">
      <w:pPr>
        <w:pStyle w:val="subsection"/>
      </w:pPr>
      <w:r w:rsidRPr="009F7D2F">
        <w:tab/>
        <w:t>(3)</w:t>
      </w:r>
      <w:r w:rsidRPr="009F7D2F">
        <w:tab/>
        <w:t>The Secretary may, by written notice given to the third party, require the third party to pay to the Commonwealth:</w:t>
      </w:r>
    </w:p>
    <w:p w:rsidR="00113A9E" w:rsidRPr="009F7D2F" w:rsidRDefault="00113A9E" w:rsidP="00113A9E">
      <w:pPr>
        <w:pStyle w:val="paragraph"/>
      </w:pPr>
      <w:r w:rsidRPr="009F7D2F">
        <w:tab/>
        <w:t>(a)</w:t>
      </w:r>
      <w:r w:rsidRPr="009F7D2F">
        <w:tab/>
        <w:t>a specified amount, not being an amount more than:</w:t>
      </w:r>
    </w:p>
    <w:p w:rsidR="00113A9E" w:rsidRPr="009F7D2F" w:rsidRDefault="00113A9E" w:rsidP="00113A9E">
      <w:pPr>
        <w:pStyle w:val="paragraphsub"/>
      </w:pPr>
      <w:r w:rsidRPr="009F7D2F">
        <w:tab/>
        <w:t>(i)</w:t>
      </w:r>
      <w:r w:rsidRPr="009F7D2F">
        <w:tab/>
        <w:t>the amount then due to the Commonwealth in relation to the debt; or</w:t>
      </w:r>
    </w:p>
    <w:p w:rsidR="00113A9E" w:rsidRPr="009F7D2F" w:rsidRDefault="00113A9E" w:rsidP="00113A9E">
      <w:pPr>
        <w:pStyle w:val="paragraphsub"/>
      </w:pPr>
      <w:r w:rsidRPr="009F7D2F">
        <w:tab/>
        <w:t>(ii)</w:t>
      </w:r>
      <w:r w:rsidRPr="009F7D2F">
        <w:tab/>
        <w:t xml:space="preserve">the amount of the money referred to in whichever of the subparagraphs of </w:t>
      </w:r>
      <w:r w:rsidR="009C75DC" w:rsidRPr="009F7D2F">
        <w:t>paragraph (</w:t>
      </w:r>
      <w:r w:rsidRPr="009F7D2F">
        <w:t>2)(b) is applicable; or</w:t>
      </w:r>
    </w:p>
    <w:p w:rsidR="00113A9E" w:rsidRPr="009F7D2F" w:rsidRDefault="00113A9E" w:rsidP="00113A9E">
      <w:pPr>
        <w:pStyle w:val="paragraph"/>
      </w:pPr>
      <w:r w:rsidRPr="009F7D2F">
        <w:tab/>
        <w:t>(b)</w:t>
      </w:r>
      <w:r w:rsidRPr="009F7D2F">
        <w:tab/>
        <w:t>a specified amount out of each payment that the third party becomes liable from time to time to make to the debtor until the total of the amounts paid to the Commonwealth under the notice equals the amount then due to the Commonwealth in relation to the debt.</w:t>
      </w:r>
    </w:p>
    <w:p w:rsidR="00113A9E" w:rsidRPr="009F7D2F" w:rsidRDefault="00113A9E" w:rsidP="00113A9E">
      <w:pPr>
        <w:pStyle w:val="subsection"/>
      </w:pPr>
      <w:r w:rsidRPr="009F7D2F">
        <w:tab/>
        <w:t>(4)</w:t>
      </w:r>
      <w:r w:rsidRPr="009F7D2F">
        <w:tab/>
        <w:t>A payment required to be made by the notice is to be made within the time specified in the notice, not being a time earlier than:</w:t>
      </w:r>
    </w:p>
    <w:p w:rsidR="00113A9E" w:rsidRPr="009F7D2F" w:rsidRDefault="00113A9E" w:rsidP="00113A9E">
      <w:pPr>
        <w:pStyle w:val="paragraph"/>
      </w:pPr>
      <w:r w:rsidRPr="009F7D2F">
        <w:tab/>
        <w:t>(a)</w:t>
      </w:r>
      <w:r w:rsidRPr="009F7D2F">
        <w:tab/>
        <w:t>the money concerned becomes due or is held; or</w:t>
      </w:r>
    </w:p>
    <w:p w:rsidR="00113A9E" w:rsidRPr="009F7D2F" w:rsidRDefault="00113A9E" w:rsidP="00113A9E">
      <w:pPr>
        <w:pStyle w:val="paragraph"/>
      </w:pPr>
      <w:r w:rsidRPr="009F7D2F">
        <w:tab/>
        <w:t>(b)</w:t>
      </w:r>
      <w:r w:rsidRPr="009F7D2F">
        <w:tab/>
        <w:t>14 days after the notice is given.</w:t>
      </w:r>
    </w:p>
    <w:p w:rsidR="00113A9E" w:rsidRPr="009F7D2F" w:rsidRDefault="00113A9E" w:rsidP="00113A9E">
      <w:pPr>
        <w:pStyle w:val="subsection"/>
        <w:keepNext/>
      </w:pPr>
      <w:r w:rsidRPr="009F7D2F">
        <w:tab/>
        <w:t>(5)</w:t>
      </w:r>
      <w:r w:rsidRPr="009F7D2F">
        <w:tab/>
        <w:t>The third party must not contravene the notice.</w:t>
      </w:r>
    </w:p>
    <w:p w:rsidR="00113A9E" w:rsidRPr="009F7D2F" w:rsidRDefault="00113A9E" w:rsidP="00113A9E">
      <w:pPr>
        <w:pStyle w:val="Penalty"/>
      </w:pPr>
      <w:r w:rsidRPr="009F7D2F">
        <w:t>Penalty:</w:t>
      </w:r>
      <w:r w:rsidRPr="009F7D2F">
        <w:tab/>
        <w:t>Imprisonment for 1 year.</w:t>
      </w:r>
    </w:p>
    <w:p w:rsidR="00113A9E" w:rsidRPr="009F7D2F" w:rsidRDefault="00113A9E" w:rsidP="00113A9E">
      <w:pPr>
        <w:pStyle w:val="subsection"/>
      </w:pPr>
      <w:r w:rsidRPr="009F7D2F">
        <w:tab/>
        <w:t>(5A)</w:t>
      </w:r>
      <w:r w:rsidRPr="009F7D2F">
        <w:tab/>
      </w:r>
      <w:r w:rsidR="009C75DC" w:rsidRPr="009F7D2F">
        <w:t>Subsection (</w:t>
      </w:r>
      <w:r w:rsidRPr="009F7D2F">
        <w:t>5) does not apply if the party has a reasonable excuse.</w:t>
      </w:r>
    </w:p>
    <w:p w:rsidR="00113A9E" w:rsidRPr="009F7D2F" w:rsidRDefault="00113A9E" w:rsidP="00113A9E">
      <w:pPr>
        <w:pStyle w:val="notetext"/>
      </w:pPr>
      <w:r w:rsidRPr="009F7D2F">
        <w:t>Note:</w:t>
      </w:r>
      <w:r w:rsidRPr="009F7D2F">
        <w:tab/>
        <w:t xml:space="preserve">A defendant bears an evidential burden in relation to the matter in </w:t>
      </w:r>
      <w:r w:rsidR="009C75DC" w:rsidRPr="009F7D2F">
        <w:t>subsection (</w:t>
      </w:r>
      <w:r w:rsidRPr="009F7D2F">
        <w:t>5A) (see subsection</w:t>
      </w:r>
      <w:r w:rsidR="009C75DC" w:rsidRPr="009F7D2F">
        <w:t> </w:t>
      </w:r>
      <w:r w:rsidRPr="009F7D2F">
        <w:t xml:space="preserve">13.3(3) of the </w:t>
      </w:r>
      <w:r w:rsidRPr="009F7D2F">
        <w:rPr>
          <w:i/>
        </w:rPr>
        <w:t>Criminal Code</w:t>
      </w:r>
      <w:r w:rsidRPr="009F7D2F">
        <w:t>).</w:t>
      </w:r>
    </w:p>
    <w:p w:rsidR="00113A9E" w:rsidRPr="009F7D2F" w:rsidRDefault="00113A9E" w:rsidP="00113A9E">
      <w:pPr>
        <w:pStyle w:val="subsection"/>
      </w:pPr>
      <w:r w:rsidRPr="009F7D2F">
        <w:tab/>
        <w:t>(6)</w:t>
      </w:r>
      <w:r w:rsidRPr="009F7D2F">
        <w:tab/>
        <w:t>The Secretary must give a copy of the notice to the debtor.</w:t>
      </w:r>
    </w:p>
    <w:p w:rsidR="00113A9E" w:rsidRPr="009F7D2F" w:rsidRDefault="00113A9E" w:rsidP="00113A9E">
      <w:pPr>
        <w:pStyle w:val="subsection"/>
      </w:pPr>
      <w:r w:rsidRPr="009F7D2F">
        <w:lastRenderedPageBreak/>
        <w:tab/>
        <w:t>(7)</w:t>
      </w:r>
      <w:r w:rsidRPr="009F7D2F">
        <w:tab/>
        <w:t xml:space="preserve">Contravention of </w:t>
      </w:r>
      <w:r w:rsidR="009C75DC" w:rsidRPr="009F7D2F">
        <w:t>subsection (</w:t>
      </w:r>
      <w:r w:rsidRPr="009F7D2F">
        <w:t>6) does not invalidate the notice.</w:t>
      </w:r>
    </w:p>
    <w:p w:rsidR="00113A9E" w:rsidRPr="009F7D2F" w:rsidRDefault="00113A9E" w:rsidP="00113A9E">
      <w:pPr>
        <w:pStyle w:val="subsection"/>
      </w:pPr>
      <w:r w:rsidRPr="009F7D2F">
        <w:tab/>
        <w:t>(8)</w:t>
      </w:r>
      <w:r w:rsidRPr="009F7D2F">
        <w:tab/>
        <w:t>If the third party makes a payment to the Commonwealth under the notice, the payment is to be taken to have been made with the authority of the debtor and of any other person concerned.</w:t>
      </w:r>
    </w:p>
    <w:p w:rsidR="00113A9E" w:rsidRPr="009F7D2F" w:rsidRDefault="00113A9E" w:rsidP="00113A9E">
      <w:pPr>
        <w:pStyle w:val="subsection"/>
      </w:pPr>
      <w:r w:rsidRPr="009F7D2F">
        <w:tab/>
        <w:t>(9)</w:t>
      </w:r>
      <w:r w:rsidRPr="009F7D2F">
        <w:tab/>
        <w:t>If the whole or a part of the debt stops being due to the Commonwealth otherwise than because of a payment made by the third party, the following provisions have effect:</w:t>
      </w:r>
    </w:p>
    <w:p w:rsidR="00113A9E" w:rsidRPr="009F7D2F" w:rsidRDefault="00113A9E" w:rsidP="00113A9E">
      <w:pPr>
        <w:pStyle w:val="paragraph"/>
      </w:pPr>
      <w:r w:rsidRPr="009F7D2F">
        <w:tab/>
        <w:t>(a)</w:t>
      </w:r>
      <w:r w:rsidRPr="009F7D2F">
        <w:tab/>
        <w:t>the Secretary must notify the third party of the amount that has stopped being due;</w:t>
      </w:r>
    </w:p>
    <w:p w:rsidR="00113A9E" w:rsidRPr="009F7D2F" w:rsidRDefault="00113A9E" w:rsidP="00113A9E">
      <w:pPr>
        <w:pStyle w:val="paragraph"/>
      </w:pPr>
      <w:r w:rsidRPr="009F7D2F">
        <w:tab/>
        <w:t>(b)</w:t>
      </w:r>
      <w:r w:rsidRPr="009F7D2F">
        <w:tab/>
        <w:t xml:space="preserve">if </w:t>
      </w:r>
      <w:r w:rsidR="009C75DC" w:rsidRPr="009F7D2F">
        <w:t>paragraph (</w:t>
      </w:r>
      <w:r w:rsidRPr="009F7D2F">
        <w:t>3)(a) applies to the notice—the amount specified in the notice is to be taken to be reduced, or further reduced, as the case requires, by the amount that has stopped being due;</w:t>
      </w:r>
    </w:p>
    <w:p w:rsidR="00113A9E" w:rsidRPr="009F7D2F" w:rsidRDefault="00113A9E" w:rsidP="00113A9E">
      <w:pPr>
        <w:pStyle w:val="paragraph"/>
        <w:keepNext/>
        <w:keepLines/>
      </w:pPr>
      <w:r w:rsidRPr="009F7D2F">
        <w:tab/>
        <w:t>(c)</w:t>
      </w:r>
      <w:r w:rsidRPr="009F7D2F">
        <w:tab/>
        <w:t xml:space="preserve">if </w:t>
      </w:r>
      <w:r w:rsidR="009C75DC" w:rsidRPr="009F7D2F">
        <w:t>paragraph (</w:t>
      </w:r>
      <w:r w:rsidRPr="009F7D2F">
        <w:t>3)(b) applies to the notice—the reference in that paragraph to the total of the amounts paid to the Commonwealth under the notice is to be taken to be a reference to that total as increased, or further increased, as the case requires, by the amount that has stopped being due.</w:t>
      </w:r>
    </w:p>
    <w:p w:rsidR="00113A9E" w:rsidRPr="009F7D2F" w:rsidRDefault="00113A9E" w:rsidP="00113A9E">
      <w:pPr>
        <w:pStyle w:val="subsection"/>
      </w:pPr>
      <w:r w:rsidRPr="009F7D2F">
        <w:tab/>
        <w:t>(10)</w:t>
      </w:r>
      <w:r w:rsidRPr="009F7D2F">
        <w:tab/>
        <w:t>If the third party, without reasonable excuse, contravenes the notice, an amount equal to:</w:t>
      </w:r>
    </w:p>
    <w:p w:rsidR="00113A9E" w:rsidRPr="009F7D2F" w:rsidRDefault="00113A9E" w:rsidP="00113A9E">
      <w:pPr>
        <w:pStyle w:val="paragraph"/>
      </w:pPr>
      <w:r w:rsidRPr="009F7D2F">
        <w:tab/>
        <w:t>(a)</w:t>
      </w:r>
      <w:r w:rsidRPr="009F7D2F">
        <w:tab/>
        <w:t>so much (if any) of the amount required by the notice to be paid by the third party as the third party was able to pay to the Commonwealth but did not pay; or</w:t>
      </w:r>
    </w:p>
    <w:p w:rsidR="00113A9E" w:rsidRPr="009F7D2F" w:rsidRDefault="00113A9E" w:rsidP="00113A9E">
      <w:pPr>
        <w:pStyle w:val="paragraph"/>
        <w:keepNext/>
      </w:pPr>
      <w:r w:rsidRPr="009F7D2F">
        <w:tab/>
        <w:t>(b)</w:t>
      </w:r>
      <w:r w:rsidRPr="009F7D2F">
        <w:tab/>
        <w:t>so much of the debt as remains due to the Commonwealth from time to time;</w:t>
      </w:r>
    </w:p>
    <w:p w:rsidR="00113A9E" w:rsidRPr="009F7D2F" w:rsidRDefault="00113A9E" w:rsidP="00113A9E">
      <w:pPr>
        <w:pStyle w:val="subsection2"/>
      </w:pPr>
      <w:r w:rsidRPr="009F7D2F">
        <w:t>whichever is the lesser, is a debt due by the third party to the Commonwealth.</w:t>
      </w:r>
    </w:p>
    <w:p w:rsidR="00113A9E" w:rsidRPr="009F7D2F" w:rsidRDefault="00113A9E" w:rsidP="00113A9E">
      <w:pPr>
        <w:pStyle w:val="subsection"/>
        <w:keepNext/>
      </w:pPr>
      <w:r w:rsidRPr="009F7D2F">
        <w:tab/>
        <w:t>(11)</w:t>
      </w:r>
      <w:r w:rsidRPr="009F7D2F">
        <w:tab/>
        <w:t>If:</w:t>
      </w:r>
    </w:p>
    <w:p w:rsidR="00113A9E" w:rsidRPr="009F7D2F" w:rsidRDefault="00113A9E" w:rsidP="00113A9E">
      <w:pPr>
        <w:pStyle w:val="paragraph"/>
      </w:pPr>
      <w:r w:rsidRPr="009F7D2F">
        <w:tab/>
        <w:t>(a)</w:t>
      </w:r>
      <w:r w:rsidRPr="009F7D2F">
        <w:tab/>
        <w:t xml:space="preserve">the third party is indebted to the Commonwealth under </w:t>
      </w:r>
      <w:r w:rsidR="009C75DC" w:rsidRPr="009F7D2F">
        <w:t>subsection (</w:t>
      </w:r>
      <w:r w:rsidRPr="009F7D2F">
        <w:t>10); and</w:t>
      </w:r>
    </w:p>
    <w:p w:rsidR="00113A9E" w:rsidRPr="009F7D2F" w:rsidRDefault="00113A9E" w:rsidP="00113A9E">
      <w:pPr>
        <w:pStyle w:val="paragraph"/>
        <w:keepNext/>
      </w:pPr>
      <w:r w:rsidRPr="009F7D2F">
        <w:lastRenderedPageBreak/>
        <w:tab/>
        <w:t>(b)</w:t>
      </w:r>
      <w:r w:rsidRPr="009F7D2F">
        <w:tab/>
        <w:t>the Commonwealth recovers the whole or a part of the third party’s debt;</w:t>
      </w:r>
    </w:p>
    <w:p w:rsidR="00113A9E" w:rsidRPr="009F7D2F" w:rsidRDefault="00113A9E" w:rsidP="00113A9E">
      <w:pPr>
        <w:pStyle w:val="subsection2"/>
      </w:pPr>
      <w:r w:rsidRPr="009F7D2F">
        <w:t xml:space="preserve">the debtor’s liability to the Commonwealth in relation to the debt referred to in </w:t>
      </w:r>
      <w:r w:rsidR="009C75DC" w:rsidRPr="009F7D2F">
        <w:t>paragraph (</w:t>
      </w:r>
      <w:r w:rsidRPr="009F7D2F">
        <w:t>2)(a) is reduced or further reduced, as the case requires, by the amount recovered from the third party.</w:t>
      </w:r>
    </w:p>
    <w:p w:rsidR="00113A9E" w:rsidRPr="009F7D2F" w:rsidRDefault="00113A9E" w:rsidP="00113A9E">
      <w:pPr>
        <w:pStyle w:val="subsection"/>
      </w:pPr>
      <w:r w:rsidRPr="009F7D2F">
        <w:tab/>
        <w:t>(12)</w:t>
      </w:r>
      <w:r w:rsidRPr="009F7D2F">
        <w:tab/>
        <w:t>If, apart from this section, money is not due or payable on demand by the third party unless a condition is fulfilled, the money is to be taken, for the purposes of this section, to be due or payable on demand, whether or not the condition has been fulfilled.</w:t>
      </w:r>
    </w:p>
    <w:p w:rsidR="00113A9E" w:rsidRPr="009F7D2F" w:rsidRDefault="00113A9E" w:rsidP="00113A9E">
      <w:pPr>
        <w:pStyle w:val="subsection"/>
      </w:pPr>
      <w:r w:rsidRPr="009F7D2F">
        <w:tab/>
        <w:t>(13)</w:t>
      </w:r>
      <w:r w:rsidRPr="009F7D2F">
        <w:tab/>
        <w:t>If a person has unsatisfied liabilities to the Commonwealth in relation to more than one debt, the Secretary may:</w:t>
      </w:r>
    </w:p>
    <w:p w:rsidR="00113A9E" w:rsidRPr="009F7D2F" w:rsidRDefault="00113A9E" w:rsidP="00113A9E">
      <w:pPr>
        <w:pStyle w:val="paragraph"/>
      </w:pPr>
      <w:r w:rsidRPr="009F7D2F">
        <w:tab/>
        <w:t>(a)</w:t>
      </w:r>
      <w:r w:rsidRPr="009F7D2F">
        <w:tab/>
        <w:t>for the purposes of this section, treat the debts as a single debt; but</w:t>
      </w:r>
    </w:p>
    <w:p w:rsidR="00113A9E" w:rsidRPr="009F7D2F" w:rsidRDefault="00113A9E" w:rsidP="00113A9E">
      <w:pPr>
        <w:pStyle w:val="paragraph"/>
      </w:pPr>
      <w:r w:rsidRPr="009F7D2F">
        <w:tab/>
        <w:t>(b)</w:t>
      </w:r>
      <w:r w:rsidRPr="009F7D2F">
        <w:tab/>
        <w:t>apportion any amount recovered under this section in relation to the debts in such proportion as the Secretary considers appropriate.</w:t>
      </w:r>
    </w:p>
    <w:p w:rsidR="00113A9E" w:rsidRPr="009F7D2F" w:rsidRDefault="00113A9E" w:rsidP="00113A9E">
      <w:pPr>
        <w:pStyle w:val="subsection"/>
      </w:pPr>
      <w:r w:rsidRPr="009F7D2F">
        <w:tab/>
        <w:t>(14)</w:t>
      </w:r>
      <w:r w:rsidRPr="009F7D2F">
        <w:tab/>
        <w:t xml:space="preserve">An apportionment made by the Secretary under </w:t>
      </w:r>
      <w:r w:rsidR="009C75DC" w:rsidRPr="009F7D2F">
        <w:t>subsection (</w:t>
      </w:r>
      <w:r w:rsidRPr="009F7D2F">
        <w:t>13) must be made in writing.</w:t>
      </w:r>
    </w:p>
    <w:p w:rsidR="00EF3C53" w:rsidRPr="009F7D2F" w:rsidRDefault="00EF3C53" w:rsidP="00EF3C53">
      <w:pPr>
        <w:pStyle w:val="ActHead5"/>
      </w:pPr>
      <w:bookmarkStart w:id="151" w:name="_Toc73614241"/>
      <w:r w:rsidRPr="009F7D2F">
        <w:rPr>
          <w:rStyle w:val="CharSectno"/>
        </w:rPr>
        <w:t>42A</w:t>
      </w:r>
      <w:r w:rsidRPr="009F7D2F">
        <w:t xml:space="preserve">  Recovery of amounts from financial institutions</w:t>
      </w:r>
      <w:bookmarkEnd w:id="151"/>
    </w:p>
    <w:p w:rsidR="00EF3C53" w:rsidRPr="009F7D2F" w:rsidRDefault="00EF3C53" w:rsidP="00EF3C53">
      <w:pPr>
        <w:pStyle w:val="subsection"/>
      </w:pPr>
      <w:r w:rsidRPr="009F7D2F">
        <w:tab/>
        <w:t>(1)</w:t>
      </w:r>
      <w:r w:rsidRPr="009F7D2F">
        <w:tab/>
        <w:t>If:</w:t>
      </w:r>
    </w:p>
    <w:p w:rsidR="00EF3C53" w:rsidRPr="009F7D2F" w:rsidRDefault="00EF3C53" w:rsidP="00EF3C53">
      <w:pPr>
        <w:pStyle w:val="paragraph"/>
      </w:pPr>
      <w:r w:rsidRPr="009F7D2F">
        <w:tab/>
        <w:t>(a)</w:t>
      </w:r>
      <w:r w:rsidRPr="009F7D2F">
        <w:tab/>
        <w:t>an amount or amounts of student assistance benefit are paid to a financial institution for the credit of an account kept with the institution; and</w:t>
      </w:r>
    </w:p>
    <w:p w:rsidR="00EF3C53" w:rsidRPr="009F7D2F" w:rsidRDefault="00EF3C53" w:rsidP="00EF3C53">
      <w:pPr>
        <w:pStyle w:val="paragraph"/>
      </w:pPr>
      <w:r w:rsidRPr="009F7D2F">
        <w:tab/>
        <w:t>(b)</w:t>
      </w:r>
      <w:r w:rsidRPr="009F7D2F">
        <w:tab/>
        <w:t>the Secretary is satisfied that the amount or the amounts were intended to be paid for the benefit of someone who was not the person or one of the persons in whose name or names the account was kept;</w:t>
      </w:r>
    </w:p>
    <w:p w:rsidR="00EF3C53" w:rsidRPr="009F7D2F" w:rsidRDefault="00EF3C53" w:rsidP="00EF3C53">
      <w:pPr>
        <w:pStyle w:val="subsection2"/>
      </w:pPr>
      <w:r w:rsidRPr="009F7D2F">
        <w:t xml:space="preserve">the Secretary may give a written notice to the institution setting out the matters mentioned in </w:t>
      </w:r>
      <w:r w:rsidR="009C75DC" w:rsidRPr="009F7D2F">
        <w:t>paragraphs (</w:t>
      </w:r>
      <w:r w:rsidRPr="009F7D2F">
        <w:t>a) and (b) and requiring the institution to pay to the Commonwealth, within a period (being a reasonable period) stated in the notice, the lesser of the following amounts:</w:t>
      </w:r>
    </w:p>
    <w:p w:rsidR="00EF3C53" w:rsidRPr="009F7D2F" w:rsidRDefault="00EF3C53" w:rsidP="00EF3C53">
      <w:pPr>
        <w:pStyle w:val="paragraph"/>
      </w:pPr>
      <w:r w:rsidRPr="009F7D2F">
        <w:lastRenderedPageBreak/>
        <w:tab/>
        <w:t>(c)</w:t>
      </w:r>
      <w:r w:rsidRPr="009F7D2F">
        <w:tab/>
        <w:t>an amount specified in the notice, being the amount, or the sum of the amounts, of the student assistance benefit;</w:t>
      </w:r>
    </w:p>
    <w:p w:rsidR="00EF3C53" w:rsidRPr="009F7D2F" w:rsidRDefault="00EF3C53" w:rsidP="00EF3C53">
      <w:pPr>
        <w:pStyle w:val="paragraph"/>
      </w:pPr>
      <w:r w:rsidRPr="009F7D2F">
        <w:tab/>
        <w:t>(d)</w:t>
      </w:r>
      <w:r w:rsidRPr="009F7D2F">
        <w:tab/>
        <w:t>the amount standing to the credit of the account when the notice is received by the institution.</w:t>
      </w:r>
    </w:p>
    <w:p w:rsidR="00EF3C53" w:rsidRPr="009F7D2F" w:rsidRDefault="00EF3C53" w:rsidP="00EF3C53">
      <w:pPr>
        <w:pStyle w:val="subsection"/>
      </w:pPr>
      <w:r w:rsidRPr="009F7D2F">
        <w:tab/>
        <w:t>(2)</w:t>
      </w:r>
      <w:r w:rsidRPr="009F7D2F">
        <w:tab/>
        <w:t>If:</w:t>
      </w:r>
    </w:p>
    <w:p w:rsidR="00EF3C53" w:rsidRPr="009F7D2F" w:rsidRDefault="00EF3C53" w:rsidP="00EF3C53">
      <w:pPr>
        <w:pStyle w:val="paragraph"/>
      </w:pPr>
      <w:r w:rsidRPr="009F7D2F">
        <w:tab/>
        <w:t>(a)</w:t>
      </w:r>
      <w:r w:rsidRPr="009F7D2F">
        <w:tab/>
        <w:t>an amount or amounts of student assistance benefit that are intended for the benefit of a person are paid to a financial institution for the credit of an account that was kept with the institution by the person or by the person and one or more other persons; and</w:t>
      </w:r>
    </w:p>
    <w:p w:rsidR="00EF3C53" w:rsidRPr="009F7D2F" w:rsidRDefault="00EF3C53" w:rsidP="00EF3C53">
      <w:pPr>
        <w:pStyle w:val="paragraph"/>
      </w:pPr>
      <w:r w:rsidRPr="009F7D2F">
        <w:tab/>
        <w:t>(b)</w:t>
      </w:r>
      <w:r w:rsidRPr="009F7D2F">
        <w:tab/>
        <w:t>the person died before the amount or amounts were paid;</w:t>
      </w:r>
    </w:p>
    <w:p w:rsidR="00EF3C53" w:rsidRPr="009F7D2F" w:rsidRDefault="00EF3C53" w:rsidP="00EF3C53">
      <w:pPr>
        <w:pStyle w:val="subsection2"/>
      </w:pPr>
      <w:r w:rsidRPr="009F7D2F">
        <w:t xml:space="preserve">the Secretary may give a written notice to the institution setting out the matters mentioned in </w:t>
      </w:r>
      <w:r w:rsidR="009C75DC" w:rsidRPr="009F7D2F">
        <w:t>paragraphs (</w:t>
      </w:r>
      <w:r w:rsidRPr="009F7D2F">
        <w:t>a) and (b) and requiring the institution to pay to the Commonwealth, within a period (being a reasonable period) stated in the notice, the lesser of the following amounts:</w:t>
      </w:r>
    </w:p>
    <w:p w:rsidR="00EF3C53" w:rsidRPr="009F7D2F" w:rsidRDefault="00EF3C53" w:rsidP="00EF3C53">
      <w:pPr>
        <w:pStyle w:val="paragraph"/>
      </w:pPr>
      <w:r w:rsidRPr="009F7D2F">
        <w:tab/>
        <w:t>(c)</w:t>
      </w:r>
      <w:r w:rsidRPr="009F7D2F">
        <w:tab/>
        <w:t>an amount specified in the notice, being the amount, or the sum of the amounts, of the student assistance benefit;</w:t>
      </w:r>
    </w:p>
    <w:p w:rsidR="00EF3C53" w:rsidRPr="009F7D2F" w:rsidRDefault="00EF3C53" w:rsidP="00EF3C53">
      <w:pPr>
        <w:pStyle w:val="paragraph"/>
      </w:pPr>
      <w:r w:rsidRPr="009F7D2F">
        <w:tab/>
        <w:t>(d)</w:t>
      </w:r>
      <w:r w:rsidRPr="009F7D2F">
        <w:tab/>
        <w:t>the amount standing to the credit of the account when the notice is received by the institution.</w:t>
      </w:r>
    </w:p>
    <w:p w:rsidR="00EF3C53" w:rsidRPr="009F7D2F" w:rsidRDefault="00EF3C53" w:rsidP="00EF3C53">
      <w:pPr>
        <w:pStyle w:val="subsection"/>
      </w:pPr>
      <w:r w:rsidRPr="009F7D2F">
        <w:tab/>
        <w:t>(3)</w:t>
      </w:r>
      <w:r w:rsidRPr="009F7D2F">
        <w:tab/>
        <w:t xml:space="preserve">As soon as possible after issuing a notice under </w:t>
      </w:r>
      <w:r w:rsidR="009C75DC" w:rsidRPr="009F7D2F">
        <w:t>subsection (</w:t>
      </w:r>
      <w:r w:rsidRPr="009F7D2F">
        <w:t>2), the Secretary must inform the deceased estate in writing of:</w:t>
      </w:r>
    </w:p>
    <w:p w:rsidR="00EF3C53" w:rsidRPr="009F7D2F" w:rsidRDefault="00EF3C53" w:rsidP="00EF3C53">
      <w:pPr>
        <w:pStyle w:val="paragraph"/>
      </w:pPr>
      <w:r w:rsidRPr="009F7D2F">
        <w:tab/>
        <w:t>(a)</w:t>
      </w:r>
      <w:r w:rsidRPr="009F7D2F">
        <w:tab/>
        <w:t>the amount sought to be recovered from the deceased person’s account; and</w:t>
      </w:r>
    </w:p>
    <w:p w:rsidR="00EF3C53" w:rsidRPr="009F7D2F" w:rsidRDefault="00EF3C53" w:rsidP="00EF3C53">
      <w:pPr>
        <w:pStyle w:val="paragraph"/>
      </w:pPr>
      <w:r w:rsidRPr="009F7D2F">
        <w:tab/>
        <w:t>(b)</w:t>
      </w:r>
      <w:r w:rsidRPr="009F7D2F">
        <w:tab/>
        <w:t>the reasons for the recovery action.</w:t>
      </w:r>
    </w:p>
    <w:p w:rsidR="00EF3C53" w:rsidRPr="009F7D2F" w:rsidRDefault="00EF3C53" w:rsidP="00EF3C53">
      <w:pPr>
        <w:pStyle w:val="subsection"/>
      </w:pPr>
      <w:r w:rsidRPr="009F7D2F">
        <w:tab/>
        <w:t>(4)</w:t>
      </w:r>
      <w:r w:rsidRPr="009F7D2F">
        <w:tab/>
        <w:t xml:space="preserve">A financial institution must comply with a notice given to it under </w:t>
      </w:r>
      <w:r w:rsidR="009C75DC" w:rsidRPr="009F7D2F">
        <w:t>subsection (</w:t>
      </w:r>
      <w:r w:rsidRPr="009F7D2F">
        <w:t>1) or (2).</w:t>
      </w:r>
    </w:p>
    <w:p w:rsidR="00EF3C53" w:rsidRPr="009F7D2F" w:rsidRDefault="00EF3C53" w:rsidP="00EF3C53">
      <w:pPr>
        <w:pStyle w:val="Penalty"/>
      </w:pPr>
      <w:r w:rsidRPr="009F7D2F">
        <w:t>Penalty:</w:t>
      </w:r>
      <w:r w:rsidRPr="009F7D2F">
        <w:tab/>
        <w:t>300 penalty units.</w:t>
      </w:r>
    </w:p>
    <w:p w:rsidR="00EF3C53" w:rsidRPr="009F7D2F" w:rsidRDefault="00EF3C53" w:rsidP="00EF3C53">
      <w:pPr>
        <w:pStyle w:val="subsection"/>
      </w:pPr>
      <w:r w:rsidRPr="009F7D2F">
        <w:tab/>
        <w:t>(5)</w:t>
      </w:r>
      <w:r w:rsidRPr="009F7D2F">
        <w:tab/>
        <w:t xml:space="preserve">It is a defence to a prosecution of a financial institution for failing to comply with a notice given to it under </w:t>
      </w:r>
      <w:r w:rsidR="009C75DC" w:rsidRPr="009F7D2F">
        <w:t>subsection (</w:t>
      </w:r>
      <w:r w:rsidRPr="009F7D2F">
        <w:t>1) or (2) if the financial institution proves that it was incapable of complying with the notice.</w:t>
      </w:r>
    </w:p>
    <w:p w:rsidR="00EF3C53" w:rsidRPr="009F7D2F" w:rsidRDefault="00EF3C53" w:rsidP="00EF3C53">
      <w:pPr>
        <w:pStyle w:val="notetext"/>
      </w:pPr>
      <w:r w:rsidRPr="009F7D2F">
        <w:lastRenderedPageBreak/>
        <w:t>Note:</w:t>
      </w:r>
      <w:r w:rsidRPr="009F7D2F">
        <w:tab/>
        <w:t xml:space="preserve">The defendant bears a legal burden in relation to the matter in </w:t>
      </w:r>
      <w:r w:rsidR="009C75DC" w:rsidRPr="009F7D2F">
        <w:t>subsection (</w:t>
      </w:r>
      <w:r w:rsidRPr="009F7D2F">
        <w:t>5). See section</w:t>
      </w:r>
      <w:r w:rsidR="009C75DC" w:rsidRPr="009F7D2F">
        <w:t> </w:t>
      </w:r>
      <w:r w:rsidRPr="009F7D2F">
        <w:t xml:space="preserve">13.4 of the </w:t>
      </w:r>
      <w:r w:rsidRPr="009F7D2F">
        <w:rPr>
          <w:i/>
        </w:rPr>
        <w:t>Criminal Code</w:t>
      </w:r>
      <w:r w:rsidRPr="009F7D2F">
        <w:t>.</w:t>
      </w:r>
    </w:p>
    <w:p w:rsidR="00EF3C53" w:rsidRPr="009F7D2F" w:rsidRDefault="00EF3C53" w:rsidP="00EF3C53">
      <w:pPr>
        <w:pStyle w:val="subsection"/>
      </w:pPr>
      <w:r w:rsidRPr="009F7D2F">
        <w:tab/>
        <w:t>(6)</w:t>
      </w:r>
      <w:r w:rsidRPr="009F7D2F">
        <w:tab/>
        <w:t>If a notice is given to a financial institution under:</w:t>
      </w:r>
    </w:p>
    <w:p w:rsidR="00EF3C53" w:rsidRPr="009F7D2F" w:rsidRDefault="00EF3C53" w:rsidP="00EF3C53">
      <w:pPr>
        <w:pStyle w:val="paragraph"/>
      </w:pPr>
      <w:r w:rsidRPr="009F7D2F">
        <w:tab/>
        <w:t>(a)</w:t>
      </w:r>
      <w:r w:rsidRPr="009F7D2F">
        <w:tab/>
      </w:r>
      <w:r w:rsidR="009C75DC" w:rsidRPr="009F7D2F">
        <w:t>subsection (</w:t>
      </w:r>
      <w:r w:rsidRPr="009F7D2F">
        <w:t>1) (amount paid to wrong account) in respect of an amount or amounts of student assistance benefit; or</w:t>
      </w:r>
    </w:p>
    <w:p w:rsidR="00EF3C53" w:rsidRPr="009F7D2F" w:rsidRDefault="00EF3C53" w:rsidP="00EF3C53">
      <w:pPr>
        <w:pStyle w:val="paragraph"/>
      </w:pPr>
      <w:r w:rsidRPr="009F7D2F">
        <w:tab/>
        <w:t>(b)</w:t>
      </w:r>
      <w:r w:rsidRPr="009F7D2F">
        <w:tab/>
      </w:r>
      <w:r w:rsidR="009C75DC" w:rsidRPr="009F7D2F">
        <w:t>subsection (</w:t>
      </w:r>
      <w:r w:rsidRPr="009F7D2F">
        <w:t>2) (death of person in whose name the account was kept) in respect of an amount or amounts of student assistance benefit;</w:t>
      </w:r>
    </w:p>
    <w:p w:rsidR="00EF3C53" w:rsidRPr="009F7D2F" w:rsidRDefault="00EF3C53" w:rsidP="00EF3C53">
      <w:pPr>
        <w:pStyle w:val="subsection2"/>
      </w:pPr>
      <w:r w:rsidRPr="009F7D2F">
        <w:t>any amount recovered by the Commonwealth from the institution in respect of the debt reduces any debt owed to the Commonwealth by any other person in respect of the amount or amounts of student assistance benefit.</w:t>
      </w:r>
    </w:p>
    <w:p w:rsidR="003E72AA" w:rsidRPr="009F7D2F" w:rsidRDefault="003E72AA" w:rsidP="003E72AA">
      <w:pPr>
        <w:pStyle w:val="ActHead5"/>
      </w:pPr>
      <w:bookmarkStart w:id="152" w:name="_Toc73614242"/>
      <w:r w:rsidRPr="009F7D2F">
        <w:rPr>
          <w:rStyle w:val="CharSectno"/>
        </w:rPr>
        <w:t>42B</w:t>
      </w:r>
      <w:r w:rsidRPr="009F7D2F">
        <w:t xml:space="preserve">  No time limit on debt recovery action</w:t>
      </w:r>
      <w:bookmarkEnd w:id="152"/>
    </w:p>
    <w:p w:rsidR="003E72AA" w:rsidRPr="009F7D2F" w:rsidRDefault="003E72AA" w:rsidP="0041506E">
      <w:pPr>
        <w:pStyle w:val="subsection"/>
      </w:pPr>
      <w:r w:rsidRPr="009F7D2F">
        <w:tab/>
      </w:r>
      <w:r w:rsidRPr="009F7D2F">
        <w:tab/>
        <w:t>For the purposes of this Part, any action under a provision of this Part for the recovery of a debt may be taken at any time.</w:t>
      </w:r>
    </w:p>
    <w:p w:rsidR="00113A9E" w:rsidRPr="009F7D2F" w:rsidRDefault="00113A9E" w:rsidP="009C1DAE">
      <w:pPr>
        <w:pStyle w:val="ActHead3"/>
        <w:pageBreakBefore/>
      </w:pPr>
      <w:bookmarkStart w:id="153" w:name="_Toc73614243"/>
      <w:r w:rsidRPr="009F7D2F">
        <w:rPr>
          <w:rStyle w:val="CharDivNo"/>
        </w:rPr>
        <w:lastRenderedPageBreak/>
        <w:t>Division</w:t>
      </w:r>
      <w:r w:rsidR="009C75DC" w:rsidRPr="009F7D2F">
        <w:rPr>
          <w:rStyle w:val="CharDivNo"/>
        </w:rPr>
        <w:t> </w:t>
      </w:r>
      <w:r w:rsidRPr="009F7D2F">
        <w:rPr>
          <w:rStyle w:val="CharDivNo"/>
        </w:rPr>
        <w:t>3</w:t>
      </w:r>
      <w:r w:rsidRPr="009F7D2F">
        <w:t>—</w:t>
      </w:r>
      <w:r w:rsidRPr="009F7D2F">
        <w:rPr>
          <w:rStyle w:val="CharDivText"/>
        </w:rPr>
        <w:t>Non</w:t>
      </w:r>
      <w:r w:rsidR="009F7D2F" w:rsidRPr="009F7D2F">
        <w:rPr>
          <w:rStyle w:val="CharDivText"/>
        </w:rPr>
        <w:noBreakHyphen/>
      </w:r>
      <w:r w:rsidRPr="009F7D2F">
        <w:rPr>
          <w:rStyle w:val="CharDivText"/>
        </w:rPr>
        <w:t>recovery of debts</w:t>
      </w:r>
      <w:bookmarkEnd w:id="153"/>
    </w:p>
    <w:p w:rsidR="00113A9E" w:rsidRPr="009F7D2F" w:rsidRDefault="00113A9E" w:rsidP="00113A9E">
      <w:pPr>
        <w:pStyle w:val="ActHead5"/>
      </w:pPr>
      <w:bookmarkStart w:id="154" w:name="_Toc73614244"/>
      <w:r w:rsidRPr="009F7D2F">
        <w:rPr>
          <w:rStyle w:val="CharSectno"/>
        </w:rPr>
        <w:t>43</w:t>
      </w:r>
      <w:r w:rsidRPr="009F7D2F">
        <w:t xml:space="preserve">  Secretary may write off debt</w:t>
      </w:r>
      <w:bookmarkEnd w:id="154"/>
    </w:p>
    <w:p w:rsidR="00113A9E" w:rsidRPr="009F7D2F" w:rsidRDefault="00113A9E" w:rsidP="00113A9E">
      <w:pPr>
        <w:pStyle w:val="SubsectionHead"/>
      </w:pPr>
      <w:r w:rsidRPr="009F7D2F">
        <w:t>Writing off debt</w:t>
      </w:r>
    </w:p>
    <w:p w:rsidR="00113A9E" w:rsidRPr="009F7D2F" w:rsidRDefault="00113A9E" w:rsidP="00113A9E">
      <w:pPr>
        <w:pStyle w:val="subsection"/>
      </w:pPr>
      <w:r w:rsidRPr="009F7D2F">
        <w:tab/>
        <w:t>(1)</w:t>
      </w:r>
      <w:r w:rsidRPr="009F7D2F">
        <w:tab/>
        <w:t>The Secretary may, on behalf of the Commonwealth, write off a debt.</w:t>
      </w:r>
    </w:p>
    <w:p w:rsidR="00113A9E" w:rsidRPr="009F7D2F" w:rsidRDefault="00113A9E" w:rsidP="00113A9E">
      <w:pPr>
        <w:pStyle w:val="SubsectionHead"/>
      </w:pPr>
      <w:r w:rsidRPr="009F7D2F">
        <w:t>Class of debts</w:t>
      </w:r>
    </w:p>
    <w:p w:rsidR="00113A9E" w:rsidRPr="009F7D2F" w:rsidRDefault="00113A9E" w:rsidP="00113A9E">
      <w:pPr>
        <w:pStyle w:val="subsection"/>
      </w:pPr>
      <w:r w:rsidRPr="009F7D2F">
        <w:tab/>
        <w:t>(2)</w:t>
      </w:r>
      <w:r w:rsidRPr="009F7D2F">
        <w:tab/>
        <w:t xml:space="preserve">For the purposes of </w:t>
      </w:r>
      <w:r w:rsidR="009C75DC" w:rsidRPr="009F7D2F">
        <w:t>subsection (</w:t>
      </w:r>
      <w:r w:rsidRPr="009F7D2F">
        <w:t xml:space="preserve">1), the Secretary may write off debts that are included in a class of debts determined by the Minister by notice published in the </w:t>
      </w:r>
      <w:r w:rsidRPr="009F7D2F">
        <w:rPr>
          <w:i/>
        </w:rPr>
        <w:t>Gazette</w:t>
      </w:r>
      <w:r w:rsidRPr="009F7D2F">
        <w:t>.</w:t>
      </w:r>
    </w:p>
    <w:p w:rsidR="00113A9E" w:rsidRPr="009F7D2F" w:rsidRDefault="00113A9E" w:rsidP="00113A9E">
      <w:pPr>
        <w:pStyle w:val="SubsectionHead"/>
      </w:pPr>
      <w:r w:rsidRPr="009F7D2F">
        <w:t>When decision takes effect</w:t>
      </w:r>
    </w:p>
    <w:p w:rsidR="00113A9E" w:rsidRPr="009F7D2F" w:rsidRDefault="00113A9E" w:rsidP="00113A9E">
      <w:pPr>
        <w:pStyle w:val="subsection"/>
      </w:pPr>
      <w:r w:rsidRPr="009F7D2F">
        <w:tab/>
        <w:t>(3)</w:t>
      </w:r>
      <w:r w:rsidRPr="009F7D2F">
        <w:tab/>
        <w:t xml:space="preserve">A decision made under </w:t>
      </w:r>
      <w:r w:rsidR="009C75DC" w:rsidRPr="009F7D2F">
        <w:t>subsection (</w:t>
      </w:r>
      <w:r w:rsidRPr="009F7D2F">
        <w:t>1) takes effect:</w:t>
      </w:r>
    </w:p>
    <w:p w:rsidR="00113A9E" w:rsidRPr="009F7D2F" w:rsidRDefault="00113A9E" w:rsidP="00113A9E">
      <w:pPr>
        <w:pStyle w:val="paragraph"/>
      </w:pPr>
      <w:r w:rsidRPr="009F7D2F">
        <w:tab/>
        <w:t>(a)</w:t>
      </w:r>
      <w:r w:rsidRPr="009F7D2F">
        <w:tab/>
        <w:t>if a day is stated in the decision as the day on which the decision takes effect—on the day so stated (whether that day is before, on or after the day on which the decision is made); or</w:t>
      </w:r>
    </w:p>
    <w:p w:rsidR="00113A9E" w:rsidRPr="009F7D2F" w:rsidRDefault="00113A9E" w:rsidP="00113A9E">
      <w:pPr>
        <w:pStyle w:val="paragraph"/>
      </w:pPr>
      <w:r w:rsidRPr="009F7D2F">
        <w:tab/>
        <w:t>(b)</w:t>
      </w:r>
      <w:r w:rsidRPr="009F7D2F">
        <w:tab/>
        <w:t>if a day is not so stated in the decision—on the day on which the decision is made.</w:t>
      </w:r>
    </w:p>
    <w:p w:rsidR="00113A9E" w:rsidRPr="009F7D2F" w:rsidRDefault="00113A9E" w:rsidP="00113A9E">
      <w:pPr>
        <w:pStyle w:val="notetext"/>
      </w:pPr>
      <w:r w:rsidRPr="009F7D2F">
        <w:t>Note:</w:t>
      </w:r>
      <w:r w:rsidRPr="009F7D2F">
        <w:tab/>
        <w:t>If the Secretary writes off a debt, this means an administrative decision has been made that, in the present circumstances, there is no point in trying to recover the debt. In law, however, this debt still exists and may later be pursued.</w:t>
      </w:r>
    </w:p>
    <w:p w:rsidR="00113A9E" w:rsidRPr="009F7D2F" w:rsidRDefault="00113A9E" w:rsidP="00113A9E">
      <w:pPr>
        <w:pStyle w:val="ActHead5"/>
      </w:pPr>
      <w:bookmarkStart w:id="155" w:name="_Toc73614245"/>
      <w:r w:rsidRPr="009F7D2F">
        <w:rPr>
          <w:rStyle w:val="CharSectno"/>
        </w:rPr>
        <w:t>43A</w:t>
      </w:r>
      <w:r w:rsidRPr="009F7D2F">
        <w:t xml:space="preserve">  Power to waive Commonwealth’s right to recover debt</w:t>
      </w:r>
      <w:bookmarkEnd w:id="155"/>
    </w:p>
    <w:p w:rsidR="00113A9E" w:rsidRPr="009F7D2F" w:rsidRDefault="00113A9E" w:rsidP="00113A9E">
      <w:pPr>
        <w:pStyle w:val="SubsectionHead"/>
      </w:pPr>
      <w:r w:rsidRPr="009F7D2F">
        <w:t>Secretary’s limited power to waive</w:t>
      </w:r>
    </w:p>
    <w:p w:rsidR="00113A9E" w:rsidRPr="009F7D2F" w:rsidRDefault="00113A9E" w:rsidP="00113A9E">
      <w:pPr>
        <w:pStyle w:val="subsection"/>
      </w:pPr>
      <w:r w:rsidRPr="009F7D2F">
        <w:tab/>
        <w:t>(1)</w:t>
      </w:r>
      <w:r w:rsidRPr="009F7D2F">
        <w:tab/>
        <w:t>The Secretary may, on behalf of the Commonwealth, waive the Commonwealth’s right to recover the whole or a part of a debt only in the circumstances described in section</w:t>
      </w:r>
      <w:r w:rsidR="009C75DC" w:rsidRPr="009F7D2F">
        <w:t> </w:t>
      </w:r>
      <w:r w:rsidRPr="009F7D2F">
        <w:t>43B, 43C, 43D, 43E or 43F.</w:t>
      </w:r>
    </w:p>
    <w:p w:rsidR="00113A9E" w:rsidRPr="009F7D2F" w:rsidRDefault="00113A9E" w:rsidP="00113A9E">
      <w:pPr>
        <w:pStyle w:val="SubsectionHead"/>
      </w:pPr>
      <w:r w:rsidRPr="009F7D2F">
        <w:lastRenderedPageBreak/>
        <w:t>When waiver takes effect</w:t>
      </w:r>
    </w:p>
    <w:p w:rsidR="00113A9E" w:rsidRPr="009F7D2F" w:rsidRDefault="00113A9E" w:rsidP="00113A9E">
      <w:pPr>
        <w:pStyle w:val="subsection"/>
        <w:keepNext/>
      </w:pPr>
      <w:r w:rsidRPr="009F7D2F">
        <w:tab/>
        <w:t>(2)</w:t>
      </w:r>
      <w:r w:rsidRPr="009F7D2F">
        <w:tab/>
        <w:t>A waiver takes effect:</w:t>
      </w:r>
    </w:p>
    <w:p w:rsidR="00113A9E" w:rsidRPr="009F7D2F" w:rsidRDefault="00113A9E" w:rsidP="00113A9E">
      <w:pPr>
        <w:pStyle w:val="paragraph"/>
      </w:pPr>
      <w:r w:rsidRPr="009F7D2F">
        <w:tab/>
        <w:t>(a)</w:t>
      </w:r>
      <w:r w:rsidRPr="009F7D2F">
        <w:tab/>
        <w:t>if a day is stated in the waiver as the day on which the waiver takes effect—on the day so stated (whether that day is before, on or after the day on which the decision to waive is made); or</w:t>
      </w:r>
    </w:p>
    <w:p w:rsidR="00113A9E" w:rsidRPr="009F7D2F" w:rsidRDefault="00113A9E" w:rsidP="00113A9E">
      <w:pPr>
        <w:pStyle w:val="paragraph"/>
      </w:pPr>
      <w:r w:rsidRPr="009F7D2F">
        <w:tab/>
        <w:t>(b)</w:t>
      </w:r>
      <w:r w:rsidRPr="009F7D2F">
        <w:tab/>
        <w:t>if a day is not so stated in the waiver—on the day on which the decision to waive is made.</w:t>
      </w:r>
    </w:p>
    <w:p w:rsidR="00113A9E" w:rsidRPr="009F7D2F" w:rsidRDefault="00113A9E" w:rsidP="00113A9E">
      <w:pPr>
        <w:pStyle w:val="notetext"/>
      </w:pPr>
      <w:r w:rsidRPr="009F7D2F">
        <w:t>Note:</w:t>
      </w:r>
      <w:r w:rsidRPr="009F7D2F">
        <w:tab/>
        <w:t>If the Secretary waives the Commonwealth’s right to recover all or part of a debt, the waiver is a permanent bar to recovery of that debt or that part of the debt—that debt or that part of the debt effectively ceases to exist.</w:t>
      </w:r>
    </w:p>
    <w:p w:rsidR="00113A9E" w:rsidRPr="009F7D2F" w:rsidRDefault="00113A9E" w:rsidP="00113A9E">
      <w:pPr>
        <w:pStyle w:val="ActHead5"/>
      </w:pPr>
      <w:bookmarkStart w:id="156" w:name="_Toc73614246"/>
      <w:r w:rsidRPr="009F7D2F">
        <w:rPr>
          <w:rStyle w:val="CharSectno"/>
        </w:rPr>
        <w:t>43B</w:t>
      </w:r>
      <w:r w:rsidRPr="009F7D2F">
        <w:t xml:space="preserve">  Waiver of debt arising from error</w:t>
      </w:r>
      <w:bookmarkEnd w:id="156"/>
    </w:p>
    <w:p w:rsidR="00113A9E" w:rsidRPr="009F7D2F" w:rsidRDefault="00113A9E" w:rsidP="00113A9E">
      <w:pPr>
        <w:pStyle w:val="SubsectionHead"/>
      </w:pPr>
      <w:r w:rsidRPr="009F7D2F">
        <w:t>Administrative error</w:t>
      </w:r>
    </w:p>
    <w:p w:rsidR="00113A9E" w:rsidRPr="009F7D2F" w:rsidRDefault="00113A9E" w:rsidP="00113A9E">
      <w:pPr>
        <w:pStyle w:val="subsection"/>
      </w:pPr>
      <w:r w:rsidRPr="009F7D2F">
        <w:tab/>
        <w:t>(1)</w:t>
      </w:r>
      <w:r w:rsidRPr="009F7D2F">
        <w:tab/>
        <w:t xml:space="preserve">Subject to </w:t>
      </w:r>
      <w:r w:rsidR="009C75DC" w:rsidRPr="009F7D2F">
        <w:t>subsection (</w:t>
      </w:r>
      <w:r w:rsidRPr="009F7D2F">
        <w:t>2), the Secretary must waive the right to recover the proportion of a debt that is attributable solely to an administrative error made by the Commonwealth if the debtor received in good faith the payment or payments that gave rise to that proportion of the debt.</w:t>
      </w:r>
    </w:p>
    <w:p w:rsidR="00113A9E" w:rsidRPr="009F7D2F" w:rsidRDefault="00113A9E" w:rsidP="00113A9E">
      <w:pPr>
        <w:pStyle w:val="notetext"/>
      </w:pPr>
      <w:r w:rsidRPr="009F7D2F">
        <w:t>Note:</w:t>
      </w:r>
      <w:r w:rsidRPr="009F7D2F">
        <w:tab/>
      </w:r>
      <w:r w:rsidR="009C75DC" w:rsidRPr="009F7D2F">
        <w:t>Subsection (</w:t>
      </w:r>
      <w:r w:rsidRPr="009F7D2F">
        <w:t>1) does not allow waiver of part of a debt that was caused partly by administrative error and partly by one or more other factors (such as error by the debtor).</w:t>
      </w:r>
    </w:p>
    <w:p w:rsidR="00113A9E" w:rsidRPr="009F7D2F" w:rsidRDefault="00113A9E" w:rsidP="00113A9E">
      <w:pPr>
        <w:pStyle w:val="SubsectionHead"/>
      </w:pPr>
      <w:r w:rsidRPr="009F7D2F">
        <w:t xml:space="preserve">Circumstances under which </w:t>
      </w:r>
      <w:r w:rsidR="009C75DC" w:rsidRPr="009F7D2F">
        <w:t>subsection (</w:t>
      </w:r>
      <w:r w:rsidRPr="009F7D2F">
        <w:t>1) applies</w:t>
      </w:r>
    </w:p>
    <w:p w:rsidR="00113A9E" w:rsidRPr="009F7D2F" w:rsidRDefault="00113A9E" w:rsidP="00113A9E">
      <w:pPr>
        <w:pStyle w:val="subsection"/>
      </w:pPr>
      <w:r w:rsidRPr="009F7D2F">
        <w:tab/>
        <w:t>(2)</w:t>
      </w:r>
      <w:r w:rsidRPr="009F7D2F">
        <w:tab/>
      </w:r>
      <w:r w:rsidR="009C75DC" w:rsidRPr="009F7D2F">
        <w:t>Subsection (</w:t>
      </w:r>
      <w:r w:rsidRPr="009F7D2F">
        <w:t>1) only applies if:</w:t>
      </w:r>
    </w:p>
    <w:p w:rsidR="00113A9E" w:rsidRPr="009F7D2F" w:rsidRDefault="00113A9E" w:rsidP="00113A9E">
      <w:pPr>
        <w:pStyle w:val="paragraph"/>
      </w:pPr>
      <w:r w:rsidRPr="009F7D2F">
        <w:tab/>
        <w:t>(a)</w:t>
      </w:r>
      <w:r w:rsidRPr="009F7D2F">
        <w:tab/>
        <w:t>the debt is not raised within a period of 6 weeks from the first payment that caused the debt; or</w:t>
      </w:r>
    </w:p>
    <w:p w:rsidR="00113A9E" w:rsidRPr="009F7D2F" w:rsidRDefault="00113A9E" w:rsidP="00113A9E">
      <w:pPr>
        <w:pStyle w:val="paragraph"/>
      </w:pPr>
      <w:r w:rsidRPr="009F7D2F">
        <w:tab/>
        <w:t>(b)</w:t>
      </w:r>
      <w:r w:rsidRPr="009F7D2F">
        <w:tab/>
        <w:t>if the debt arose because a person has complied with an obligation to provide information or documents to the Department under this Act, the debt is not raised within a period of 6 weeks from the end of the period within which the person was required to comply with that obligation;</w:t>
      </w:r>
    </w:p>
    <w:p w:rsidR="00113A9E" w:rsidRPr="009F7D2F" w:rsidRDefault="00113A9E" w:rsidP="00113A9E">
      <w:pPr>
        <w:pStyle w:val="subsection2"/>
      </w:pPr>
      <w:r w:rsidRPr="009F7D2F">
        <w:t>whichever is the later.</w:t>
      </w:r>
    </w:p>
    <w:p w:rsidR="00113A9E" w:rsidRPr="009F7D2F" w:rsidRDefault="00113A9E" w:rsidP="00113A9E">
      <w:pPr>
        <w:pStyle w:val="SubsectionHead"/>
      </w:pPr>
      <w:r w:rsidRPr="009F7D2F">
        <w:lastRenderedPageBreak/>
        <w:t>Underestimating value of property</w:t>
      </w:r>
    </w:p>
    <w:p w:rsidR="00113A9E" w:rsidRPr="009F7D2F" w:rsidRDefault="00113A9E" w:rsidP="00113A9E">
      <w:pPr>
        <w:pStyle w:val="subsection"/>
        <w:keepNext/>
      </w:pPr>
      <w:r w:rsidRPr="009F7D2F">
        <w:tab/>
        <w:t>(3)</w:t>
      </w:r>
      <w:r w:rsidRPr="009F7D2F">
        <w:tab/>
        <w:t>If:</w:t>
      </w:r>
    </w:p>
    <w:p w:rsidR="00113A9E" w:rsidRPr="009F7D2F" w:rsidRDefault="00113A9E" w:rsidP="00113A9E">
      <w:pPr>
        <w:pStyle w:val="paragraph"/>
      </w:pPr>
      <w:r w:rsidRPr="009F7D2F">
        <w:tab/>
        <w:t>(a)</w:t>
      </w:r>
      <w:r w:rsidRPr="009F7D2F">
        <w:tab/>
        <w:t>a debt arose because the debtor, the debtor’s partner, or the debtor’s parent or parents underestimated the value of particular property; and</w:t>
      </w:r>
    </w:p>
    <w:p w:rsidR="00113A9E" w:rsidRPr="009F7D2F" w:rsidRDefault="00113A9E" w:rsidP="00113A9E">
      <w:pPr>
        <w:pStyle w:val="paragraph"/>
      </w:pPr>
      <w:r w:rsidRPr="009F7D2F">
        <w:tab/>
        <w:t>(b)</w:t>
      </w:r>
      <w:r w:rsidRPr="009F7D2F">
        <w:tab/>
        <w:t>the estimate was made in good faith; and</w:t>
      </w:r>
    </w:p>
    <w:p w:rsidR="00113A9E" w:rsidRPr="009F7D2F" w:rsidRDefault="00113A9E" w:rsidP="00113A9E">
      <w:pPr>
        <w:pStyle w:val="paragraph"/>
      </w:pPr>
      <w:r w:rsidRPr="009F7D2F">
        <w:tab/>
        <w:t>(c)</w:t>
      </w:r>
      <w:r w:rsidRPr="009F7D2F">
        <w:tab/>
        <w:t>the value of the property was not able to be easily determined when the estimate was made;</w:t>
      </w:r>
    </w:p>
    <w:p w:rsidR="00113A9E" w:rsidRPr="009F7D2F" w:rsidRDefault="00113A9E" w:rsidP="00113A9E">
      <w:pPr>
        <w:pStyle w:val="subsection2"/>
      </w:pPr>
      <w:r w:rsidRPr="009F7D2F">
        <w:t>the Secretary must waive the right to recover the proportion of the debt attributable to the underestimate.</w:t>
      </w:r>
    </w:p>
    <w:p w:rsidR="00113A9E" w:rsidRPr="009F7D2F" w:rsidRDefault="00113A9E" w:rsidP="00113A9E">
      <w:pPr>
        <w:pStyle w:val="SubsectionHead"/>
      </w:pPr>
      <w:r w:rsidRPr="009F7D2F">
        <w:t>Proportion of a debt</w:t>
      </w:r>
    </w:p>
    <w:p w:rsidR="00113A9E" w:rsidRPr="009F7D2F" w:rsidRDefault="00113A9E" w:rsidP="00113A9E">
      <w:pPr>
        <w:pStyle w:val="subsection"/>
      </w:pPr>
      <w:r w:rsidRPr="009F7D2F">
        <w:tab/>
        <w:t>(4)</w:t>
      </w:r>
      <w:r w:rsidRPr="009F7D2F">
        <w:tab/>
        <w:t>For the purposes of this section, a proportion of a debt may be 100% of the debt.</w:t>
      </w:r>
    </w:p>
    <w:p w:rsidR="00113A9E" w:rsidRPr="009F7D2F" w:rsidRDefault="00113A9E" w:rsidP="00113A9E">
      <w:pPr>
        <w:pStyle w:val="subsection"/>
      </w:pPr>
      <w:r w:rsidRPr="009F7D2F">
        <w:tab/>
        <w:t>(5)</w:t>
      </w:r>
      <w:r w:rsidRPr="009F7D2F">
        <w:tab/>
        <w:t>In this section:</w:t>
      </w:r>
    </w:p>
    <w:p w:rsidR="001B51E2" w:rsidRPr="009F7D2F" w:rsidRDefault="001B51E2" w:rsidP="001B51E2">
      <w:pPr>
        <w:pStyle w:val="Definition"/>
      </w:pPr>
      <w:r w:rsidRPr="009F7D2F">
        <w:rPr>
          <w:b/>
          <w:i/>
        </w:rPr>
        <w:t>child</w:t>
      </w:r>
      <w:r w:rsidRPr="009F7D2F">
        <w:t xml:space="preserve">: without limiting who is a child of a person for the purposes of this section, someone is the </w:t>
      </w:r>
      <w:r w:rsidRPr="009F7D2F">
        <w:rPr>
          <w:b/>
          <w:i/>
        </w:rPr>
        <w:t>child</w:t>
      </w:r>
      <w:r w:rsidRPr="009F7D2F">
        <w:t xml:space="preserve"> of a person if he or she is a child of the person within the meaning of the </w:t>
      </w:r>
      <w:r w:rsidRPr="009F7D2F">
        <w:rPr>
          <w:i/>
        </w:rPr>
        <w:t>Family Law Act 1975</w:t>
      </w:r>
      <w:r w:rsidRPr="009F7D2F">
        <w:t>.</w:t>
      </w:r>
    </w:p>
    <w:p w:rsidR="00113A9E" w:rsidRPr="009F7D2F" w:rsidRDefault="00113A9E" w:rsidP="00113A9E">
      <w:pPr>
        <w:pStyle w:val="Definition"/>
      </w:pPr>
      <w:r w:rsidRPr="009F7D2F">
        <w:rPr>
          <w:b/>
          <w:i/>
        </w:rPr>
        <w:t>parent</w:t>
      </w:r>
      <w:r w:rsidRPr="009F7D2F">
        <w:t>, in relation to a person, means:</w:t>
      </w:r>
    </w:p>
    <w:p w:rsidR="00113A9E" w:rsidRPr="009F7D2F" w:rsidRDefault="00113A9E" w:rsidP="00113A9E">
      <w:pPr>
        <w:pStyle w:val="paragraph"/>
      </w:pPr>
      <w:r w:rsidRPr="009F7D2F">
        <w:tab/>
        <w:t>(a)</w:t>
      </w:r>
      <w:r w:rsidRPr="009F7D2F">
        <w:tab/>
        <w:t>if the person is not an adopted child—a natural parent of the person</w:t>
      </w:r>
      <w:r w:rsidR="001B51E2" w:rsidRPr="009F7D2F">
        <w:t xml:space="preserve"> or someone of whom the person is a child because of the definition of </w:t>
      </w:r>
      <w:r w:rsidR="001B51E2" w:rsidRPr="009F7D2F">
        <w:rPr>
          <w:b/>
          <w:i/>
        </w:rPr>
        <w:t>child</w:t>
      </w:r>
      <w:r w:rsidR="001B51E2" w:rsidRPr="009F7D2F">
        <w:t xml:space="preserve"> in this section</w:t>
      </w:r>
      <w:r w:rsidRPr="009F7D2F">
        <w:t>; or</w:t>
      </w:r>
    </w:p>
    <w:p w:rsidR="00113A9E" w:rsidRPr="009F7D2F" w:rsidRDefault="00113A9E" w:rsidP="00113A9E">
      <w:pPr>
        <w:pStyle w:val="paragraph"/>
      </w:pPr>
      <w:r w:rsidRPr="009F7D2F">
        <w:tab/>
        <w:t>(b)</w:t>
      </w:r>
      <w:r w:rsidRPr="009F7D2F">
        <w:tab/>
        <w:t>if the person is an adopted child—an adoptive parent of the person.</w:t>
      </w:r>
    </w:p>
    <w:p w:rsidR="00113A9E" w:rsidRPr="009F7D2F" w:rsidRDefault="00113A9E" w:rsidP="00113A9E">
      <w:pPr>
        <w:pStyle w:val="Definition"/>
      </w:pPr>
      <w:r w:rsidRPr="009F7D2F">
        <w:rPr>
          <w:b/>
          <w:i/>
        </w:rPr>
        <w:t>partner</w:t>
      </w:r>
      <w:r w:rsidRPr="009F7D2F">
        <w:t xml:space="preserve"> has the same meaning as in the </w:t>
      </w:r>
      <w:r w:rsidRPr="009F7D2F">
        <w:rPr>
          <w:i/>
        </w:rPr>
        <w:t>Social Security Act 1991</w:t>
      </w:r>
      <w:r w:rsidRPr="009F7D2F">
        <w:t>.</w:t>
      </w:r>
    </w:p>
    <w:p w:rsidR="00113A9E" w:rsidRPr="009F7D2F" w:rsidRDefault="00113A9E" w:rsidP="00113A9E">
      <w:pPr>
        <w:pStyle w:val="ActHead5"/>
      </w:pPr>
      <w:bookmarkStart w:id="157" w:name="_Toc73614247"/>
      <w:r w:rsidRPr="009F7D2F">
        <w:rPr>
          <w:rStyle w:val="CharSectno"/>
        </w:rPr>
        <w:t>43C</w:t>
      </w:r>
      <w:r w:rsidRPr="009F7D2F">
        <w:t xml:space="preserve">  Waiver of debt relating to an offence</w:t>
      </w:r>
      <w:bookmarkEnd w:id="157"/>
    </w:p>
    <w:p w:rsidR="00113A9E" w:rsidRPr="009F7D2F" w:rsidRDefault="00113A9E" w:rsidP="00113A9E">
      <w:pPr>
        <w:pStyle w:val="subsection"/>
      </w:pPr>
      <w:r w:rsidRPr="009F7D2F">
        <w:tab/>
        <w:t>(1)</w:t>
      </w:r>
      <w:r w:rsidRPr="009F7D2F">
        <w:tab/>
        <w:t>If:</w:t>
      </w:r>
    </w:p>
    <w:p w:rsidR="00113A9E" w:rsidRPr="009F7D2F" w:rsidRDefault="00113A9E" w:rsidP="00113A9E">
      <w:pPr>
        <w:pStyle w:val="paragraph"/>
      </w:pPr>
      <w:r w:rsidRPr="009F7D2F">
        <w:tab/>
        <w:t>(a)</w:t>
      </w:r>
      <w:r w:rsidRPr="009F7D2F">
        <w:tab/>
        <w:t>a debtor has been convicted of an offence that gave rise to a proportion of a debt; and</w:t>
      </w:r>
    </w:p>
    <w:p w:rsidR="00113A9E" w:rsidRPr="009F7D2F" w:rsidRDefault="00113A9E" w:rsidP="00113A9E">
      <w:pPr>
        <w:pStyle w:val="paragraph"/>
      </w:pPr>
      <w:r w:rsidRPr="009F7D2F">
        <w:lastRenderedPageBreak/>
        <w:tab/>
        <w:t>(b)</w:t>
      </w:r>
      <w:r w:rsidRPr="009F7D2F">
        <w:tab/>
        <w:t>the court indicated in sentencing the debtor that it imposed a longer custodial sentence on the debtor because he or she was unable or unwilling to pay the debt;</w:t>
      </w:r>
    </w:p>
    <w:p w:rsidR="00113A9E" w:rsidRPr="009F7D2F" w:rsidRDefault="00113A9E" w:rsidP="00113A9E">
      <w:pPr>
        <w:pStyle w:val="subsection2"/>
      </w:pPr>
      <w:r w:rsidRPr="009F7D2F">
        <w:t>the Secretary must waive the right to recover the proportion of the debt.</w:t>
      </w:r>
    </w:p>
    <w:p w:rsidR="00113A9E" w:rsidRPr="009F7D2F" w:rsidRDefault="00113A9E" w:rsidP="00113A9E">
      <w:pPr>
        <w:pStyle w:val="subsection"/>
      </w:pPr>
      <w:r w:rsidRPr="009F7D2F">
        <w:tab/>
        <w:t>(2)</w:t>
      </w:r>
      <w:r w:rsidRPr="009F7D2F">
        <w:tab/>
        <w:t>For the purposes of this section, a proportion of a debt may be 100% of the debt.</w:t>
      </w:r>
    </w:p>
    <w:p w:rsidR="00113A9E" w:rsidRPr="009F7D2F" w:rsidRDefault="00113A9E" w:rsidP="00113A9E">
      <w:pPr>
        <w:pStyle w:val="ActHead5"/>
      </w:pPr>
      <w:bookmarkStart w:id="158" w:name="_Toc73614248"/>
      <w:r w:rsidRPr="009F7D2F">
        <w:rPr>
          <w:rStyle w:val="CharSectno"/>
        </w:rPr>
        <w:t>43D</w:t>
      </w:r>
      <w:r w:rsidRPr="009F7D2F">
        <w:t xml:space="preserve">  Waiver of small debt</w:t>
      </w:r>
      <w:bookmarkEnd w:id="158"/>
    </w:p>
    <w:p w:rsidR="00113A9E" w:rsidRPr="009F7D2F" w:rsidRDefault="00113A9E" w:rsidP="00113A9E">
      <w:pPr>
        <w:pStyle w:val="subsection"/>
      </w:pPr>
      <w:r w:rsidRPr="009F7D2F">
        <w:tab/>
      </w:r>
      <w:r w:rsidRPr="009F7D2F">
        <w:tab/>
        <w:t>The Secretary must waive the right to recover a debt if:</w:t>
      </w:r>
    </w:p>
    <w:p w:rsidR="00113A9E" w:rsidRPr="009F7D2F" w:rsidRDefault="00113A9E" w:rsidP="00113A9E">
      <w:pPr>
        <w:pStyle w:val="paragraph"/>
      </w:pPr>
      <w:r w:rsidRPr="009F7D2F">
        <w:tab/>
        <w:t>(a)</w:t>
      </w:r>
      <w:r w:rsidRPr="009F7D2F">
        <w:tab/>
        <w:t>the debt is, or is likely to be, less than $50; and</w:t>
      </w:r>
    </w:p>
    <w:p w:rsidR="00113A9E" w:rsidRPr="009F7D2F" w:rsidRDefault="00113A9E" w:rsidP="00113A9E">
      <w:pPr>
        <w:pStyle w:val="paragraph"/>
      </w:pPr>
      <w:r w:rsidRPr="009F7D2F">
        <w:tab/>
        <w:t>(b)</w:t>
      </w:r>
      <w:r w:rsidRPr="009F7D2F">
        <w:tab/>
        <w:t>it is not cost effective for the Commonwealth to take action to recover the debt.</w:t>
      </w:r>
    </w:p>
    <w:p w:rsidR="00113A9E" w:rsidRPr="009F7D2F" w:rsidRDefault="00113A9E" w:rsidP="00113A9E">
      <w:pPr>
        <w:pStyle w:val="ActHead5"/>
      </w:pPr>
      <w:bookmarkStart w:id="159" w:name="_Toc73614249"/>
      <w:r w:rsidRPr="009F7D2F">
        <w:rPr>
          <w:rStyle w:val="CharSectno"/>
        </w:rPr>
        <w:t>43E</w:t>
      </w:r>
      <w:r w:rsidRPr="009F7D2F">
        <w:t xml:space="preserve">  Waiver in relation to settlements</w:t>
      </w:r>
      <w:bookmarkEnd w:id="159"/>
    </w:p>
    <w:p w:rsidR="00113A9E" w:rsidRPr="009F7D2F" w:rsidRDefault="00113A9E" w:rsidP="00113A9E">
      <w:pPr>
        <w:pStyle w:val="SubsectionHead"/>
      </w:pPr>
      <w:r w:rsidRPr="009F7D2F">
        <w:t>Settlement of civil action</w:t>
      </w:r>
    </w:p>
    <w:p w:rsidR="00113A9E" w:rsidRPr="009F7D2F" w:rsidRDefault="00113A9E" w:rsidP="00113A9E">
      <w:pPr>
        <w:pStyle w:val="subsection"/>
      </w:pPr>
      <w:r w:rsidRPr="009F7D2F">
        <w:tab/>
        <w:t>(1)</w:t>
      </w:r>
      <w:r w:rsidRPr="009F7D2F">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113A9E" w:rsidRPr="009F7D2F" w:rsidRDefault="00113A9E" w:rsidP="00113A9E">
      <w:pPr>
        <w:pStyle w:val="SubsectionHead"/>
      </w:pPr>
      <w:r w:rsidRPr="009F7D2F">
        <w:t>Settlement of proceedings before the Administrative Appeals Tribunal</w:t>
      </w:r>
    </w:p>
    <w:p w:rsidR="00113A9E" w:rsidRPr="009F7D2F" w:rsidRDefault="00113A9E" w:rsidP="00113A9E">
      <w:pPr>
        <w:pStyle w:val="subsection"/>
      </w:pPr>
      <w:r w:rsidRPr="009F7D2F">
        <w:tab/>
        <w:t>(2)</w:t>
      </w:r>
      <w:r w:rsidRPr="009F7D2F">
        <w:tab/>
        <w:t>If the Secretary has agreed to settle proceedings before the Administrative Appeals Tribunal relating to recovery of a debt on the basis that the debtor will pay less than the full amount of the debt, the Secretary must waive the right to recover the difference between the debt and the amount that is the subject of the settlement.</w:t>
      </w:r>
    </w:p>
    <w:p w:rsidR="00113A9E" w:rsidRPr="009F7D2F" w:rsidRDefault="00113A9E" w:rsidP="00113A9E">
      <w:pPr>
        <w:pStyle w:val="SubsectionHead"/>
      </w:pPr>
      <w:r w:rsidRPr="009F7D2F">
        <w:lastRenderedPageBreak/>
        <w:t>Waiver where at least 80% of debt recovered and debtor cannot pay more</w:t>
      </w:r>
    </w:p>
    <w:p w:rsidR="00113A9E" w:rsidRPr="009F7D2F" w:rsidRDefault="00113A9E" w:rsidP="00113A9E">
      <w:pPr>
        <w:pStyle w:val="subsection"/>
      </w:pPr>
      <w:r w:rsidRPr="009F7D2F">
        <w:tab/>
        <w:t>(3)</w:t>
      </w:r>
      <w:r w:rsidRPr="009F7D2F">
        <w:tab/>
        <w:t>If:</w:t>
      </w:r>
    </w:p>
    <w:p w:rsidR="00113A9E" w:rsidRPr="009F7D2F" w:rsidRDefault="00113A9E" w:rsidP="00113A9E">
      <w:pPr>
        <w:pStyle w:val="paragraph"/>
      </w:pPr>
      <w:r w:rsidRPr="009F7D2F">
        <w:tab/>
        <w:t>(a)</w:t>
      </w:r>
      <w:r w:rsidRPr="009F7D2F">
        <w:tab/>
        <w:t>the Commonwealth has recovered at least 80% of the original value of a debt from a debtor; and</w:t>
      </w:r>
    </w:p>
    <w:p w:rsidR="00113A9E" w:rsidRPr="009F7D2F" w:rsidRDefault="00113A9E" w:rsidP="00113A9E">
      <w:pPr>
        <w:pStyle w:val="paragraph"/>
      </w:pPr>
      <w:r w:rsidRPr="009F7D2F">
        <w:tab/>
        <w:t>(b)</w:t>
      </w:r>
      <w:r w:rsidRPr="009F7D2F">
        <w:tab/>
        <w:t>the Commonwealth and the debtor agree that the recovery is in full satisfaction of the whole of the debt; and</w:t>
      </w:r>
    </w:p>
    <w:p w:rsidR="00113A9E" w:rsidRPr="009F7D2F" w:rsidRDefault="00113A9E" w:rsidP="00113A9E">
      <w:pPr>
        <w:pStyle w:val="paragraph"/>
      </w:pPr>
      <w:r w:rsidRPr="009F7D2F">
        <w:tab/>
        <w:t>(c)</w:t>
      </w:r>
      <w:r w:rsidRPr="009F7D2F">
        <w:tab/>
        <w:t>the debtor cannot repay a greater proportion of the debt;</w:t>
      </w:r>
    </w:p>
    <w:p w:rsidR="00113A9E" w:rsidRPr="009F7D2F" w:rsidRDefault="00113A9E" w:rsidP="00113A9E">
      <w:pPr>
        <w:pStyle w:val="subsection2"/>
      </w:pPr>
      <w:r w:rsidRPr="009F7D2F">
        <w:t>the Secretary must waive the right to recover the remaining 20% or</w:t>
      </w:r>
      <w:r w:rsidR="00AE05AE" w:rsidRPr="009F7D2F">
        <w:t xml:space="preserve"> </w:t>
      </w:r>
      <w:r w:rsidRPr="009F7D2F">
        <w:t>less of the value of the original debt.</w:t>
      </w:r>
    </w:p>
    <w:p w:rsidR="00113A9E" w:rsidRPr="009F7D2F" w:rsidRDefault="00113A9E" w:rsidP="00113A9E">
      <w:pPr>
        <w:pStyle w:val="SubsectionHead"/>
      </w:pPr>
      <w:r w:rsidRPr="009F7D2F">
        <w:t>Agreement for part</w:t>
      </w:r>
      <w:r w:rsidR="009F7D2F">
        <w:noBreakHyphen/>
      </w:r>
      <w:r w:rsidRPr="009F7D2F">
        <w:t>payment in satisfaction of outstanding debt</w:t>
      </w:r>
    </w:p>
    <w:p w:rsidR="00113A9E" w:rsidRPr="009F7D2F" w:rsidRDefault="00113A9E" w:rsidP="00113A9E">
      <w:pPr>
        <w:pStyle w:val="subsection"/>
      </w:pPr>
      <w:r w:rsidRPr="009F7D2F">
        <w:tab/>
        <w:t>(4)</w:t>
      </w:r>
      <w:r w:rsidRPr="009F7D2F">
        <w:tab/>
        <w:t xml:space="preserve">If the Secretary and a debtor agree that the debtor’s debt will be fully satisfied if the debtor pays the Commonwealth an agreed amount less than the amount of the debt outstanding at the time of the agreement (the </w:t>
      </w:r>
      <w:r w:rsidRPr="009F7D2F">
        <w:rPr>
          <w:b/>
          <w:i/>
        </w:rPr>
        <w:t>unpaid amount</w:t>
      </w:r>
      <w:r w:rsidRPr="009F7D2F">
        <w:t>), the Secretary must waive the right to recover the difference between the unpaid amount and the agreed amount.</w:t>
      </w:r>
    </w:p>
    <w:p w:rsidR="00113A9E" w:rsidRPr="009F7D2F" w:rsidRDefault="00113A9E" w:rsidP="00113A9E">
      <w:pPr>
        <w:pStyle w:val="SubsectionHead"/>
      </w:pPr>
      <w:r w:rsidRPr="009F7D2F">
        <w:t>Limits on agreement to accept part</w:t>
      </w:r>
      <w:r w:rsidR="009F7D2F">
        <w:noBreakHyphen/>
      </w:r>
      <w:r w:rsidRPr="009F7D2F">
        <w:t>payment in satisfaction of outstanding debt</w:t>
      </w:r>
    </w:p>
    <w:p w:rsidR="00113A9E" w:rsidRPr="009F7D2F" w:rsidRDefault="00113A9E" w:rsidP="00113A9E">
      <w:pPr>
        <w:pStyle w:val="subsection"/>
      </w:pPr>
      <w:r w:rsidRPr="009F7D2F">
        <w:tab/>
        <w:t>(5)</w:t>
      </w:r>
      <w:r w:rsidRPr="009F7D2F">
        <w:tab/>
        <w:t xml:space="preserve">The Secretary must not make an agreement described in </w:t>
      </w:r>
      <w:r w:rsidR="009C75DC" w:rsidRPr="009F7D2F">
        <w:t>subsection (</w:t>
      </w:r>
      <w:r w:rsidRPr="009F7D2F">
        <w:t>4) unless the Secretary is satisfied that:</w:t>
      </w:r>
    </w:p>
    <w:p w:rsidR="00113A9E" w:rsidRPr="009F7D2F" w:rsidRDefault="00113A9E" w:rsidP="00113A9E">
      <w:pPr>
        <w:pStyle w:val="paragraph"/>
      </w:pPr>
      <w:r w:rsidRPr="009F7D2F">
        <w:tab/>
        <w:t>(a)</w:t>
      </w:r>
      <w:r w:rsidRPr="009F7D2F">
        <w:tab/>
        <w:t>the debtor cannot repay more of the debt than the agreed amount; and</w:t>
      </w:r>
    </w:p>
    <w:p w:rsidR="00113A9E" w:rsidRPr="009F7D2F" w:rsidRDefault="00113A9E" w:rsidP="00113A9E">
      <w:pPr>
        <w:pStyle w:val="paragraph"/>
      </w:pPr>
      <w:r w:rsidRPr="009F7D2F">
        <w:tab/>
        <w:t>(b)</w:t>
      </w:r>
      <w:r w:rsidRPr="009F7D2F">
        <w:tab/>
        <w:t>the agreed amount is at least the present value of the unpaid amount repaid in instalments whose amount and timing are determined by the Secretary; and</w:t>
      </w:r>
    </w:p>
    <w:p w:rsidR="00113A9E" w:rsidRPr="009F7D2F" w:rsidRDefault="00113A9E" w:rsidP="00113A9E">
      <w:pPr>
        <w:pStyle w:val="paragraph"/>
      </w:pPr>
      <w:r w:rsidRPr="009F7D2F">
        <w:tab/>
        <w:t>(c)</w:t>
      </w:r>
      <w:r w:rsidRPr="009F7D2F">
        <w:tab/>
        <w:t xml:space="preserve">it would take at least 12 months to recover the unpaid amount under this </w:t>
      </w:r>
      <w:r w:rsidR="00AC6417" w:rsidRPr="009F7D2F">
        <w:t>Part i</w:t>
      </w:r>
      <w:r w:rsidRPr="009F7D2F">
        <w:t xml:space="preserve">f </w:t>
      </w:r>
      <w:r w:rsidR="009C75DC" w:rsidRPr="009F7D2F">
        <w:t>subsection (</w:t>
      </w:r>
      <w:r w:rsidRPr="009F7D2F">
        <w:t>4) did not apply.</w:t>
      </w:r>
    </w:p>
    <w:p w:rsidR="00113A9E" w:rsidRPr="009F7D2F" w:rsidRDefault="00113A9E" w:rsidP="00113A9E">
      <w:pPr>
        <w:pStyle w:val="SubsectionHead"/>
      </w:pPr>
      <w:r w:rsidRPr="009F7D2F">
        <w:lastRenderedPageBreak/>
        <w:t>Formula for working out present value of unpaid amount</w:t>
      </w:r>
    </w:p>
    <w:p w:rsidR="00113A9E" w:rsidRPr="009F7D2F" w:rsidRDefault="00113A9E" w:rsidP="00113A9E">
      <w:pPr>
        <w:pStyle w:val="subsection"/>
      </w:pPr>
      <w:r w:rsidRPr="009F7D2F">
        <w:tab/>
        <w:t>(6)</w:t>
      </w:r>
      <w:r w:rsidRPr="009F7D2F">
        <w:tab/>
        <w:t xml:space="preserve">For the purposes of </w:t>
      </w:r>
      <w:r w:rsidR="009C75DC" w:rsidRPr="009F7D2F">
        <w:t>subsection (</w:t>
      </w:r>
      <w:r w:rsidRPr="009F7D2F">
        <w:t xml:space="preserve">5), the </w:t>
      </w:r>
      <w:r w:rsidRPr="009F7D2F">
        <w:rPr>
          <w:b/>
          <w:i/>
        </w:rPr>
        <w:t xml:space="preserve">present value of the unpaid amount </w:t>
      </w:r>
      <w:r w:rsidRPr="009F7D2F">
        <w:t>is the amount worked out in accordance with the following formula:</w:t>
      </w:r>
    </w:p>
    <w:p w:rsidR="00113A9E" w:rsidRPr="009F7D2F" w:rsidRDefault="00BD3D97" w:rsidP="00BD3D97">
      <w:pPr>
        <w:pStyle w:val="subsection"/>
        <w:spacing w:before="120" w:after="120"/>
      </w:pPr>
      <w:r w:rsidRPr="009F7D2F">
        <w:tab/>
      </w:r>
      <w:r w:rsidRPr="009F7D2F">
        <w:tab/>
      </w:r>
      <w:r w:rsidR="00C5485F" w:rsidRPr="009F7D2F">
        <w:rPr>
          <w:noProof/>
        </w:rPr>
        <w:drawing>
          <wp:inline distT="0" distB="0" distL="0" distR="0" wp14:anchorId="6F6349FC" wp14:editId="4F1A3FC2">
            <wp:extent cx="339090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800100"/>
                    </a:xfrm>
                    <a:prstGeom prst="rect">
                      <a:avLst/>
                    </a:prstGeom>
                    <a:noFill/>
                    <a:ln>
                      <a:noFill/>
                    </a:ln>
                  </pic:spPr>
                </pic:pic>
              </a:graphicData>
            </a:graphic>
          </wp:inline>
        </w:drawing>
      </w:r>
    </w:p>
    <w:p w:rsidR="00113A9E" w:rsidRPr="009F7D2F" w:rsidRDefault="00113A9E" w:rsidP="00113A9E">
      <w:pPr>
        <w:pStyle w:val="subsection2"/>
      </w:pPr>
      <w:r w:rsidRPr="009F7D2F">
        <w:t>where:</w:t>
      </w:r>
    </w:p>
    <w:p w:rsidR="00113A9E" w:rsidRPr="009F7D2F" w:rsidRDefault="00113A9E" w:rsidP="00113A9E">
      <w:pPr>
        <w:pStyle w:val="Definition"/>
      </w:pPr>
      <w:r w:rsidRPr="009F7D2F">
        <w:rPr>
          <w:b/>
          <w:i/>
        </w:rPr>
        <w:t>annual repayment</w:t>
      </w:r>
      <w:r w:rsidRPr="009F7D2F">
        <w:t xml:space="preserve"> is the amount of the debt that the Secretary believes would be recovered under this </w:t>
      </w:r>
      <w:r w:rsidR="00AC6417" w:rsidRPr="009F7D2F">
        <w:t>Part i</w:t>
      </w:r>
      <w:r w:rsidRPr="009F7D2F">
        <w:t xml:space="preserve">n a year if </w:t>
      </w:r>
      <w:r w:rsidR="009C75DC" w:rsidRPr="009F7D2F">
        <w:t>subsection (</w:t>
      </w:r>
      <w:r w:rsidRPr="009F7D2F">
        <w:t>4) did not apply in relation to the debt.</w:t>
      </w:r>
    </w:p>
    <w:p w:rsidR="00113A9E" w:rsidRPr="009F7D2F" w:rsidRDefault="00113A9E" w:rsidP="00113A9E">
      <w:pPr>
        <w:pStyle w:val="Definition"/>
      </w:pPr>
      <w:r w:rsidRPr="009F7D2F">
        <w:rPr>
          <w:b/>
          <w:i/>
        </w:rPr>
        <w:t>interest</w:t>
      </w:r>
      <w:r w:rsidRPr="009F7D2F">
        <w:t xml:space="preserve"> is the annual rate of interest specified by the Minister in a written notice.</w:t>
      </w:r>
    </w:p>
    <w:p w:rsidR="00113A9E" w:rsidRPr="009F7D2F" w:rsidRDefault="00113A9E" w:rsidP="00113A9E">
      <w:pPr>
        <w:pStyle w:val="Definition"/>
      </w:pPr>
      <w:r w:rsidRPr="009F7D2F">
        <w:rPr>
          <w:b/>
          <w:i/>
        </w:rPr>
        <w:t>repayment period</w:t>
      </w:r>
      <w:r w:rsidRPr="009F7D2F">
        <w:t xml:space="preserve"> is the number of years needed to repay the unpaid amount if repayments equal to the annual repayment were made each year.</w:t>
      </w:r>
    </w:p>
    <w:p w:rsidR="00113A9E" w:rsidRPr="009F7D2F" w:rsidRDefault="00113A9E" w:rsidP="00113A9E">
      <w:pPr>
        <w:pStyle w:val="notetext"/>
      </w:pPr>
      <w:r w:rsidRPr="009F7D2F">
        <w:t>Example:</w:t>
      </w:r>
      <w:r w:rsidRPr="009F7D2F">
        <w:tab/>
      </w:r>
    </w:p>
    <w:p w:rsidR="00113A9E" w:rsidRPr="009F7D2F" w:rsidRDefault="00113A9E" w:rsidP="00113A9E">
      <w:pPr>
        <w:pStyle w:val="notetext"/>
      </w:pPr>
      <w:r w:rsidRPr="009F7D2F">
        <w:t>Facts:</w:t>
      </w:r>
      <w:r w:rsidRPr="009F7D2F">
        <w:tab/>
        <w:t>Terry owed a debt of $8,000 to the Commonwealth. He has repaid $2,000 with the remaining debt being $6,000.</w:t>
      </w:r>
    </w:p>
    <w:p w:rsidR="00113A9E" w:rsidRPr="009F7D2F" w:rsidRDefault="00113A9E" w:rsidP="00113A9E">
      <w:pPr>
        <w:pStyle w:val="notetext"/>
      </w:pPr>
      <w:r w:rsidRPr="009F7D2F">
        <w:tab/>
        <w:t>Terry, with the assistance of his mother, offers to make a single payment of $4,700 in full satisfaction, leaving $1,300 of the debt unpaid. Without Terry’s mother’s assistance, Terry can only pay fortnightly instalments amounting to $1,200 a year and, at that rate, would take 5 years to pay the remaining $6,000.</w:t>
      </w:r>
    </w:p>
    <w:p w:rsidR="00113A9E" w:rsidRPr="009F7D2F" w:rsidRDefault="00113A9E" w:rsidP="00113A9E">
      <w:pPr>
        <w:pStyle w:val="notetext"/>
      </w:pPr>
      <w:r w:rsidRPr="009F7D2F">
        <w:tab/>
        <w:t>Assume that the Minister has specified an interest rate of 10%.</w:t>
      </w:r>
    </w:p>
    <w:p w:rsidR="00113A9E" w:rsidRPr="009F7D2F" w:rsidRDefault="00113A9E" w:rsidP="00113A9E">
      <w:pPr>
        <w:pStyle w:val="notetext"/>
        <w:spacing w:after="120"/>
      </w:pPr>
      <w:r w:rsidRPr="009F7D2F">
        <w:t>Result:</w:t>
      </w:r>
      <w:r w:rsidRPr="009F7D2F">
        <w:tab/>
        <w:t>The present value of the unpaid amount of $6,000 to be repaid in 5</w:t>
      </w:r>
      <w:r w:rsidR="00AE05AE" w:rsidRPr="009F7D2F">
        <w:t xml:space="preserve"> </w:t>
      </w:r>
      <w:r w:rsidRPr="009F7D2F">
        <w:t>years at a 10% interest rate is worked out as follows:</w:t>
      </w:r>
    </w:p>
    <w:p w:rsidR="00113A9E" w:rsidRPr="009F7D2F" w:rsidRDefault="00BD3D97" w:rsidP="00BD3D97">
      <w:pPr>
        <w:pStyle w:val="notetext"/>
        <w:spacing w:before="120" w:after="120"/>
      </w:pPr>
      <w:r w:rsidRPr="009F7D2F">
        <w:lastRenderedPageBreak/>
        <w:tab/>
      </w:r>
      <w:r w:rsidR="00C5485F" w:rsidRPr="009F7D2F">
        <w:rPr>
          <w:noProof/>
        </w:rPr>
        <w:drawing>
          <wp:inline distT="0" distB="0" distL="0" distR="0" wp14:anchorId="3D0CCF04" wp14:editId="2F6EA89E">
            <wp:extent cx="1990725" cy="847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847725"/>
                    </a:xfrm>
                    <a:prstGeom prst="rect">
                      <a:avLst/>
                    </a:prstGeom>
                    <a:noFill/>
                    <a:ln>
                      <a:noFill/>
                    </a:ln>
                  </pic:spPr>
                </pic:pic>
              </a:graphicData>
            </a:graphic>
          </wp:inline>
        </w:drawing>
      </w:r>
    </w:p>
    <w:p w:rsidR="00113A9E" w:rsidRPr="009F7D2F" w:rsidRDefault="00113A9E" w:rsidP="00113A9E">
      <w:pPr>
        <w:pStyle w:val="notetext"/>
      </w:pPr>
      <w:r w:rsidRPr="009F7D2F">
        <w:tab/>
        <w:t xml:space="preserve">As the proposed payment of $4,700 is more than the present value of the unpaid amount (which is $4,548 as shown), and as the other conditions in </w:t>
      </w:r>
      <w:r w:rsidR="009C75DC" w:rsidRPr="009F7D2F">
        <w:t>subsection (</w:t>
      </w:r>
      <w:r w:rsidRPr="009F7D2F">
        <w:t xml:space="preserve">5) apply, the Secretary may accept Terry’s offer and make an agreement with him as described in </w:t>
      </w:r>
      <w:r w:rsidR="009C75DC" w:rsidRPr="009F7D2F">
        <w:t>subsection (</w:t>
      </w:r>
      <w:r w:rsidRPr="009F7D2F">
        <w:t>4).</w:t>
      </w:r>
    </w:p>
    <w:p w:rsidR="00113A9E" w:rsidRPr="009F7D2F" w:rsidRDefault="00113A9E" w:rsidP="00113A9E">
      <w:pPr>
        <w:pStyle w:val="notetext"/>
      </w:pPr>
      <w:r w:rsidRPr="009F7D2F">
        <w:tab/>
        <w:t xml:space="preserve">If the Secretary makes the agreement, the Secretary must, in accordance with </w:t>
      </w:r>
      <w:r w:rsidR="009C75DC" w:rsidRPr="009F7D2F">
        <w:t>subsection (</w:t>
      </w:r>
      <w:r w:rsidRPr="009F7D2F">
        <w:t>4), waive the remaining $1,300 of the debt (being the difference between the unpaid amount of $6,000 and</w:t>
      </w:r>
      <w:r w:rsidR="00AE05AE" w:rsidRPr="009F7D2F">
        <w:t xml:space="preserve"> </w:t>
      </w:r>
      <w:r w:rsidRPr="009F7D2F">
        <w:t>the agreed amount of $4,700).</w:t>
      </w:r>
    </w:p>
    <w:p w:rsidR="001B5697" w:rsidRPr="009F7D2F" w:rsidRDefault="001B5697" w:rsidP="001B5697">
      <w:pPr>
        <w:pStyle w:val="SubsectionHead"/>
      </w:pPr>
      <w:r w:rsidRPr="009F7D2F">
        <w:t>Notice is a legislative instrument</w:t>
      </w:r>
    </w:p>
    <w:p w:rsidR="00113A9E" w:rsidRPr="009F7D2F" w:rsidRDefault="00113A9E" w:rsidP="00113A9E">
      <w:pPr>
        <w:pStyle w:val="subsection"/>
      </w:pPr>
      <w:r w:rsidRPr="009F7D2F">
        <w:tab/>
        <w:t>(7)</w:t>
      </w:r>
      <w:r w:rsidRPr="009F7D2F">
        <w:tab/>
        <w:t xml:space="preserve">A notice described in the definition of </w:t>
      </w:r>
      <w:r w:rsidRPr="009F7D2F">
        <w:rPr>
          <w:b/>
          <w:i/>
        </w:rPr>
        <w:t>interest</w:t>
      </w:r>
      <w:r w:rsidRPr="009F7D2F">
        <w:t xml:space="preserve"> in </w:t>
      </w:r>
      <w:r w:rsidR="009C75DC" w:rsidRPr="009F7D2F">
        <w:t>subsection (</w:t>
      </w:r>
      <w:r w:rsidRPr="009F7D2F">
        <w:t>6) is</w:t>
      </w:r>
      <w:r w:rsidR="00AE05AE" w:rsidRPr="009F7D2F">
        <w:t xml:space="preserve"> </w:t>
      </w:r>
      <w:r w:rsidRPr="009F7D2F">
        <w:t xml:space="preserve">a </w:t>
      </w:r>
      <w:r w:rsidR="001B5697" w:rsidRPr="009F7D2F">
        <w:t>legislative instrument</w:t>
      </w:r>
      <w:r w:rsidRPr="009F7D2F">
        <w:t>.</w:t>
      </w:r>
    </w:p>
    <w:p w:rsidR="00113A9E" w:rsidRPr="009F7D2F" w:rsidRDefault="00113A9E" w:rsidP="00113A9E">
      <w:pPr>
        <w:pStyle w:val="ActHead5"/>
      </w:pPr>
      <w:bookmarkStart w:id="160" w:name="_Toc73614250"/>
      <w:r w:rsidRPr="009F7D2F">
        <w:rPr>
          <w:rStyle w:val="CharSectno"/>
        </w:rPr>
        <w:t>43F</w:t>
      </w:r>
      <w:r w:rsidRPr="009F7D2F">
        <w:t xml:space="preserve">  Waiver in special circumstances</w:t>
      </w:r>
      <w:bookmarkEnd w:id="160"/>
    </w:p>
    <w:p w:rsidR="00113A9E" w:rsidRPr="009F7D2F" w:rsidRDefault="00113A9E" w:rsidP="00113A9E">
      <w:pPr>
        <w:pStyle w:val="subsection"/>
      </w:pPr>
      <w:r w:rsidRPr="009F7D2F">
        <w:tab/>
      </w:r>
      <w:r w:rsidRPr="009F7D2F">
        <w:tab/>
        <w:t>The Secretary may waive the right to recover all or part of a debt if the Secretary is satisfied that:</w:t>
      </w:r>
    </w:p>
    <w:p w:rsidR="00113A9E" w:rsidRPr="009F7D2F" w:rsidRDefault="00113A9E" w:rsidP="00113A9E">
      <w:pPr>
        <w:pStyle w:val="paragraph"/>
        <w:keepNext/>
        <w:keepLines/>
      </w:pPr>
      <w:r w:rsidRPr="009F7D2F">
        <w:tab/>
        <w:t>(a)</w:t>
      </w:r>
      <w:r w:rsidRPr="009F7D2F">
        <w:tab/>
        <w:t>the debt did not result wholly or partly from the debtor or another person knowingly:</w:t>
      </w:r>
    </w:p>
    <w:p w:rsidR="00113A9E" w:rsidRPr="009F7D2F" w:rsidRDefault="00113A9E" w:rsidP="00113A9E">
      <w:pPr>
        <w:pStyle w:val="paragraphsub"/>
      </w:pPr>
      <w:r w:rsidRPr="009F7D2F">
        <w:tab/>
        <w:t>(i)</w:t>
      </w:r>
      <w:r w:rsidRPr="009F7D2F">
        <w:tab/>
        <w:t>making a false statement or a false representation; or</w:t>
      </w:r>
    </w:p>
    <w:p w:rsidR="00113A9E" w:rsidRPr="009F7D2F" w:rsidRDefault="00113A9E" w:rsidP="00113A9E">
      <w:pPr>
        <w:pStyle w:val="paragraphsub"/>
      </w:pPr>
      <w:r w:rsidRPr="009F7D2F">
        <w:tab/>
        <w:t>(ii)</w:t>
      </w:r>
      <w:r w:rsidRPr="009F7D2F">
        <w:tab/>
        <w:t>failing or omitting to comply with a provision of this Act; and</w:t>
      </w:r>
    </w:p>
    <w:p w:rsidR="00113A9E" w:rsidRPr="009F7D2F" w:rsidRDefault="00113A9E" w:rsidP="00113A9E">
      <w:pPr>
        <w:pStyle w:val="paragraph"/>
      </w:pPr>
      <w:r w:rsidRPr="009F7D2F">
        <w:tab/>
        <w:t>(b)</w:t>
      </w:r>
      <w:r w:rsidRPr="009F7D2F">
        <w:tab/>
        <w:t>there are special circumstances (other than financial hardship alone) that make it desirable to waive; and</w:t>
      </w:r>
    </w:p>
    <w:p w:rsidR="00113A9E" w:rsidRPr="009F7D2F" w:rsidRDefault="00113A9E" w:rsidP="00113A9E">
      <w:pPr>
        <w:pStyle w:val="paragraph"/>
      </w:pPr>
      <w:r w:rsidRPr="009F7D2F">
        <w:tab/>
        <w:t>(c)</w:t>
      </w:r>
      <w:r w:rsidRPr="009F7D2F">
        <w:tab/>
        <w:t>it is more appropriate to waive than to write off the debt or part of the debt.</w:t>
      </w:r>
    </w:p>
    <w:p w:rsidR="00113A9E" w:rsidRPr="009F7D2F" w:rsidRDefault="00113A9E" w:rsidP="00113A9E">
      <w:pPr>
        <w:pStyle w:val="notetext"/>
      </w:pPr>
      <w:r w:rsidRPr="009F7D2F">
        <w:t>Note:</w:t>
      </w:r>
      <w:r w:rsidRPr="009F7D2F">
        <w:tab/>
        <w:t>Section</w:t>
      </w:r>
      <w:r w:rsidR="009C75DC" w:rsidRPr="009F7D2F">
        <w:t> </w:t>
      </w:r>
      <w:r w:rsidRPr="009F7D2F">
        <w:t>43 allows the Secretary to write off a debt on behalf of the Commonwealth.</w:t>
      </w:r>
    </w:p>
    <w:p w:rsidR="003E72AA" w:rsidRPr="009F7D2F" w:rsidRDefault="003E72AA" w:rsidP="0041506E">
      <w:pPr>
        <w:pStyle w:val="ActHead3"/>
        <w:pageBreakBefore/>
      </w:pPr>
      <w:bookmarkStart w:id="161" w:name="_Toc73614251"/>
      <w:r w:rsidRPr="009F7D2F">
        <w:rPr>
          <w:rStyle w:val="CharDivNo"/>
        </w:rPr>
        <w:lastRenderedPageBreak/>
        <w:t>Division</w:t>
      </w:r>
      <w:r w:rsidR="009C75DC" w:rsidRPr="009F7D2F">
        <w:rPr>
          <w:rStyle w:val="CharDivNo"/>
        </w:rPr>
        <w:t> </w:t>
      </w:r>
      <w:r w:rsidRPr="009F7D2F">
        <w:rPr>
          <w:rStyle w:val="CharDivNo"/>
        </w:rPr>
        <w:t>4</w:t>
      </w:r>
      <w:r w:rsidRPr="009F7D2F">
        <w:t>—</w:t>
      </w:r>
      <w:r w:rsidRPr="009F7D2F">
        <w:rPr>
          <w:rStyle w:val="CharDivText"/>
        </w:rPr>
        <w:t>Departure prohibition orders</w:t>
      </w:r>
      <w:bookmarkEnd w:id="161"/>
    </w:p>
    <w:p w:rsidR="003E72AA" w:rsidRPr="009F7D2F" w:rsidRDefault="003E72AA" w:rsidP="003E72AA">
      <w:pPr>
        <w:pStyle w:val="ActHead4"/>
      </w:pPr>
      <w:bookmarkStart w:id="162" w:name="_Toc73614252"/>
      <w:r w:rsidRPr="009F7D2F">
        <w:rPr>
          <w:rStyle w:val="CharSubdNo"/>
        </w:rPr>
        <w:t>Subdivision A</w:t>
      </w:r>
      <w:r w:rsidRPr="009F7D2F">
        <w:t>—</w:t>
      </w:r>
      <w:r w:rsidRPr="009F7D2F">
        <w:rPr>
          <w:rStyle w:val="CharSubdText"/>
        </w:rPr>
        <w:t>Secretary may make departure prohibition orders</w:t>
      </w:r>
      <w:bookmarkEnd w:id="162"/>
    </w:p>
    <w:p w:rsidR="003E72AA" w:rsidRPr="009F7D2F" w:rsidRDefault="003E72AA" w:rsidP="003E72AA">
      <w:pPr>
        <w:pStyle w:val="ActHead5"/>
      </w:pPr>
      <w:bookmarkStart w:id="163" w:name="_Toc73614253"/>
      <w:r w:rsidRPr="009F7D2F">
        <w:rPr>
          <w:rStyle w:val="CharSectno"/>
        </w:rPr>
        <w:t>43G</w:t>
      </w:r>
      <w:r w:rsidRPr="009F7D2F">
        <w:t xml:space="preserve">  Secretary may make departure prohibition orders</w:t>
      </w:r>
      <w:bookmarkEnd w:id="163"/>
    </w:p>
    <w:p w:rsidR="003E72AA" w:rsidRPr="009F7D2F" w:rsidRDefault="003E72AA" w:rsidP="003E72AA">
      <w:pPr>
        <w:pStyle w:val="subsection"/>
      </w:pPr>
      <w:r w:rsidRPr="009F7D2F">
        <w:tab/>
        <w:t>(1)</w:t>
      </w:r>
      <w:r w:rsidRPr="009F7D2F">
        <w:tab/>
        <w:t xml:space="preserve">The Secretary may make an order (a </w:t>
      </w:r>
      <w:r w:rsidRPr="009F7D2F">
        <w:rPr>
          <w:b/>
          <w:i/>
        </w:rPr>
        <w:t>departure prohibition order</w:t>
      </w:r>
      <w:r w:rsidRPr="009F7D2F">
        <w:t>) prohibiting a person from departing from Australia for a foreign country if:</w:t>
      </w:r>
    </w:p>
    <w:p w:rsidR="003E72AA" w:rsidRPr="009F7D2F" w:rsidRDefault="003E72AA" w:rsidP="003E72AA">
      <w:pPr>
        <w:pStyle w:val="paragraph"/>
      </w:pPr>
      <w:r w:rsidRPr="009F7D2F">
        <w:tab/>
        <w:t>(a)</w:t>
      </w:r>
      <w:r w:rsidRPr="009F7D2F">
        <w:tab/>
        <w:t>the person has one or more debts to the Commonwealth under this Part; and</w:t>
      </w:r>
    </w:p>
    <w:p w:rsidR="003E72AA" w:rsidRPr="009F7D2F" w:rsidRDefault="003E72AA" w:rsidP="003E72AA">
      <w:pPr>
        <w:pStyle w:val="paragraph"/>
      </w:pPr>
      <w:r w:rsidRPr="009F7D2F">
        <w:tab/>
        <w:t>(b)</w:t>
      </w:r>
      <w:r w:rsidRPr="009F7D2F">
        <w:tab/>
        <w:t>there are not arrangements satisfactory to the Secretary for the one or more debts to be wholly paid; and</w:t>
      </w:r>
    </w:p>
    <w:p w:rsidR="003E72AA" w:rsidRPr="009F7D2F" w:rsidRDefault="003E72AA" w:rsidP="003E72AA">
      <w:pPr>
        <w:pStyle w:val="paragraph"/>
      </w:pPr>
      <w:r w:rsidRPr="009F7D2F">
        <w:tab/>
        <w:t>(c)</w:t>
      </w:r>
      <w:r w:rsidRPr="009F7D2F">
        <w:tab/>
        <w:t>the Secretary believes on reasonable grounds that it is desirable to make the order for the purpose of ensuring that the person does not depart from Australia for a foreign country without:</w:t>
      </w:r>
    </w:p>
    <w:p w:rsidR="003E72AA" w:rsidRPr="009F7D2F" w:rsidRDefault="003E72AA" w:rsidP="003E72AA">
      <w:pPr>
        <w:pStyle w:val="paragraphsub"/>
      </w:pPr>
      <w:r w:rsidRPr="009F7D2F">
        <w:tab/>
        <w:t>(i)</w:t>
      </w:r>
      <w:r w:rsidRPr="009F7D2F">
        <w:tab/>
        <w:t>having wholly paid the one or more debts; or</w:t>
      </w:r>
    </w:p>
    <w:p w:rsidR="003E72AA" w:rsidRPr="009F7D2F" w:rsidRDefault="003E72AA" w:rsidP="003E72AA">
      <w:pPr>
        <w:pStyle w:val="paragraphsub"/>
      </w:pPr>
      <w:r w:rsidRPr="009F7D2F">
        <w:tab/>
        <w:t>(ii)</w:t>
      </w:r>
      <w:r w:rsidRPr="009F7D2F">
        <w:tab/>
        <w:t>there being arrangements satisfactory to the Secretary for the one or more debts to be wholly paid.</w:t>
      </w:r>
    </w:p>
    <w:p w:rsidR="003E72AA" w:rsidRPr="009F7D2F" w:rsidRDefault="003E72AA" w:rsidP="003E72AA">
      <w:pPr>
        <w:pStyle w:val="SubsectionHead"/>
      </w:pPr>
      <w:r w:rsidRPr="009F7D2F">
        <w:t>Matters to be taken into account in making order</w:t>
      </w:r>
    </w:p>
    <w:p w:rsidR="003E72AA" w:rsidRPr="009F7D2F" w:rsidRDefault="003E72AA" w:rsidP="003E72AA">
      <w:pPr>
        <w:pStyle w:val="subsection"/>
      </w:pPr>
      <w:r w:rsidRPr="009F7D2F">
        <w:tab/>
        <w:t>(2)</w:t>
      </w:r>
      <w:r w:rsidRPr="009F7D2F">
        <w:tab/>
        <w:t>Before making an order under this section, the Secretary must have regard to the following matters:</w:t>
      </w:r>
    </w:p>
    <w:p w:rsidR="003E72AA" w:rsidRPr="009F7D2F" w:rsidRDefault="003E72AA" w:rsidP="003E72AA">
      <w:pPr>
        <w:pStyle w:val="paragraph"/>
      </w:pPr>
      <w:r w:rsidRPr="009F7D2F">
        <w:tab/>
        <w:t>(a)</w:t>
      </w:r>
      <w:r w:rsidRPr="009F7D2F">
        <w:tab/>
        <w:t>the capacity of the person to pay the one or more debts;</w:t>
      </w:r>
    </w:p>
    <w:p w:rsidR="003E72AA" w:rsidRPr="009F7D2F" w:rsidRDefault="003E72AA" w:rsidP="003E72AA">
      <w:pPr>
        <w:pStyle w:val="paragraph"/>
      </w:pPr>
      <w:r w:rsidRPr="009F7D2F">
        <w:tab/>
        <w:t>(b)</w:t>
      </w:r>
      <w:r w:rsidRPr="009F7D2F">
        <w:tab/>
        <w:t>whether any action has been taken to recover any such debt, and the outcome of the recovery action;</w:t>
      </w:r>
    </w:p>
    <w:p w:rsidR="003E72AA" w:rsidRPr="009F7D2F" w:rsidRDefault="003E72AA" w:rsidP="003E72AA">
      <w:pPr>
        <w:pStyle w:val="paragraph"/>
      </w:pPr>
      <w:r w:rsidRPr="009F7D2F">
        <w:tab/>
        <w:t>(c)</w:t>
      </w:r>
      <w:r w:rsidRPr="009F7D2F">
        <w:tab/>
        <w:t>the length of time for which any such debt has remained unpaid after the day on which it became due and payable;</w:t>
      </w:r>
    </w:p>
    <w:p w:rsidR="003E72AA" w:rsidRPr="009F7D2F" w:rsidRDefault="003E72AA" w:rsidP="003E72AA">
      <w:pPr>
        <w:pStyle w:val="paragraph"/>
      </w:pPr>
      <w:r w:rsidRPr="009F7D2F">
        <w:tab/>
        <w:t>(d)</w:t>
      </w:r>
      <w:r w:rsidRPr="009F7D2F">
        <w:tab/>
        <w:t>such other matters as the Secretary considers appropriate.</w:t>
      </w:r>
    </w:p>
    <w:p w:rsidR="003E72AA" w:rsidRPr="009F7D2F" w:rsidRDefault="003E72AA" w:rsidP="003E72AA">
      <w:pPr>
        <w:pStyle w:val="SubsectionHead"/>
      </w:pPr>
      <w:r w:rsidRPr="009F7D2F">
        <w:lastRenderedPageBreak/>
        <w:t>Form of order</w:t>
      </w:r>
    </w:p>
    <w:p w:rsidR="003E72AA" w:rsidRPr="009F7D2F" w:rsidRDefault="003E72AA" w:rsidP="003E72AA">
      <w:pPr>
        <w:pStyle w:val="subsection"/>
      </w:pPr>
      <w:r w:rsidRPr="009F7D2F">
        <w:tab/>
        <w:t>(3)</w:t>
      </w:r>
      <w:r w:rsidRPr="009F7D2F">
        <w:tab/>
        <w:t>A departure prohibition order must be in a form approved by the Secretary.</w:t>
      </w:r>
    </w:p>
    <w:p w:rsidR="003E72AA" w:rsidRPr="009F7D2F" w:rsidRDefault="003E72AA" w:rsidP="003E72AA">
      <w:pPr>
        <w:pStyle w:val="ActHead4"/>
      </w:pPr>
      <w:bookmarkStart w:id="164" w:name="_Toc73614254"/>
      <w:r w:rsidRPr="009F7D2F">
        <w:rPr>
          <w:rStyle w:val="CharSubdNo"/>
        </w:rPr>
        <w:t>Subdivision B</w:t>
      </w:r>
      <w:r w:rsidRPr="009F7D2F">
        <w:t>—</w:t>
      </w:r>
      <w:r w:rsidRPr="009F7D2F">
        <w:rPr>
          <w:rStyle w:val="CharSubdText"/>
        </w:rPr>
        <w:t>Departure from Australia of debtors prohibited</w:t>
      </w:r>
      <w:bookmarkEnd w:id="164"/>
    </w:p>
    <w:p w:rsidR="003E72AA" w:rsidRPr="009F7D2F" w:rsidRDefault="003E72AA" w:rsidP="003E72AA">
      <w:pPr>
        <w:pStyle w:val="ActHead5"/>
      </w:pPr>
      <w:bookmarkStart w:id="165" w:name="_Toc73614255"/>
      <w:r w:rsidRPr="009F7D2F">
        <w:rPr>
          <w:rStyle w:val="CharSectno"/>
        </w:rPr>
        <w:t>43H</w:t>
      </w:r>
      <w:r w:rsidRPr="009F7D2F">
        <w:t xml:space="preserve">  Departure from Australia of debtors prohibited</w:t>
      </w:r>
      <w:bookmarkEnd w:id="165"/>
    </w:p>
    <w:p w:rsidR="003E72AA" w:rsidRPr="009F7D2F" w:rsidRDefault="003E72AA" w:rsidP="003E72AA">
      <w:pPr>
        <w:pStyle w:val="subsection"/>
      </w:pPr>
      <w:r w:rsidRPr="009F7D2F">
        <w:tab/>
      </w:r>
      <w:r w:rsidRPr="009F7D2F">
        <w:tab/>
        <w:t>A person must not depart from Australia for a foreign country if:</w:t>
      </w:r>
    </w:p>
    <w:p w:rsidR="003E72AA" w:rsidRPr="009F7D2F" w:rsidRDefault="003E72AA" w:rsidP="003E72AA">
      <w:pPr>
        <w:pStyle w:val="paragraph"/>
      </w:pPr>
      <w:r w:rsidRPr="009F7D2F">
        <w:tab/>
        <w:t>(a)</w:t>
      </w:r>
      <w:r w:rsidRPr="009F7D2F">
        <w:tab/>
        <w:t>a departure prohibition order in respect of the person is in force, and the person knows that the order is in force, or is reckless as to whether the order is in force; and</w:t>
      </w:r>
    </w:p>
    <w:p w:rsidR="003E72AA" w:rsidRPr="009F7D2F" w:rsidRDefault="003E72AA" w:rsidP="003E72AA">
      <w:pPr>
        <w:pStyle w:val="paragraph"/>
      </w:pPr>
      <w:r w:rsidRPr="009F7D2F">
        <w:tab/>
        <w:t>(b)</w:t>
      </w:r>
      <w:r w:rsidRPr="009F7D2F">
        <w:tab/>
        <w:t>the person’s departure is not authorised by a departure authorisation certificate, and the person knows that the departure is not authorised by such a certificate, or is reckless as to whether the departure is authorised by such a certificate.</w:t>
      </w:r>
    </w:p>
    <w:p w:rsidR="003E72AA" w:rsidRPr="009F7D2F" w:rsidRDefault="003E72AA" w:rsidP="003E72AA">
      <w:pPr>
        <w:pStyle w:val="Penalty"/>
      </w:pPr>
      <w:r w:rsidRPr="009F7D2F">
        <w:t>Penalty:</w:t>
      </w:r>
      <w:r w:rsidRPr="009F7D2F">
        <w:tab/>
        <w:t>Imprisonment for 12 months.</w:t>
      </w:r>
    </w:p>
    <w:p w:rsidR="003E72AA" w:rsidRPr="009F7D2F" w:rsidRDefault="003E72AA" w:rsidP="003E72AA">
      <w:pPr>
        <w:pStyle w:val="ActHead4"/>
      </w:pPr>
      <w:bookmarkStart w:id="166" w:name="_Toc73614256"/>
      <w:r w:rsidRPr="009F7D2F">
        <w:rPr>
          <w:rStyle w:val="CharSubdNo"/>
        </w:rPr>
        <w:t>Subdivision C</w:t>
      </w:r>
      <w:r w:rsidRPr="009F7D2F">
        <w:t>—</w:t>
      </w:r>
      <w:r w:rsidRPr="009F7D2F">
        <w:rPr>
          <w:rStyle w:val="CharSubdText"/>
        </w:rPr>
        <w:t>Other rules for departure prohibition orders</w:t>
      </w:r>
      <w:bookmarkEnd w:id="166"/>
    </w:p>
    <w:p w:rsidR="003E72AA" w:rsidRPr="009F7D2F" w:rsidRDefault="003E72AA" w:rsidP="003E72AA">
      <w:pPr>
        <w:pStyle w:val="ActHead5"/>
      </w:pPr>
      <w:bookmarkStart w:id="167" w:name="_Toc73614257"/>
      <w:r w:rsidRPr="009F7D2F">
        <w:rPr>
          <w:rStyle w:val="CharSectno"/>
        </w:rPr>
        <w:t>43J</w:t>
      </w:r>
      <w:r w:rsidRPr="009F7D2F">
        <w:t xml:space="preserve">  Notification requirements for departure prohibition orders</w:t>
      </w:r>
      <w:bookmarkEnd w:id="167"/>
    </w:p>
    <w:p w:rsidR="003E72AA" w:rsidRPr="009F7D2F" w:rsidRDefault="003E72AA" w:rsidP="003E72AA">
      <w:pPr>
        <w:pStyle w:val="subsection"/>
      </w:pPr>
      <w:r w:rsidRPr="009F7D2F">
        <w:tab/>
        <w:t>(1)</w:t>
      </w:r>
      <w:r w:rsidRPr="009F7D2F">
        <w:tab/>
        <w:t>This section applies if the Secretary makes a departure prohibition order in respect of a person.</w:t>
      </w:r>
    </w:p>
    <w:p w:rsidR="003E72AA" w:rsidRPr="009F7D2F" w:rsidRDefault="003E72AA" w:rsidP="003E72AA">
      <w:pPr>
        <w:pStyle w:val="SubsectionHead"/>
      </w:pPr>
      <w:r w:rsidRPr="009F7D2F">
        <w:t>Notifying person of order</w:t>
      </w:r>
    </w:p>
    <w:p w:rsidR="003E72AA" w:rsidRPr="009F7D2F" w:rsidRDefault="003E72AA" w:rsidP="003E72AA">
      <w:pPr>
        <w:pStyle w:val="subsection"/>
      </w:pPr>
      <w:r w:rsidRPr="009F7D2F">
        <w:tab/>
        <w:t>(2)</w:t>
      </w:r>
      <w:r w:rsidRPr="009F7D2F">
        <w:tab/>
        <w:t>The Secretary must notify the person that the order has been made.</w:t>
      </w:r>
    </w:p>
    <w:p w:rsidR="003E72AA" w:rsidRPr="009F7D2F" w:rsidRDefault="003E72AA" w:rsidP="003E72AA">
      <w:pPr>
        <w:pStyle w:val="subsection"/>
      </w:pPr>
      <w:r w:rsidRPr="009F7D2F">
        <w:tab/>
        <w:t>(3)</w:t>
      </w:r>
      <w:r w:rsidRPr="009F7D2F">
        <w:tab/>
        <w:t>The notice must be in a form approved by the Secretary and must be given as soon as practicable after making the order.</w:t>
      </w:r>
    </w:p>
    <w:p w:rsidR="003E72AA" w:rsidRPr="009F7D2F" w:rsidRDefault="003E72AA" w:rsidP="003E72AA">
      <w:pPr>
        <w:pStyle w:val="SubsectionHead"/>
      </w:pPr>
      <w:r w:rsidRPr="009F7D2F">
        <w:t>Notifying other persons of order</w:t>
      </w:r>
    </w:p>
    <w:p w:rsidR="003E72AA" w:rsidRPr="009F7D2F" w:rsidRDefault="003E72AA" w:rsidP="003E72AA">
      <w:pPr>
        <w:pStyle w:val="subsection"/>
      </w:pPr>
      <w:r w:rsidRPr="009F7D2F">
        <w:tab/>
        <w:t>(4)</w:t>
      </w:r>
      <w:r w:rsidRPr="009F7D2F">
        <w:tab/>
        <w:t xml:space="preserve">Unless the Secretary is satisfied that the person is an Australian citizen, the Secretary must give the Secretary of the Department </w:t>
      </w:r>
      <w:r w:rsidRPr="009F7D2F">
        <w:lastRenderedPageBreak/>
        <w:t xml:space="preserve">administered by the Minister administering the </w:t>
      </w:r>
      <w:r w:rsidRPr="009F7D2F">
        <w:rPr>
          <w:i/>
        </w:rPr>
        <w:t>Migration Act 1958</w:t>
      </w:r>
      <w:r w:rsidRPr="009F7D2F">
        <w:t xml:space="preserve"> a copy of the order, and information likely to facilitate identification of the person, for the purposes of administering that Act.</w:t>
      </w:r>
    </w:p>
    <w:p w:rsidR="003E72AA" w:rsidRPr="009F7D2F" w:rsidRDefault="003E72AA" w:rsidP="003E72AA">
      <w:pPr>
        <w:pStyle w:val="subsection"/>
      </w:pPr>
      <w:r w:rsidRPr="009F7D2F">
        <w:tab/>
        <w:t>(5)</w:t>
      </w:r>
      <w:r w:rsidRPr="009F7D2F">
        <w:tab/>
        <w:t xml:space="preserve">The Secretary must also give a copy of the order, and information likely to facilitate identification of the person for the purposes of this Division, to such other persons as the Secretary considers appropriate in the circumstances, being persons declared in an instrument under </w:t>
      </w:r>
      <w:r w:rsidR="009C75DC" w:rsidRPr="009F7D2F">
        <w:t>subsection (</w:t>
      </w:r>
      <w:r w:rsidRPr="009F7D2F">
        <w:t>6).</w:t>
      </w:r>
    </w:p>
    <w:p w:rsidR="003E72AA" w:rsidRPr="009F7D2F" w:rsidRDefault="003E72AA" w:rsidP="003E72AA">
      <w:pPr>
        <w:pStyle w:val="subsection"/>
      </w:pPr>
      <w:r w:rsidRPr="009F7D2F">
        <w:tab/>
        <w:t>(6)</w:t>
      </w:r>
      <w:r w:rsidRPr="009F7D2F">
        <w:tab/>
        <w:t xml:space="preserve">The Secretary may, by legislative instrument, declare persons for the purposes of </w:t>
      </w:r>
      <w:r w:rsidR="009C75DC" w:rsidRPr="009F7D2F">
        <w:t>subsection (</w:t>
      </w:r>
      <w:r w:rsidRPr="009F7D2F">
        <w:t>5).</w:t>
      </w:r>
    </w:p>
    <w:p w:rsidR="003E72AA" w:rsidRPr="009F7D2F" w:rsidRDefault="003E72AA" w:rsidP="003E72AA">
      <w:pPr>
        <w:pStyle w:val="subsection"/>
      </w:pPr>
      <w:r w:rsidRPr="009F7D2F">
        <w:tab/>
        <w:t>(7)</w:t>
      </w:r>
      <w:r w:rsidRPr="009F7D2F">
        <w:tab/>
        <w:t xml:space="preserve">The Secretary must give a copy of the order or information under </w:t>
      </w:r>
      <w:r w:rsidR="009C75DC" w:rsidRPr="009F7D2F">
        <w:t>subsection (</w:t>
      </w:r>
      <w:r w:rsidRPr="009F7D2F">
        <w:t>4) or (5) as soon as practicable after making the order.</w:t>
      </w:r>
    </w:p>
    <w:p w:rsidR="003E72AA" w:rsidRPr="009F7D2F" w:rsidRDefault="003E72AA" w:rsidP="003E72AA">
      <w:pPr>
        <w:pStyle w:val="ActHead5"/>
      </w:pPr>
      <w:bookmarkStart w:id="168" w:name="_Toc73614258"/>
      <w:r w:rsidRPr="009F7D2F">
        <w:rPr>
          <w:rStyle w:val="CharSectno"/>
        </w:rPr>
        <w:t>43K</w:t>
      </w:r>
      <w:r w:rsidRPr="009F7D2F">
        <w:t xml:space="preserve">  Operation of departure prohibition order</w:t>
      </w:r>
      <w:bookmarkEnd w:id="168"/>
    </w:p>
    <w:p w:rsidR="003E72AA" w:rsidRPr="009F7D2F" w:rsidRDefault="003E72AA" w:rsidP="003E72AA">
      <w:pPr>
        <w:pStyle w:val="subsection"/>
      </w:pPr>
      <w:r w:rsidRPr="009F7D2F">
        <w:tab/>
        <w:t>(1)</w:t>
      </w:r>
      <w:r w:rsidRPr="009F7D2F">
        <w:tab/>
        <w:t>A departure prohibition order comes into force when it is made, and continues in force until it is revoked, or until it is set aside by a court.</w:t>
      </w:r>
    </w:p>
    <w:p w:rsidR="003E72AA" w:rsidRPr="009F7D2F" w:rsidRDefault="003E72AA" w:rsidP="003E72AA">
      <w:pPr>
        <w:pStyle w:val="notetext"/>
      </w:pPr>
      <w:r w:rsidRPr="009F7D2F">
        <w:t>Note:</w:t>
      </w:r>
      <w:r w:rsidRPr="009F7D2F">
        <w:tab/>
        <w:t>Subdivision E deals with appeals to the Federal Court of Australia or the Federal Circuit Court of Australia against the making of departure prohibition orders.</w:t>
      </w:r>
    </w:p>
    <w:p w:rsidR="003E72AA" w:rsidRPr="009F7D2F" w:rsidRDefault="003E72AA" w:rsidP="003E72AA">
      <w:pPr>
        <w:pStyle w:val="subsection"/>
      </w:pPr>
      <w:r w:rsidRPr="009F7D2F">
        <w:tab/>
        <w:t>(2)</w:t>
      </w:r>
      <w:r w:rsidRPr="009F7D2F">
        <w:tab/>
        <w:t xml:space="preserve">However, a departure prohibition order in respect of a person is not in force during any period when a deportation order in respect of the person is in force under the </w:t>
      </w:r>
      <w:r w:rsidRPr="009F7D2F">
        <w:rPr>
          <w:i/>
        </w:rPr>
        <w:t>Migration Act 1958</w:t>
      </w:r>
      <w:r w:rsidRPr="009F7D2F">
        <w:t>.</w:t>
      </w:r>
    </w:p>
    <w:p w:rsidR="003E72AA" w:rsidRPr="009F7D2F" w:rsidRDefault="003E72AA" w:rsidP="003E72AA">
      <w:pPr>
        <w:pStyle w:val="ActHead5"/>
      </w:pPr>
      <w:bookmarkStart w:id="169" w:name="_Toc73614259"/>
      <w:r w:rsidRPr="009F7D2F">
        <w:rPr>
          <w:rStyle w:val="CharSectno"/>
        </w:rPr>
        <w:t>43L</w:t>
      </w:r>
      <w:r w:rsidRPr="009F7D2F">
        <w:t xml:space="preserve">  Revocation and variation of departure prohibition orders</w:t>
      </w:r>
      <w:bookmarkEnd w:id="169"/>
    </w:p>
    <w:p w:rsidR="003E72AA" w:rsidRPr="009F7D2F" w:rsidRDefault="003E72AA" w:rsidP="003E72AA">
      <w:pPr>
        <w:pStyle w:val="subsection"/>
      </w:pPr>
      <w:r w:rsidRPr="009F7D2F">
        <w:tab/>
        <w:t>(1)</w:t>
      </w:r>
      <w:r w:rsidRPr="009F7D2F">
        <w:tab/>
        <w:t>The Secretary must revoke a departure prohibition order in respect of a person if:</w:t>
      </w:r>
    </w:p>
    <w:p w:rsidR="003E72AA" w:rsidRPr="009F7D2F" w:rsidRDefault="003E72AA" w:rsidP="003E72AA">
      <w:pPr>
        <w:pStyle w:val="paragraph"/>
      </w:pPr>
      <w:r w:rsidRPr="009F7D2F">
        <w:tab/>
        <w:t>(a)</w:t>
      </w:r>
      <w:r w:rsidRPr="009F7D2F">
        <w:tab/>
        <w:t>the person no longer has any debts to the Commonwealth under this Part; or</w:t>
      </w:r>
    </w:p>
    <w:p w:rsidR="003E72AA" w:rsidRPr="009F7D2F" w:rsidRDefault="003E72AA" w:rsidP="003E72AA">
      <w:pPr>
        <w:pStyle w:val="paragraph"/>
      </w:pPr>
      <w:r w:rsidRPr="009F7D2F">
        <w:tab/>
        <w:t>(b)</w:t>
      </w:r>
      <w:r w:rsidRPr="009F7D2F">
        <w:tab/>
        <w:t>there are arrangements satisfactory to the Secretary for the one or more debts the person has to the Commonwealth under this Part to be wholly paid; or</w:t>
      </w:r>
    </w:p>
    <w:p w:rsidR="003E72AA" w:rsidRPr="009F7D2F" w:rsidRDefault="003E72AA" w:rsidP="003E72AA">
      <w:pPr>
        <w:pStyle w:val="paragraph"/>
      </w:pPr>
      <w:r w:rsidRPr="009F7D2F">
        <w:lastRenderedPageBreak/>
        <w:tab/>
        <w:t>(c)</w:t>
      </w:r>
      <w:r w:rsidRPr="009F7D2F">
        <w:tab/>
        <w:t>the Secretary is satisfied that the one or more debts the person has to the Commonwealth under this Part are completely irrecoverable.</w:t>
      </w:r>
    </w:p>
    <w:p w:rsidR="003E72AA" w:rsidRPr="009F7D2F" w:rsidRDefault="003E72AA" w:rsidP="003E72AA">
      <w:pPr>
        <w:pStyle w:val="subsection"/>
      </w:pPr>
      <w:r w:rsidRPr="009F7D2F">
        <w:tab/>
        <w:t>(2)</w:t>
      </w:r>
      <w:r w:rsidRPr="009F7D2F">
        <w:tab/>
        <w:t>The Secretary may revoke or vary a departure prohibition order in respect of a person if the Secretary considers it desirable to do so.</w:t>
      </w:r>
    </w:p>
    <w:p w:rsidR="003E72AA" w:rsidRPr="009F7D2F" w:rsidRDefault="003E72AA" w:rsidP="003E72AA">
      <w:pPr>
        <w:pStyle w:val="subsection"/>
      </w:pPr>
      <w:r w:rsidRPr="009F7D2F">
        <w:tab/>
        <w:t>(3)</w:t>
      </w:r>
      <w:r w:rsidRPr="009F7D2F">
        <w:tab/>
        <w:t>A revocation or variation, under this section, of a departure prohibition order may be:</w:t>
      </w:r>
    </w:p>
    <w:p w:rsidR="003E72AA" w:rsidRPr="009F7D2F" w:rsidRDefault="003E72AA" w:rsidP="003E72AA">
      <w:pPr>
        <w:pStyle w:val="paragraph"/>
      </w:pPr>
      <w:r w:rsidRPr="009F7D2F">
        <w:tab/>
        <w:t>(a)</w:t>
      </w:r>
      <w:r w:rsidRPr="009F7D2F">
        <w:tab/>
        <w:t>on application by the person in a form approved by the Secretary; or</w:t>
      </w:r>
    </w:p>
    <w:p w:rsidR="003E72AA" w:rsidRPr="009F7D2F" w:rsidRDefault="003E72AA" w:rsidP="003E72AA">
      <w:pPr>
        <w:pStyle w:val="paragraph"/>
      </w:pPr>
      <w:r w:rsidRPr="009F7D2F">
        <w:tab/>
        <w:t>(b)</w:t>
      </w:r>
      <w:r w:rsidRPr="009F7D2F">
        <w:tab/>
        <w:t>on the Secretary’s own initiative.</w:t>
      </w:r>
    </w:p>
    <w:p w:rsidR="003E72AA" w:rsidRPr="009F7D2F" w:rsidRDefault="003E72AA" w:rsidP="003E72AA">
      <w:pPr>
        <w:pStyle w:val="ActHead5"/>
      </w:pPr>
      <w:bookmarkStart w:id="170" w:name="_Toc73614260"/>
      <w:r w:rsidRPr="009F7D2F">
        <w:rPr>
          <w:rStyle w:val="CharSectno"/>
        </w:rPr>
        <w:t>43M</w:t>
      </w:r>
      <w:r w:rsidRPr="009F7D2F">
        <w:t xml:space="preserve">  Notification requirements for revocations and variations</w:t>
      </w:r>
      <w:bookmarkEnd w:id="170"/>
    </w:p>
    <w:p w:rsidR="003E72AA" w:rsidRPr="009F7D2F" w:rsidRDefault="003E72AA" w:rsidP="003E72AA">
      <w:pPr>
        <w:pStyle w:val="subsection"/>
      </w:pPr>
      <w:r w:rsidRPr="009F7D2F">
        <w:tab/>
        <w:t>(1)</w:t>
      </w:r>
      <w:r w:rsidRPr="009F7D2F">
        <w:tab/>
        <w:t>If the Secretary revokes or varies a departure prohibition order in respect of a person, the Secretary must give notice of the revocation or variation to:</w:t>
      </w:r>
    </w:p>
    <w:p w:rsidR="003E72AA" w:rsidRPr="009F7D2F" w:rsidRDefault="003E72AA" w:rsidP="003E72AA">
      <w:pPr>
        <w:pStyle w:val="paragraph"/>
      </w:pPr>
      <w:r w:rsidRPr="009F7D2F">
        <w:tab/>
        <w:t>(a)</w:t>
      </w:r>
      <w:r w:rsidRPr="009F7D2F">
        <w:tab/>
        <w:t>the person; and</w:t>
      </w:r>
    </w:p>
    <w:p w:rsidR="003E72AA" w:rsidRPr="009F7D2F" w:rsidRDefault="003E72AA" w:rsidP="003E72AA">
      <w:pPr>
        <w:pStyle w:val="paragraph"/>
      </w:pPr>
      <w:r w:rsidRPr="009F7D2F">
        <w:tab/>
        <w:t>(b)</w:t>
      </w:r>
      <w:r w:rsidRPr="009F7D2F">
        <w:tab/>
        <w:t>each person to whom a copy of the departure prohibition order was given under subsection</w:t>
      </w:r>
      <w:r w:rsidR="009C75DC" w:rsidRPr="009F7D2F">
        <w:t> </w:t>
      </w:r>
      <w:r w:rsidRPr="009F7D2F">
        <w:t>43J(4) or (5).</w:t>
      </w:r>
    </w:p>
    <w:p w:rsidR="003E72AA" w:rsidRPr="009F7D2F" w:rsidRDefault="003E72AA" w:rsidP="003E72AA">
      <w:pPr>
        <w:pStyle w:val="subsection"/>
      </w:pPr>
      <w:r w:rsidRPr="009F7D2F">
        <w:tab/>
        <w:t>(2)</w:t>
      </w:r>
      <w:r w:rsidRPr="009F7D2F">
        <w:tab/>
        <w:t>If:</w:t>
      </w:r>
    </w:p>
    <w:p w:rsidR="003E72AA" w:rsidRPr="009F7D2F" w:rsidRDefault="003E72AA" w:rsidP="003E72AA">
      <w:pPr>
        <w:pStyle w:val="paragraph"/>
      </w:pPr>
      <w:r w:rsidRPr="009F7D2F">
        <w:tab/>
        <w:t>(a)</w:t>
      </w:r>
      <w:r w:rsidRPr="009F7D2F">
        <w:tab/>
        <w:t>a person makes an application under paragraph</w:t>
      </w:r>
      <w:r w:rsidR="009C75DC" w:rsidRPr="009F7D2F">
        <w:t> </w:t>
      </w:r>
      <w:r w:rsidRPr="009F7D2F">
        <w:t>43L(3)(a) for the revocation or variation of a departure prohibition order; and</w:t>
      </w:r>
    </w:p>
    <w:p w:rsidR="003E72AA" w:rsidRPr="009F7D2F" w:rsidRDefault="003E72AA" w:rsidP="003E72AA">
      <w:pPr>
        <w:pStyle w:val="paragraph"/>
      </w:pPr>
      <w:r w:rsidRPr="009F7D2F">
        <w:tab/>
        <w:t>(b)</w:t>
      </w:r>
      <w:r w:rsidRPr="009F7D2F">
        <w:tab/>
        <w:t>the Secretary refuses to revoke or vary the order;</w:t>
      </w:r>
    </w:p>
    <w:p w:rsidR="003E72AA" w:rsidRPr="009F7D2F" w:rsidRDefault="003E72AA" w:rsidP="003E72AA">
      <w:pPr>
        <w:pStyle w:val="subsection2"/>
      </w:pPr>
      <w:r w:rsidRPr="009F7D2F">
        <w:t>the Secretary must give notice of the refusal to the person.</w:t>
      </w:r>
    </w:p>
    <w:p w:rsidR="003E72AA" w:rsidRPr="009F7D2F" w:rsidRDefault="003E72AA" w:rsidP="003E72AA">
      <w:pPr>
        <w:pStyle w:val="subsection"/>
      </w:pPr>
      <w:r w:rsidRPr="009F7D2F">
        <w:tab/>
        <w:t>(3)</w:t>
      </w:r>
      <w:r w:rsidRPr="009F7D2F">
        <w:tab/>
        <w:t>A notice under this section must be in a form approved by the Secretary and must be given as soon as practicable after the decision concerned is made.</w:t>
      </w:r>
    </w:p>
    <w:p w:rsidR="003E72AA" w:rsidRPr="009F7D2F" w:rsidRDefault="003E72AA" w:rsidP="003E72AA">
      <w:pPr>
        <w:pStyle w:val="ActHead4"/>
      </w:pPr>
      <w:bookmarkStart w:id="171" w:name="_Toc73614261"/>
      <w:r w:rsidRPr="009F7D2F">
        <w:rPr>
          <w:rStyle w:val="CharSubdNo"/>
        </w:rPr>
        <w:lastRenderedPageBreak/>
        <w:t>Subdivision D</w:t>
      </w:r>
      <w:r w:rsidRPr="009F7D2F">
        <w:t>—</w:t>
      </w:r>
      <w:r w:rsidRPr="009F7D2F">
        <w:rPr>
          <w:rStyle w:val="CharSubdText"/>
        </w:rPr>
        <w:t>Departure authorisation certificates</w:t>
      </w:r>
      <w:bookmarkEnd w:id="171"/>
    </w:p>
    <w:p w:rsidR="003E72AA" w:rsidRPr="009F7D2F" w:rsidRDefault="003E72AA" w:rsidP="003E72AA">
      <w:pPr>
        <w:pStyle w:val="ActHead5"/>
      </w:pPr>
      <w:bookmarkStart w:id="172" w:name="_Toc73614262"/>
      <w:r w:rsidRPr="009F7D2F">
        <w:rPr>
          <w:rStyle w:val="CharSectno"/>
        </w:rPr>
        <w:t>43N</w:t>
      </w:r>
      <w:r w:rsidRPr="009F7D2F">
        <w:t xml:space="preserve">  Application for departure authorisation certificate</w:t>
      </w:r>
      <w:bookmarkEnd w:id="172"/>
    </w:p>
    <w:p w:rsidR="003E72AA" w:rsidRPr="009F7D2F" w:rsidRDefault="003E72AA" w:rsidP="003E72AA">
      <w:pPr>
        <w:pStyle w:val="subsection"/>
      </w:pPr>
      <w:r w:rsidRPr="009F7D2F">
        <w:tab/>
        <w:t>(1)</w:t>
      </w:r>
      <w:r w:rsidRPr="009F7D2F">
        <w:tab/>
        <w:t xml:space="preserve">A person in respect of whom a departure prohibition order is in force may apply for a certificate (a </w:t>
      </w:r>
      <w:r w:rsidRPr="009F7D2F">
        <w:rPr>
          <w:b/>
          <w:i/>
        </w:rPr>
        <w:t>departure authorisation certificate</w:t>
      </w:r>
      <w:r w:rsidRPr="009F7D2F">
        <w:t>) authorising the person to depart from Australia for a foreign country.</w:t>
      </w:r>
    </w:p>
    <w:p w:rsidR="003E72AA" w:rsidRPr="009F7D2F" w:rsidRDefault="003E72AA" w:rsidP="003E72AA">
      <w:pPr>
        <w:pStyle w:val="subsection"/>
      </w:pPr>
      <w:r w:rsidRPr="009F7D2F">
        <w:tab/>
        <w:t>(2)</w:t>
      </w:r>
      <w:r w:rsidRPr="009F7D2F">
        <w:tab/>
        <w:t>The application must be in a form approved by the Secretary.</w:t>
      </w:r>
    </w:p>
    <w:p w:rsidR="003E72AA" w:rsidRPr="009F7D2F" w:rsidRDefault="003E72AA" w:rsidP="003E72AA">
      <w:pPr>
        <w:pStyle w:val="ActHead5"/>
      </w:pPr>
      <w:bookmarkStart w:id="173" w:name="_Toc73614263"/>
      <w:r w:rsidRPr="009F7D2F">
        <w:rPr>
          <w:rStyle w:val="CharSectno"/>
        </w:rPr>
        <w:t>43P</w:t>
      </w:r>
      <w:r w:rsidRPr="009F7D2F">
        <w:t xml:space="preserve">  When Secretary must issue departure authorisation certificate</w:t>
      </w:r>
      <w:bookmarkEnd w:id="173"/>
    </w:p>
    <w:p w:rsidR="003E72AA" w:rsidRPr="009F7D2F" w:rsidRDefault="003E72AA" w:rsidP="003E72AA">
      <w:pPr>
        <w:pStyle w:val="subsection"/>
      </w:pPr>
      <w:r w:rsidRPr="009F7D2F">
        <w:tab/>
        <w:t>(1)</w:t>
      </w:r>
      <w:r w:rsidRPr="009F7D2F">
        <w:tab/>
        <w:t>This section applies if a person makes an application under section</w:t>
      </w:r>
      <w:r w:rsidR="009C75DC" w:rsidRPr="009F7D2F">
        <w:t> </w:t>
      </w:r>
      <w:r w:rsidRPr="009F7D2F">
        <w:t>43N for a departure authorisation certificate.</w:t>
      </w:r>
    </w:p>
    <w:p w:rsidR="003E72AA" w:rsidRPr="009F7D2F" w:rsidRDefault="003E72AA" w:rsidP="003E72AA">
      <w:pPr>
        <w:pStyle w:val="subsection"/>
      </w:pPr>
      <w:r w:rsidRPr="009F7D2F">
        <w:tab/>
        <w:t>(2)</w:t>
      </w:r>
      <w:r w:rsidRPr="009F7D2F">
        <w:tab/>
        <w:t>The Secretary must issue the departure authorisation certificate if the Secretary is satisfied:</w:t>
      </w:r>
    </w:p>
    <w:p w:rsidR="003E72AA" w:rsidRPr="009F7D2F" w:rsidRDefault="003E72AA" w:rsidP="003E72AA">
      <w:pPr>
        <w:pStyle w:val="paragraph"/>
      </w:pPr>
      <w:r w:rsidRPr="009F7D2F">
        <w:tab/>
        <w:t>(a)</w:t>
      </w:r>
      <w:r w:rsidRPr="009F7D2F">
        <w:tab/>
        <w:t>that, if the certificate is issued:</w:t>
      </w:r>
    </w:p>
    <w:p w:rsidR="003E72AA" w:rsidRPr="009F7D2F" w:rsidRDefault="003E72AA" w:rsidP="003E72AA">
      <w:pPr>
        <w:pStyle w:val="paragraphsub"/>
      </w:pPr>
      <w:r w:rsidRPr="009F7D2F">
        <w:tab/>
        <w:t>(i)</w:t>
      </w:r>
      <w:r w:rsidRPr="009F7D2F">
        <w:tab/>
        <w:t>it is likely that the person will depart from Australia and return to Australia within a period that the Secretary considers appropriate; and</w:t>
      </w:r>
    </w:p>
    <w:p w:rsidR="003E72AA" w:rsidRPr="009F7D2F" w:rsidRDefault="003E72AA" w:rsidP="003E72AA">
      <w:pPr>
        <w:pStyle w:val="paragraphsub"/>
      </w:pPr>
      <w:r w:rsidRPr="009F7D2F">
        <w:tab/>
        <w:t>(ii)</w:t>
      </w:r>
      <w:r w:rsidRPr="009F7D2F">
        <w:tab/>
        <w:t>it is likely that, within a period that the Secretary considers appropriate, the Secretary will be required by subsection</w:t>
      </w:r>
      <w:r w:rsidR="009C75DC" w:rsidRPr="009F7D2F">
        <w:t> </w:t>
      </w:r>
      <w:r w:rsidRPr="009F7D2F">
        <w:t>43L(1) to revoke the departure prohibition order in respect of the person; and</w:t>
      </w:r>
    </w:p>
    <w:p w:rsidR="003E72AA" w:rsidRPr="009F7D2F" w:rsidRDefault="003E72AA" w:rsidP="003E72AA">
      <w:pPr>
        <w:pStyle w:val="paragraph"/>
      </w:pPr>
      <w:r w:rsidRPr="009F7D2F">
        <w:tab/>
        <w:t>(b)</w:t>
      </w:r>
      <w:r w:rsidRPr="009F7D2F">
        <w:tab/>
        <w:t>that it is not necessary for the person to give security under section</w:t>
      </w:r>
      <w:r w:rsidR="009C75DC" w:rsidRPr="009F7D2F">
        <w:t> </w:t>
      </w:r>
      <w:r w:rsidRPr="009F7D2F">
        <w:t>43Q for the person’s return to Australia.</w:t>
      </w:r>
    </w:p>
    <w:p w:rsidR="003E72AA" w:rsidRPr="009F7D2F" w:rsidRDefault="003E72AA" w:rsidP="003E72AA">
      <w:pPr>
        <w:pStyle w:val="subsection"/>
      </w:pPr>
      <w:r w:rsidRPr="009F7D2F">
        <w:tab/>
        <w:t>(3)</w:t>
      </w:r>
      <w:r w:rsidRPr="009F7D2F">
        <w:tab/>
        <w:t xml:space="preserve">If the Secretary is not satisfied as mentioned in </w:t>
      </w:r>
      <w:r w:rsidR="009C75DC" w:rsidRPr="009F7D2F">
        <w:t>subsection (</w:t>
      </w:r>
      <w:r w:rsidRPr="009F7D2F">
        <w:t>2), the Secretary must issue the departure authorisation certificate if:</w:t>
      </w:r>
    </w:p>
    <w:p w:rsidR="003E72AA" w:rsidRPr="009F7D2F" w:rsidRDefault="003E72AA" w:rsidP="003E72AA">
      <w:pPr>
        <w:pStyle w:val="paragraph"/>
      </w:pPr>
      <w:r w:rsidRPr="009F7D2F">
        <w:tab/>
        <w:t>(a)</w:t>
      </w:r>
      <w:r w:rsidRPr="009F7D2F">
        <w:tab/>
        <w:t>the person has given security under section</w:t>
      </w:r>
      <w:r w:rsidR="009C75DC" w:rsidRPr="009F7D2F">
        <w:t> </w:t>
      </w:r>
      <w:r w:rsidRPr="009F7D2F">
        <w:t>43Q for the person’s return to Australia; or</w:t>
      </w:r>
    </w:p>
    <w:p w:rsidR="003E72AA" w:rsidRPr="009F7D2F" w:rsidRDefault="003E72AA" w:rsidP="003E72AA">
      <w:pPr>
        <w:pStyle w:val="paragraph"/>
      </w:pPr>
      <w:r w:rsidRPr="009F7D2F">
        <w:tab/>
        <w:t>(b)</w:t>
      </w:r>
      <w:r w:rsidRPr="009F7D2F">
        <w:tab/>
        <w:t>if the person is unable to give such security, the Secretary is satisfied:</w:t>
      </w:r>
    </w:p>
    <w:p w:rsidR="003E72AA" w:rsidRPr="009F7D2F" w:rsidRDefault="003E72AA" w:rsidP="003E72AA">
      <w:pPr>
        <w:pStyle w:val="paragraphsub"/>
      </w:pPr>
      <w:r w:rsidRPr="009F7D2F">
        <w:tab/>
        <w:t>(i)</w:t>
      </w:r>
      <w:r w:rsidRPr="009F7D2F">
        <w:tab/>
        <w:t>that the certificate should be issued on humanitarian grounds; or</w:t>
      </w:r>
    </w:p>
    <w:p w:rsidR="003E72AA" w:rsidRPr="009F7D2F" w:rsidRDefault="003E72AA" w:rsidP="003E72AA">
      <w:pPr>
        <w:pStyle w:val="paragraphsub"/>
      </w:pPr>
      <w:r w:rsidRPr="009F7D2F">
        <w:lastRenderedPageBreak/>
        <w:tab/>
        <w:t>(ii)</w:t>
      </w:r>
      <w:r w:rsidRPr="009F7D2F">
        <w:tab/>
        <w:t>that refusing to issue the certificate will be detrimental to Australia’s interests.</w:t>
      </w:r>
    </w:p>
    <w:p w:rsidR="003E72AA" w:rsidRPr="009F7D2F" w:rsidRDefault="003E72AA" w:rsidP="003E72AA">
      <w:pPr>
        <w:pStyle w:val="ActHead5"/>
      </w:pPr>
      <w:bookmarkStart w:id="174" w:name="_Toc73614264"/>
      <w:r w:rsidRPr="009F7D2F">
        <w:rPr>
          <w:rStyle w:val="CharSectno"/>
        </w:rPr>
        <w:t>43Q</w:t>
      </w:r>
      <w:r w:rsidRPr="009F7D2F">
        <w:t xml:space="preserve">  Security for person’s return to Australia</w:t>
      </w:r>
      <w:bookmarkEnd w:id="174"/>
    </w:p>
    <w:p w:rsidR="003E72AA" w:rsidRPr="009F7D2F" w:rsidRDefault="003E72AA" w:rsidP="003E72AA">
      <w:pPr>
        <w:pStyle w:val="subsection"/>
      </w:pPr>
      <w:r w:rsidRPr="009F7D2F">
        <w:tab/>
        <w:t>(1)</w:t>
      </w:r>
      <w:r w:rsidRPr="009F7D2F">
        <w:tab/>
        <w:t>A person may give such security as the Secretary considers appropriate by bond, deposit or any other means, for the person’s return to Australia by such day as is agreed by the person and the Secretary and is specified in the departure authorisation certificate.</w:t>
      </w:r>
    </w:p>
    <w:p w:rsidR="003E72AA" w:rsidRPr="009F7D2F" w:rsidRDefault="003E72AA" w:rsidP="003E72AA">
      <w:pPr>
        <w:pStyle w:val="subsection"/>
      </w:pPr>
      <w:r w:rsidRPr="009F7D2F">
        <w:tab/>
        <w:t>(2)</w:t>
      </w:r>
      <w:r w:rsidRPr="009F7D2F">
        <w:tab/>
        <w:t xml:space="preserve">The Secretary may substitute a later day for the day mentioned in </w:t>
      </w:r>
      <w:r w:rsidR="009C75DC" w:rsidRPr="009F7D2F">
        <w:t>subsection (</w:t>
      </w:r>
      <w:r w:rsidRPr="009F7D2F">
        <w:t>1):</w:t>
      </w:r>
    </w:p>
    <w:p w:rsidR="003E72AA" w:rsidRPr="009F7D2F" w:rsidRDefault="003E72AA" w:rsidP="003E72AA">
      <w:pPr>
        <w:pStyle w:val="paragraph"/>
      </w:pPr>
      <w:r w:rsidRPr="009F7D2F">
        <w:tab/>
        <w:t>(a)</w:t>
      </w:r>
      <w:r w:rsidRPr="009F7D2F">
        <w:tab/>
        <w:t>on application by the person in a form approved by the Secretary; or</w:t>
      </w:r>
    </w:p>
    <w:p w:rsidR="003E72AA" w:rsidRPr="009F7D2F" w:rsidRDefault="003E72AA" w:rsidP="003E72AA">
      <w:pPr>
        <w:pStyle w:val="paragraph"/>
      </w:pPr>
      <w:r w:rsidRPr="009F7D2F">
        <w:tab/>
        <w:t>(b)</w:t>
      </w:r>
      <w:r w:rsidRPr="009F7D2F">
        <w:tab/>
        <w:t>on the Secretary’s own initiative.</w:t>
      </w:r>
    </w:p>
    <w:p w:rsidR="003E72AA" w:rsidRPr="009F7D2F" w:rsidRDefault="003E72AA" w:rsidP="003E72AA">
      <w:pPr>
        <w:pStyle w:val="subsection"/>
      </w:pPr>
      <w:r w:rsidRPr="009F7D2F">
        <w:tab/>
        <w:t>(3)</w:t>
      </w:r>
      <w:r w:rsidRPr="009F7D2F">
        <w:tab/>
        <w:t>The Secretary may refuse an application by a person to substitute a later day if:</w:t>
      </w:r>
    </w:p>
    <w:p w:rsidR="003E72AA" w:rsidRPr="009F7D2F" w:rsidRDefault="003E72AA" w:rsidP="003E72AA">
      <w:pPr>
        <w:pStyle w:val="paragraph"/>
      </w:pPr>
      <w:r w:rsidRPr="009F7D2F">
        <w:tab/>
        <w:t>(a)</w:t>
      </w:r>
      <w:r w:rsidRPr="009F7D2F">
        <w:tab/>
        <w:t>the person refuses to increase the value of the security already given to a level that the Secretary considers appropriate; or</w:t>
      </w:r>
    </w:p>
    <w:p w:rsidR="003E72AA" w:rsidRPr="009F7D2F" w:rsidRDefault="003E72AA" w:rsidP="003E72AA">
      <w:pPr>
        <w:pStyle w:val="paragraph"/>
      </w:pPr>
      <w:r w:rsidRPr="009F7D2F">
        <w:tab/>
        <w:t>(b)</w:t>
      </w:r>
      <w:r w:rsidRPr="009F7D2F">
        <w:tab/>
        <w:t>the person refuses to give such further security as the Secretary considers appropriate; or</w:t>
      </w:r>
    </w:p>
    <w:p w:rsidR="003E72AA" w:rsidRPr="009F7D2F" w:rsidRDefault="003E72AA" w:rsidP="003E72AA">
      <w:pPr>
        <w:pStyle w:val="paragraph"/>
      </w:pPr>
      <w:r w:rsidRPr="009F7D2F">
        <w:tab/>
        <w:t>(c)</w:t>
      </w:r>
      <w:r w:rsidRPr="009F7D2F">
        <w:tab/>
        <w:t>the Secretary considers that it would not be appropriate to substitute the later day.</w:t>
      </w:r>
    </w:p>
    <w:p w:rsidR="003E72AA" w:rsidRPr="009F7D2F" w:rsidRDefault="003E72AA" w:rsidP="003E72AA">
      <w:pPr>
        <w:pStyle w:val="ActHead5"/>
      </w:pPr>
      <w:bookmarkStart w:id="175" w:name="_Toc73614265"/>
      <w:r w:rsidRPr="009F7D2F">
        <w:rPr>
          <w:rStyle w:val="CharSectno"/>
        </w:rPr>
        <w:t>43R</w:t>
      </w:r>
      <w:r w:rsidRPr="009F7D2F">
        <w:t xml:space="preserve">  What departure authorisation certificate must authorise</w:t>
      </w:r>
      <w:bookmarkEnd w:id="175"/>
    </w:p>
    <w:p w:rsidR="003E72AA" w:rsidRPr="009F7D2F" w:rsidRDefault="003E72AA" w:rsidP="003E72AA">
      <w:pPr>
        <w:pStyle w:val="subsection"/>
      </w:pPr>
      <w:r w:rsidRPr="009F7D2F">
        <w:tab/>
        <w:t>(1)</w:t>
      </w:r>
      <w:r w:rsidRPr="009F7D2F">
        <w:tab/>
        <w:t>A departure authorisation certificate in respect of a person must authorise the departure of the person on or before the seventh day after a day specified in the certificate.</w:t>
      </w:r>
    </w:p>
    <w:p w:rsidR="003E72AA" w:rsidRPr="009F7D2F" w:rsidRDefault="003E72AA" w:rsidP="003E72AA">
      <w:pPr>
        <w:pStyle w:val="subsection"/>
      </w:pPr>
      <w:r w:rsidRPr="009F7D2F">
        <w:tab/>
        <w:t>(2)</w:t>
      </w:r>
      <w:r w:rsidRPr="009F7D2F">
        <w:tab/>
        <w:t>The day specified in the certificate must be a day that is after the day on which the certificate is issued, but not more than 7 days after that day.</w:t>
      </w:r>
    </w:p>
    <w:p w:rsidR="003E72AA" w:rsidRPr="009F7D2F" w:rsidRDefault="003E72AA" w:rsidP="003E72AA">
      <w:pPr>
        <w:pStyle w:val="ActHead5"/>
      </w:pPr>
      <w:bookmarkStart w:id="176" w:name="_Toc73614266"/>
      <w:r w:rsidRPr="009F7D2F">
        <w:rPr>
          <w:rStyle w:val="CharSectno"/>
        </w:rPr>
        <w:lastRenderedPageBreak/>
        <w:t>43S</w:t>
      </w:r>
      <w:r w:rsidRPr="009F7D2F">
        <w:t xml:space="preserve">  Notification requirements for departure authorisation certificates</w:t>
      </w:r>
      <w:bookmarkEnd w:id="176"/>
    </w:p>
    <w:p w:rsidR="003E72AA" w:rsidRPr="009F7D2F" w:rsidRDefault="003E72AA" w:rsidP="003E72AA">
      <w:pPr>
        <w:pStyle w:val="subsection"/>
      </w:pPr>
      <w:r w:rsidRPr="009F7D2F">
        <w:tab/>
        <w:t>(1)</w:t>
      </w:r>
      <w:r w:rsidRPr="009F7D2F">
        <w:tab/>
        <w:t>If the Secretary issues a departure authorisation certificate in respect of a person, the Secretary must, as soon as practicable, give a copy of the certificate to:</w:t>
      </w:r>
    </w:p>
    <w:p w:rsidR="003E72AA" w:rsidRPr="009F7D2F" w:rsidRDefault="003E72AA" w:rsidP="003E72AA">
      <w:pPr>
        <w:pStyle w:val="paragraph"/>
      </w:pPr>
      <w:r w:rsidRPr="009F7D2F">
        <w:tab/>
        <w:t>(a)</w:t>
      </w:r>
      <w:r w:rsidRPr="009F7D2F">
        <w:tab/>
        <w:t>the person; and</w:t>
      </w:r>
    </w:p>
    <w:p w:rsidR="003E72AA" w:rsidRPr="009F7D2F" w:rsidRDefault="003E72AA" w:rsidP="003E72AA">
      <w:pPr>
        <w:pStyle w:val="paragraph"/>
      </w:pPr>
      <w:r w:rsidRPr="009F7D2F">
        <w:tab/>
        <w:t>(b)</w:t>
      </w:r>
      <w:r w:rsidRPr="009F7D2F">
        <w:tab/>
        <w:t>each person to whom a copy of the departure prohibition order in respect of the person was given under subsection</w:t>
      </w:r>
      <w:r w:rsidR="009C75DC" w:rsidRPr="009F7D2F">
        <w:t> </w:t>
      </w:r>
      <w:r w:rsidRPr="009F7D2F">
        <w:t>43J(4) or (5).</w:t>
      </w:r>
    </w:p>
    <w:p w:rsidR="003E72AA" w:rsidRPr="009F7D2F" w:rsidRDefault="003E72AA" w:rsidP="003E72AA">
      <w:pPr>
        <w:pStyle w:val="subsection"/>
      </w:pPr>
      <w:r w:rsidRPr="009F7D2F">
        <w:tab/>
        <w:t>(2)</w:t>
      </w:r>
      <w:r w:rsidRPr="009F7D2F">
        <w:tab/>
        <w:t>If:</w:t>
      </w:r>
    </w:p>
    <w:p w:rsidR="003E72AA" w:rsidRPr="009F7D2F" w:rsidRDefault="003E72AA" w:rsidP="003E72AA">
      <w:pPr>
        <w:pStyle w:val="paragraph"/>
      </w:pPr>
      <w:r w:rsidRPr="009F7D2F">
        <w:tab/>
        <w:t>(a)</w:t>
      </w:r>
      <w:r w:rsidRPr="009F7D2F">
        <w:tab/>
        <w:t>a person makes an application under section</w:t>
      </w:r>
      <w:r w:rsidR="009C75DC" w:rsidRPr="009F7D2F">
        <w:t> </w:t>
      </w:r>
      <w:r w:rsidRPr="009F7D2F">
        <w:t>43N for a departure authorisation certificate; and</w:t>
      </w:r>
    </w:p>
    <w:p w:rsidR="003E72AA" w:rsidRPr="009F7D2F" w:rsidRDefault="003E72AA" w:rsidP="003E72AA">
      <w:pPr>
        <w:pStyle w:val="paragraph"/>
      </w:pPr>
      <w:r w:rsidRPr="009F7D2F">
        <w:tab/>
        <w:t>(b)</w:t>
      </w:r>
      <w:r w:rsidRPr="009F7D2F">
        <w:tab/>
        <w:t>the Secretary refuses to issue the certificate;</w:t>
      </w:r>
    </w:p>
    <w:p w:rsidR="003E72AA" w:rsidRPr="009F7D2F" w:rsidRDefault="003E72AA" w:rsidP="003E72AA">
      <w:pPr>
        <w:pStyle w:val="subsection2"/>
      </w:pPr>
      <w:r w:rsidRPr="009F7D2F">
        <w:t>the Secretary must give notice of the refusal to the person.</w:t>
      </w:r>
    </w:p>
    <w:p w:rsidR="003E72AA" w:rsidRPr="009F7D2F" w:rsidRDefault="003E72AA" w:rsidP="003E72AA">
      <w:pPr>
        <w:pStyle w:val="subsection"/>
      </w:pPr>
      <w:r w:rsidRPr="009F7D2F">
        <w:tab/>
        <w:t>(3)</w:t>
      </w:r>
      <w:r w:rsidRPr="009F7D2F">
        <w:tab/>
        <w:t>The notice must be in a form approved by the Secretary and must be given as soon as practicable after the refusal.</w:t>
      </w:r>
    </w:p>
    <w:p w:rsidR="003E72AA" w:rsidRPr="009F7D2F" w:rsidRDefault="003E72AA" w:rsidP="003E72AA">
      <w:pPr>
        <w:pStyle w:val="ActHead5"/>
      </w:pPr>
      <w:bookmarkStart w:id="177" w:name="_Toc73614267"/>
      <w:r w:rsidRPr="009F7D2F">
        <w:rPr>
          <w:rStyle w:val="CharSectno"/>
        </w:rPr>
        <w:t>43T</w:t>
      </w:r>
      <w:r w:rsidRPr="009F7D2F">
        <w:t xml:space="preserve">  Notification requirements for substituted days</w:t>
      </w:r>
      <w:bookmarkEnd w:id="177"/>
    </w:p>
    <w:p w:rsidR="003E72AA" w:rsidRPr="009F7D2F" w:rsidRDefault="003E72AA" w:rsidP="003E72AA">
      <w:pPr>
        <w:pStyle w:val="subsection"/>
      </w:pPr>
      <w:r w:rsidRPr="009F7D2F">
        <w:tab/>
        <w:t>(1)</w:t>
      </w:r>
      <w:r w:rsidRPr="009F7D2F">
        <w:tab/>
        <w:t>If, under section</w:t>
      </w:r>
      <w:r w:rsidR="009C75DC" w:rsidRPr="009F7D2F">
        <w:t> </w:t>
      </w:r>
      <w:r w:rsidRPr="009F7D2F">
        <w:t>43Q, the Secretary substitutes a later day for a person’s return to Australia, the Secretary must give notice of that decision to:</w:t>
      </w:r>
    </w:p>
    <w:p w:rsidR="003E72AA" w:rsidRPr="009F7D2F" w:rsidRDefault="003E72AA" w:rsidP="003E72AA">
      <w:pPr>
        <w:pStyle w:val="paragraph"/>
      </w:pPr>
      <w:r w:rsidRPr="009F7D2F">
        <w:tab/>
        <w:t>(a)</w:t>
      </w:r>
      <w:r w:rsidRPr="009F7D2F">
        <w:tab/>
        <w:t>the person; and</w:t>
      </w:r>
    </w:p>
    <w:p w:rsidR="003E72AA" w:rsidRPr="009F7D2F" w:rsidRDefault="003E72AA" w:rsidP="003E72AA">
      <w:pPr>
        <w:pStyle w:val="paragraph"/>
      </w:pPr>
      <w:r w:rsidRPr="009F7D2F">
        <w:tab/>
        <w:t>(b)</w:t>
      </w:r>
      <w:r w:rsidRPr="009F7D2F">
        <w:tab/>
        <w:t>each person to whom a copy of the departure prohibition order in respect of the person was given under subsection</w:t>
      </w:r>
      <w:r w:rsidR="009C75DC" w:rsidRPr="009F7D2F">
        <w:t> </w:t>
      </w:r>
      <w:r w:rsidRPr="009F7D2F">
        <w:t>43J(4) or (5).</w:t>
      </w:r>
    </w:p>
    <w:p w:rsidR="003E72AA" w:rsidRPr="009F7D2F" w:rsidRDefault="003E72AA" w:rsidP="003E72AA">
      <w:pPr>
        <w:pStyle w:val="subsection"/>
      </w:pPr>
      <w:r w:rsidRPr="009F7D2F">
        <w:tab/>
        <w:t>(2)</w:t>
      </w:r>
      <w:r w:rsidRPr="009F7D2F">
        <w:tab/>
        <w:t>If:</w:t>
      </w:r>
    </w:p>
    <w:p w:rsidR="003E72AA" w:rsidRPr="009F7D2F" w:rsidRDefault="003E72AA" w:rsidP="003E72AA">
      <w:pPr>
        <w:pStyle w:val="paragraph"/>
      </w:pPr>
      <w:r w:rsidRPr="009F7D2F">
        <w:tab/>
        <w:t>(a)</w:t>
      </w:r>
      <w:r w:rsidRPr="009F7D2F">
        <w:tab/>
        <w:t>a person makes an application under paragraph</w:t>
      </w:r>
      <w:r w:rsidR="009C75DC" w:rsidRPr="009F7D2F">
        <w:t> </w:t>
      </w:r>
      <w:r w:rsidRPr="009F7D2F">
        <w:t>43Q(2)(a) to substitute a later day for the person’s return to Australia; and</w:t>
      </w:r>
    </w:p>
    <w:p w:rsidR="003E72AA" w:rsidRPr="009F7D2F" w:rsidRDefault="003E72AA" w:rsidP="003E72AA">
      <w:pPr>
        <w:pStyle w:val="paragraph"/>
      </w:pPr>
      <w:r w:rsidRPr="009F7D2F">
        <w:tab/>
        <w:t>(b)</w:t>
      </w:r>
      <w:r w:rsidRPr="009F7D2F">
        <w:tab/>
        <w:t>the Secretary refuses the application;</w:t>
      </w:r>
    </w:p>
    <w:p w:rsidR="003E72AA" w:rsidRPr="009F7D2F" w:rsidRDefault="003E72AA" w:rsidP="003E72AA">
      <w:pPr>
        <w:pStyle w:val="subsection2"/>
      </w:pPr>
      <w:r w:rsidRPr="009F7D2F">
        <w:t>the Secretary must give notice of the refusal to the person.</w:t>
      </w:r>
    </w:p>
    <w:p w:rsidR="003E72AA" w:rsidRPr="009F7D2F" w:rsidRDefault="003E72AA" w:rsidP="003E72AA">
      <w:pPr>
        <w:pStyle w:val="subsection"/>
      </w:pPr>
      <w:r w:rsidRPr="009F7D2F">
        <w:lastRenderedPageBreak/>
        <w:tab/>
        <w:t>(3)</w:t>
      </w:r>
      <w:r w:rsidRPr="009F7D2F">
        <w:tab/>
        <w:t>A notice under this section must be in a form approved by the Secretary and must be given as soon as practicable after the decision concerned is made.</w:t>
      </w:r>
    </w:p>
    <w:p w:rsidR="003E72AA" w:rsidRPr="009F7D2F" w:rsidRDefault="003E72AA" w:rsidP="003E72AA">
      <w:pPr>
        <w:pStyle w:val="ActHead4"/>
      </w:pPr>
      <w:bookmarkStart w:id="178" w:name="_Toc73614268"/>
      <w:r w:rsidRPr="009F7D2F">
        <w:rPr>
          <w:rStyle w:val="CharSubdNo"/>
        </w:rPr>
        <w:t>Subdivision E</w:t>
      </w:r>
      <w:r w:rsidRPr="009F7D2F">
        <w:t>—</w:t>
      </w:r>
      <w:r w:rsidRPr="009F7D2F">
        <w:rPr>
          <w:rStyle w:val="CharSubdText"/>
        </w:rPr>
        <w:t>Appeals and review in relation to departure prohibition orders and departure authorisation certificates</w:t>
      </w:r>
      <w:bookmarkEnd w:id="178"/>
    </w:p>
    <w:p w:rsidR="003E72AA" w:rsidRPr="009F7D2F" w:rsidRDefault="003E72AA" w:rsidP="003E72AA">
      <w:pPr>
        <w:pStyle w:val="ActHead5"/>
      </w:pPr>
      <w:bookmarkStart w:id="179" w:name="_Toc73614269"/>
      <w:r w:rsidRPr="009F7D2F">
        <w:rPr>
          <w:rStyle w:val="CharSectno"/>
        </w:rPr>
        <w:t>43U</w:t>
      </w:r>
      <w:r w:rsidRPr="009F7D2F">
        <w:t xml:space="preserve">  Appeals to courts against making of departure prohibition orders</w:t>
      </w:r>
      <w:bookmarkEnd w:id="179"/>
    </w:p>
    <w:p w:rsidR="003E72AA" w:rsidRPr="009F7D2F" w:rsidRDefault="003E72AA" w:rsidP="003E72AA">
      <w:pPr>
        <w:pStyle w:val="subsection"/>
      </w:pPr>
      <w:r w:rsidRPr="009F7D2F">
        <w:tab/>
        <w:t>(1)</w:t>
      </w:r>
      <w:r w:rsidRPr="009F7D2F">
        <w:tab/>
        <w:t>A person aggrieved by the making of a departure prohibition order may appeal to the Federal Court of Australia or the Federal Circuit Court of Australia against the making of the order.</w:t>
      </w:r>
    </w:p>
    <w:p w:rsidR="003E72AA" w:rsidRPr="009F7D2F" w:rsidRDefault="003E72AA" w:rsidP="003E72AA">
      <w:pPr>
        <w:pStyle w:val="subsection"/>
      </w:pPr>
      <w:r w:rsidRPr="009F7D2F">
        <w:tab/>
        <w:t>(2)</w:t>
      </w:r>
      <w:r w:rsidRPr="009F7D2F">
        <w:tab/>
        <w:t>This section has effect subject to Chapter III of the Constitution.</w:t>
      </w:r>
    </w:p>
    <w:p w:rsidR="003E72AA" w:rsidRPr="009F7D2F" w:rsidRDefault="003E72AA" w:rsidP="003E72AA">
      <w:pPr>
        <w:pStyle w:val="ActHead5"/>
      </w:pPr>
      <w:bookmarkStart w:id="180" w:name="_Toc73614270"/>
      <w:r w:rsidRPr="009F7D2F">
        <w:rPr>
          <w:rStyle w:val="CharSectno"/>
        </w:rPr>
        <w:t>43V</w:t>
      </w:r>
      <w:r w:rsidRPr="009F7D2F">
        <w:t xml:space="preserve">  Jurisdiction of courts</w:t>
      </w:r>
      <w:bookmarkEnd w:id="180"/>
    </w:p>
    <w:p w:rsidR="003E72AA" w:rsidRPr="009F7D2F" w:rsidRDefault="003E72AA" w:rsidP="003E72AA">
      <w:pPr>
        <w:pStyle w:val="subsection"/>
      </w:pPr>
      <w:r w:rsidRPr="009F7D2F">
        <w:tab/>
      </w:r>
      <w:r w:rsidRPr="009F7D2F">
        <w:tab/>
        <w:t>The jurisdiction of a court under section</w:t>
      </w:r>
      <w:r w:rsidR="009C75DC" w:rsidRPr="009F7D2F">
        <w:t> </w:t>
      </w:r>
      <w:r w:rsidRPr="009F7D2F">
        <w:t>43U must be exercised by a single Judge.</w:t>
      </w:r>
    </w:p>
    <w:p w:rsidR="003E72AA" w:rsidRPr="009F7D2F" w:rsidRDefault="003E72AA" w:rsidP="003E72AA">
      <w:pPr>
        <w:pStyle w:val="ActHead5"/>
      </w:pPr>
      <w:bookmarkStart w:id="181" w:name="_Toc73614271"/>
      <w:r w:rsidRPr="009F7D2F">
        <w:rPr>
          <w:rStyle w:val="CharSectno"/>
        </w:rPr>
        <w:t>43W</w:t>
      </w:r>
      <w:r w:rsidRPr="009F7D2F">
        <w:t xml:space="preserve">  Orders of court on appeal</w:t>
      </w:r>
      <w:bookmarkEnd w:id="181"/>
    </w:p>
    <w:p w:rsidR="003E72AA" w:rsidRPr="009F7D2F" w:rsidRDefault="003E72AA" w:rsidP="003E72AA">
      <w:pPr>
        <w:pStyle w:val="subsection"/>
      </w:pPr>
      <w:r w:rsidRPr="009F7D2F">
        <w:tab/>
      </w:r>
      <w:r w:rsidRPr="009F7D2F">
        <w:tab/>
        <w:t>A court hearing an appeal under section</w:t>
      </w:r>
      <w:r w:rsidR="009C75DC" w:rsidRPr="009F7D2F">
        <w:t> </w:t>
      </w:r>
      <w:r w:rsidRPr="009F7D2F">
        <w:t>43U against the making of a departure prohibition order may, in its discretion:</w:t>
      </w:r>
    </w:p>
    <w:p w:rsidR="003E72AA" w:rsidRPr="009F7D2F" w:rsidRDefault="003E72AA" w:rsidP="003E72AA">
      <w:pPr>
        <w:pStyle w:val="paragraph"/>
      </w:pPr>
      <w:r w:rsidRPr="009F7D2F">
        <w:tab/>
        <w:t>(a)</w:t>
      </w:r>
      <w:r w:rsidRPr="009F7D2F">
        <w:tab/>
        <w:t>make an order setting aside the order; or</w:t>
      </w:r>
    </w:p>
    <w:p w:rsidR="003E72AA" w:rsidRPr="009F7D2F" w:rsidRDefault="003E72AA" w:rsidP="003E72AA">
      <w:pPr>
        <w:pStyle w:val="paragraph"/>
      </w:pPr>
      <w:r w:rsidRPr="009F7D2F">
        <w:tab/>
        <w:t>(b)</w:t>
      </w:r>
      <w:r w:rsidRPr="009F7D2F">
        <w:tab/>
        <w:t>dismiss the appeal.</w:t>
      </w:r>
    </w:p>
    <w:p w:rsidR="003E72AA" w:rsidRPr="009F7D2F" w:rsidRDefault="003E72AA" w:rsidP="003E72AA">
      <w:pPr>
        <w:pStyle w:val="ActHead5"/>
      </w:pPr>
      <w:bookmarkStart w:id="182" w:name="_Toc73614272"/>
      <w:r w:rsidRPr="009F7D2F">
        <w:rPr>
          <w:rStyle w:val="CharSectno"/>
        </w:rPr>
        <w:t>43X</w:t>
      </w:r>
      <w:r w:rsidRPr="009F7D2F">
        <w:t xml:space="preserve">  Review of decisions</w:t>
      </w:r>
      <w:bookmarkEnd w:id="182"/>
    </w:p>
    <w:p w:rsidR="003E72AA" w:rsidRPr="009F7D2F" w:rsidRDefault="003E72AA" w:rsidP="003E72AA">
      <w:pPr>
        <w:pStyle w:val="subsection"/>
      </w:pPr>
      <w:r w:rsidRPr="009F7D2F">
        <w:tab/>
        <w:t>(1)</w:t>
      </w:r>
      <w:r w:rsidRPr="009F7D2F">
        <w:tab/>
        <w:t>Applications may be made to the Administrative Appeals Tribunal for review of a decision of the Secretary under section</w:t>
      </w:r>
      <w:r w:rsidR="009C75DC" w:rsidRPr="009F7D2F">
        <w:t> </w:t>
      </w:r>
      <w:r w:rsidRPr="009F7D2F">
        <w:t>43L, 43P or 43Q.</w:t>
      </w:r>
    </w:p>
    <w:p w:rsidR="003E72AA" w:rsidRPr="009F7D2F" w:rsidRDefault="003E72AA" w:rsidP="003E72AA">
      <w:pPr>
        <w:pStyle w:val="subsection"/>
      </w:pPr>
      <w:r w:rsidRPr="009F7D2F">
        <w:tab/>
        <w:t>(2)</w:t>
      </w:r>
      <w:r w:rsidRPr="009F7D2F">
        <w:tab/>
        <w:t>Despite any provision of Part</w:t>
      </w:r>
      <w:r w:rsidR="009C75DC" w:rsidRPr="009F7D2F">
        <w:t> </w:t>
      </w:r>
      <w:r w:rsidRPr="009F7D2F">
        <w:t>9, that Part does not apply in relation to any decision of the Secretary under this Division.</w:t>
      </w:r>
    </w:p>
    <w:p w:rsidR="003E72AA" w:rsidRPr="009F7D2F" w:rsidRDefault="003E72AA" w:rsidP="003E72AA">
      <w:pPr>
        <w:pStyle w:val="subsection"/>
      </w:pPr>
      <w:r w:rsidRPr="009F7D2F">
        <w:lastRenderedPageBreak/>
        <w:tab/>
        <w:t>(3)</w:t>
      </w:r>
      <w:r w:rsidRPr="009F7D2F">
        <w:tab/>
        <w:t>In this section:</w:t>
      </w:r>
    </w:p>
    <w:p w:rsidR="003E72AA" w:rsidRPr="009F7D2F" w:rsidRDefault="003E72AA" w:rsidP="003E72AA">
      <w:pPr>
        <w:pStyle w:val="Definition"/>
      </w:pPr>
      <w:r w:rsidRPr="009F7D2F">
        <w:rPr>
          <w:b/>
          <w:i/>
        </w:rPr>
        <w:t>decision</w:t>
      </w:r>
      <w:r w:rsidRPr="009F7D2F">
        <w:t xml:space="preserve"> has the same meaning as in the </w:t>
      </w:r>
      <w:r w:rsidRPr="009F7D2F">
        <w:rPr>
          <w:i/>
        </w:rPr>
        <w:t>Administrative Appeals Tribunal Act 1975</w:t>
      </w:r>
      <w:r w:rsidRPr="009F7D2F">
        <w:t>.</w:t>
      </w:r>
    </w:p>
    <w:p w:rsidR="003E72AA" w:rsidRPr="009F7D2F" w:rsidRDefault="003E72AA" w:rsidP="003E72AA">
      <w:pPr>
        <w:pStyle w:val="ActHead4"/>
      </w:pPr>
      <w:bookmarkStart w:id="183" w:name="_Toc73614273"/>
      <w:r w:rsidRPr="009F7D2F">
        <w:rPr>
          <w:rStyle w:val="CharSubdNo"/>
        </w:rPr>
        <w:t>Subdivision F</w:t>
      </w:r>
      <w:r w:rsidRPr="009F7D2F">
        <w:t>—</w:t>
      </w:r>
      <w:r w:rsidRPr="009F7D2F">
        <w:rPr>
          <w:rStyle w:val="CharSubdText"/>
        </w:rPr>
        <w:t>Enforcement</w:t>
      </w:r>
      <w:bookmarkEnd w:id="183"/>
    </w:p>
    <w:p w:rsidR="003E72AA" w:rsidRPr="009F7D2F" w:rsidRDefault="003E72AA" w:rsidP="003E72AA">
      <w:pPr>
        <w:pStyle w:val="ActHead5"/>
      </w:pPr>
      <w:bookmarkStart w:id="184" w:name="_Toc73614274"/>
      <w:r w:rsidRPr="009F7D2F">
        <w:rPr>
          <w:rStyle w:val="CharSectno"/>
        </w:rPr>
        <w:t>43Y</w:t>
      </w:r>
      <w:r w:rsidRPr="009F7D2F">
        <w:t xml:space="preserve">  Powers of officers of Customs and members of the Australian Federal Police</w:t>
      </w:r>
      <w:bookmarkEnd w:id="184"/>
    </w:p>
    <w:p w:rsidR="003E72AA" w:rsidRPr="009F7D2F" w:rsidRDefault="003E72AA" w:rsidP="003E72AA">
      <w:pPr>
        <w:pStyle w:val="subsection"/>
      </w:pPr>
      <w:r w:rsidRPr="009F7D2F">
        <w:tab/>
        <w:t>(1)</w:t>
      </w:r>
      <w:r w:rsidRPr="009F7D2F">
        <w:tab/>
        <w:t xml:space="preserve">This section applies if an officer (within the meaning of the </w:t>
      </w:r>
      <w:r w:rsidRPr="009F7D2F">
        <w:rPr>
          <w:i/>
        </w:rPr>
        <w:t>Customs Act 1901</w:t>
      </w:r>
      <w:r w:rsidRPr="009F7D2F">
        <w:t>), or a member of the Australian Federal Police, believes on reasonable grounds that:</w:t>
      </w:r>
    </w:p>
    <w:p w:rsidR="003E72AA" w:rsidRPr="009F7D2F" w:rsidRDefault="003E72AA" w:rsidP="003E72AA">
      <w:pPr>
        <w:pStyle w:val="paragraph"/>
      </w:pPr>
      <w:r w:rsidRPr="009F7D2F">
        <w:tab/>
        <w:t>(a)</w:t>
      </w:r>
      <w:r w:rsidRPr="009F7D2F">
        <w:tab/>
        <w:t>a person is about to depart from Australia for a foreign country; and</w:t>
      </w:r>
    </w:p>
    <w:p w:rsidR="003E72AA" w:rsidRPr="009F7D2F" w:rsidRDefault="003E72AA" w:rsidP="003E72AA">
      <w:pPr>
        <w:pStyle w:val="paragraph"/>
      </w:pPr>
      <w:r w:rsidRPr="009F7D2F">
        <w:tab/>
        <w:t>(b)</w:t>
      </w:r>
      <w:r w:rsidRPr="009F7D2F">
        <w:tab/>
        <w:t>a departure prohibition order in respect of the person is in force; and</w:t>
      </w:r>
    </w:p>
    <w:p w:rsidR="003E72AA" w:rsidRPr="009F7D2F" w:rsidRDefault="003E72AA" w:rsidP="003E72AA">
      <w:pPr>
        <w:pStyle w:val="paragraph"/>
      </w:pPr>
      <w:r w:rsidRPr="009F7D2F">
        <w:tab/>
        <w:t>(c)</w:t>
      </w:r>
      <w:r w:rsidRPr="009F7D2F">
        <w:tab/>
        <w:t>the person’s departure is not authorised by a departure authorisation certificate.</w:t>
      </w:r>
    </w:p>
    <w:p w:rsidR="003E72AA" w:rsidRPr="009F7D2F" w:rsidRDefault="003E72AA" w:rsidP="003E72AA">
      <w:pPr>
        <w:pStyle w:val="subsection"/>
      </w:pPr>
      <w:r w:rsidRPr="009F7D2F">
        <w:tab/>
        <w:t>(2)</w:t>
      </w:r>
      <w:r w:rsidRPr="009F7D2F">
        <w:tab/>
        <w:t>The officer or member may:</w:t>
      </w:r>
    </w:p>
    <w:p w:rsidR="003E72AA" w:rsidRPr="009F7D2F" w:rsidRDefault="003E72AA" w:rsidP="003E72AA">
      <w:pPr>
        <w:pStyle w:val="paragraph"/>
      </w:pPr>
      <w:r w:rsidRPr="009F7D2F">
        <w:tab/>
        <w:t>(a)</w:t>
      </w:r>
      <w:r w:rsidRPr="009F7D2F">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rsidR="003E72AA" w:rsidRPr="009F7D2F" w:rsidRDefault="003E72AA" w:rsidP="003E72AA">
      <w:pPr>
        <w:pStyle w:val="paragraph"/>
      </w:pPr>
      <w:r w:rsidRPr="009F7D2F">
        <w:tab/>
        <w:t>(b)</w:t>
      </w:r>
      <w:r w:rsidRPr="009F7D2F">
        <w:tab/>
        <w:t>require the person to answer questions or produce documents to the officer or member for the purposes of working out whether:</w:t>
      </w:r>
    </w:p>
    <w:p w:rsidR="003E72AA" w:rsidRPr="009F7D2F" w:rsidRDefault="003E72AA" w:rsidP="003E72AA">
      <w:pPr>
        <w:pStyle w:val="paragraphsub"/>
      </w:pPr>
      <w:r w:rsidRPr="009F7D2F">
        <w:tab/>
        <w:t>(i)</w:t>
      </w:r>
      <w:r w:rsidRPr="009F7D2F">
        <w:tab/>
        <w:t>a departure prohibition order in respect of the person is in force; and</w:t>
      </w:r>
    </w:p>
    <w:p w:rsidR="003E72AA" w:rsidRPr="009F7D2F" w:rsidRDefault="003E72AA" w:rsidP="003E72AA">
      <w:pPr>
        <w:pStyle w:val="paragraphsub"/>
      </w:pPr>
      <w:r w:rsidRPr="009F7D2F">
        <w:tab/>
        <w:t>(ii)</w:t>
      </w:r>
      <w:r w:rsidRPr="009F7D2F">
        <w:tab/>
        <w:t>if such an order in respect of the person is in force—whether the person’s departure is authorised by a departure authorisation certificate.</w:t>
      </w:r>
    </w:p>
    <w:p w:rsidR="003E72AA" w:rsidRPr="009F7D2F" w:rsidRDefault="003E72AA" w:rsidP="003E72AA">
      <w:pPr>
        <w:pStyle w:val="subsection"/>
      </w:pPr>
      <w:r w:rsidRPr="009F7D2F">
        <w:tab/>
        <w:t>(3)</w:t>
      </w:r>
      <w:r w:rsidRPr="009F7D2F">
        <w:tab/>
        <w:t>A person commits an offence if:</w:t>
      </w:r>
    </w:p>
    <w:p w:rsidR="003E72AA" w:rsidRPr="009F7D2F" w:rsidRDefault="003E72AA" w:rsidP="003E72AA">
      <w:pPr>
        <w:pStyle w:val="paragraph"/>
      </w:pPr>
      <w:r w:rsidRPr="009F7D2F">
        <w:lastRenderedPageBreak/>
        <w:tab/>
        <w:t>(a)</w:t>
      </w:r>
      <w:r w:rsidRPr="009F7D2F">
        <w:tab/>
        <w:t xml:space="preserve">the person is subject to a requirement under </w:t>
      </w:r>
      <w:r w:rsidR="009C75DC" w:rsidRPr="009F7D2F">
        <w:t>paragraph (</w:t>
      </w:r>
      <w:r w:rsidRPr="009F7D2F">
        <w:t>2)(b); and</w:t>
      </w:r>
    </w:p>
    <w:p w:rsidR="003E72AA" w:rsidRPr="009F7D2F" w:rsidRDefault="003E72AA" w:rsidP="003E72AA">
      <w:pPr>
        <w:pStyle w:val="paragraph"/>
      </w:pPr>
      <w:r w:rsidRPr="009F7D2F">
        <w:tab/>
        <w:t>(b)</w:t>
      </w:r>
      <w:r w:rsidRPr="009F7D2F">
        <w:tab/>
        <w:t>the person refuses or fails to comply with the requirement.</w:t>
      </w:r>
    </w:p>
    <w:p w:rsidR="003E72AA" w:rsidRPr="009F7D2F" w:rsidRDefault="003E72AA" w:rsidP="003E72AA">
      <w:pPr>
        <w:pStyle w:val="Penalty"/>
      </w:pPr>
      <w:r w:rsidRPr="009F7D2F">
        <w:t>Penalty:</w:t>
      </w:r>
      <w:r w:rsidRPr="009F7D2F">
        <w:tab/>
        <w:t>30 penalty units.</w:t>
      </w:r>
    </w:p>
    <w:p w:rsidR="003E72AA" w:rsidRPr="009F7D2F" w:rsidRDefault="003E72AA" w:rsidP="003E72AA">
      <w:pPr>
        <w:pStyle w:val="subsection"/>
      </w:pPr>
      <w:r w:rsidRPr="009F7D2F">
        <w:tab/>
        <w:t>(4)</w:t>
      </w:r>
      <w:r w:rsidRPr="009F7D2F">
        <w:tab/>
      </w:r>
      <w:r w:rsidR="009C75DC" w:rsidRPr="009F7D2F">
        <w:t>Subsection (</w:t>
      </w:r>
      <w:r w:rsidRPr="009F7D2F">
        <w:t>3) does not apply if the person answers the question or produces the document to the extent that the person is capable of answering the question or producing the document.</w:t>
      </w:r>
    </w:p>
    <w:p w:rsidR="003E72AA" w:rsidRPr="009F7D2F" w:rsidRDefault="003E72AA" w:rsidP="003E72AA">
      <w:pPr>
        <w:pStyle w:val="notetext"/>
      </w:pPr>
      <w:r w:rsidRPr="009F7D2F">
        <w:t>Note:</w:t>
      </w:r>
      <w:r w:rsidRPr="009F7D2F">
        <w:tab/>
        <w:t xml:space="preserve">A defendant bears an evidential burden in relation to the matters mentioned in </w:t>
      </w:r>
      <w:r w:rsidR="009C75DC" w:rsidRPr="009F7D2F">
        <w:t>subsection (</w:t>
      </w:r>
      <w:r w:rsidRPr="009F7D2F">
        <w:t>4): see subsection</w:t>
      </w:r>
      <w:r w:rsidR="009C75DC" w:rsidRPr="009F7D2F">
        <w:t> </w:t>
      </w:r>
      <w:r w:rsidRPr="009F7D2F">
        <w:t xml:space="preserve">13.3(3) of the </w:t>
      </w:r>
      <w:r w:rsidRPr="009F7D2F">
        <w:rPr>
          <w:i/>
        </w:rPr>
        <w:t>Criminal Code</w:t>
      </w:r>
      <w:r w:rsidRPr="009F7D2F">
        <w:t>.</w:t>
      </w:r>
    </w:p>
    <w:p w:rsidR="003E72AA" w:rsidRPr="009F7D2F" w:rsidRDefault="003E72AA" w:rsidP="003E72AA">
      <w:pPr>
        <w:pStyle w:val="ActHead5"/>
      </w:pPr>
      <w:bookmarkStart w:id="185" w:name="_Toc73614275"/>
      <w:r w:rsidRPr="009F7D2F">
        <w:rPr>
          <w:rStyle w:val="CharSectno"/>
        </w:rPr>
        <w:t>43Z</w:t>
      </w:r>
      <w:r w:rsidRPr="009F7D2F">
        <w:t xml:space="preserve">  Privilege against self</w:t>
      </w:r>
      <w:r w:rsidR="009F7D2F">
        <w:noBreakHyphen/>
      </w:r>
      <w:r w:rsidRPr="009F7D2F">
        <w:t>incrimination</w:t>
      </w:r>
      <w:bookmarkEnd w:id="185"/>
    </w:p>
    <w:p w:rsidR="003E72AA" w:rsidRPr="009F7D2F" w:rsidRDefault="003E72AA" w:rsidP="003E72AA">
      <w:pPr>
        <w:pStyle w:val="subsection"/>
      </w:pPr>
      <w:r w:rsidRPr="009F7D2F">
        <w:tab/>
        <w:t>(1)</w:t>
      </w:r>
      <w:r w:rsidRPr="009F7D2F">
        <w:tab/>
        <w:t>An individual is not excused from answering a question, or producing a document, under paragraph</w:t>
      </w:r>
      <w:r w:rsidR="009C75DC" w:rsidRPr="009F7D2F">
        <w:t> </w:t>
      </w:r>
      <w:r w:rsidRPr="009F7D2F">
        <w:t>43Y(2)(b) on the ground that the answer to the question or the production of the document might tend to incriminate the individual or expose the individual to a penalty.</w:t>
      </w:r>
    </w:p>
    <w:p w:rsidR="003E72AA" w:rsidRPr="009F7D2F" w:rsidRDefault="003E72AA" w:rsidP="003E72AA">
      <w:pPr>
        <w:pStyle w:val="subsection"/>
      </w:pPr>
      <w:r w:rsidRPr="009F7D2F">
        <w:tab/>
        <w:t>(2)</w:t>
      </w:r>
      <w:r w:rsidRPr="009F7D2F">
        <w:tab/>
        <w:t>However:</w:t>
      </w:r>
    </w:p>
    <w:p w:rsidR="003E72AA" w:rsidRPr="009F7D2F" w:rsidRDefault="003E72AA" w:rsidP="003E72AA">
      <w:pPr>
        <w:pStyle w:val="paragraph"/>
      </w:pPr>
      <w:r w:rsidRPr="009F7D2F">
        <w:tab/>
        <w:t>(a)</w:t>
      </w:r>
      <w:r w:rsidRPr="009F7D2F">
        <w:tab/>
        <w:t>the answer given or document produced; and</w:t>
      </w:r>
    </w:p>
    <w:p w:rsidR="003E72AA" w:rsidRPr="009F7D2F" w:rsidRDefault="003E72AA" w:rsidP="003E72AA">
      <w:pPr>
        <w:pStyle w:val="paragraph"/>
      </w:pPr>
      <w:r w:rsidRPr="009F7D2F">
        <w:tab/>
        <w:t>(b)</w:t>
      </w:r>
      <w:r w:rsidRPr="009F7D2F">
        <w:tab/>
      </w:r>
      <w:r w:rsidRPr="009F7D2F">
        <w:rPr>
          <w:iCs/>
        </w:rPr>
        <w:t>answering the question or producing the document</w:t>
      </w:r>
      <w:r w:rsidRPr="009F7D2F">
        <w:t>; and</w:t>
      </w:r>
    </w:p>
    <w:p w:rsidR="003E72AA" w:rsidRPr="009F7D2F" w:rsidRDefault="003E72AA" w:rsidP="003E72AA">
      <w:pPr>
        <w:pStyle w:val="paragraph"/>
      </w:pPr>
      <w:r w:rsidRPr="009F7D2F">
        <w:tab/>
        <w:t>(c)</w:t>
      </w:r>
      <w:r w:rsidRPr="009F7D2F">
        <w:tab/>
        <w:t xml:space="preserve">any information, document or thing obtained as a direct or indirect consequence of </w:t>
      </w:r>
      <w:r w:rsidRPr="009F7D2F">
        <w:rPr>
          <w:iCs/>
        </w:rPr>
        <w:t>the answering of the question or producing the document</w:t>
      </w:r>
      <w:r w:rsidRPr="009F7D2F">
        <w:t>;</w:t>
      </w:r>
    </w:p>
    <w:p w:rsidR="003E72AA" w:rsidRPr="009F7D2F" w:rsidRDefault="003E72AA" w:rsidP="003E72AA">
      <w:pPr>
        <w:pStyle w:val="subsection2"/>
      </w:pPr>
      <w:r w:rsidRPr="009F7D2F">
        <w:t>are not admissible in evidence against the individual in any criminal proceedings, other than proceedings under section</w:t>
      </w:r>
      <w:r w:rsidR="009C75DC" w:rsidRPr="009F7D2F">
        <w:t> </w:t>
      </w:r>
      <w:r w:rsidRPr="009F7D2F">
        <w:t xml:space="preserve">137.1 or 137.2 of the </w:t>
      </w:r>
      <w:r w:rsidRPr="009F7D2F">
        <w:rPr>
          <w:i/>
        </w:rPr>
        <w:t>Criminal Code</w:t>
      </w:r>
      <w:r w:rsidRPr="009F7D2F">
        <w:t xml:space="preserve"> in relation to answering the question or producing the document.</w:t>
      </w:r>
    </w:p>
    <w:p w:rsidR="003E72AA" w:rsidRPr="009F7D2F" w:rsidRDefault="003E72AA" w:rsidP="003E72AA">
      <w:pPr>
        <w:pStyle w:val="ActHead5"/>
      </w:pPr>
      <w:bookmarkStart w:id="186" w:name="_Toc73614276"/>
      <w:r w:rsidRPr="009F7D2F">
        <w:rPr>
          <w:rStyle w:val="CharSectno"/>
        </w:rPr>
        <w:t>43ZA</w:t>
      </w:r>
      <w:r w:rsidRPr="009F7D2F">
        <w:t xml:space="preserve">  Production of authority to depart</w:t>
      </w:r>
      <w:bookmarkEnd w:id="186"/>
    </w:p>
    <w:p w:rsidR="003E72AA" w:rsidRPr="009F7D2F" w:rsidRDefault="003E72AA" w:rsidP="003E72AA">
      <w:pPr>
        <w:pStyle w:val="subsection"/>
      </w:pPr>
      <w:r w:rsidRPr="009F7D2F">
        <w:tab/>
        <w:t>(1)</w:t>
      </w:r>
      <w:r w:rsidRPr="009F7D2F">
        <w:tab/>
        <w:t>If:</w:t>
      </w:r>
    </w:p>
    <w:p w:rsidR="003E72AA" w:rsidRPr="009F7D2F" w:rsidRDefault="003E72AA" w:rsidP="003E72AA">
      <w:pPr>
        <w:pStyle w:val="paragraph"/>
      </w:pPr>
      <w:r w:rsidRPr="009F7D2F">
        <w:tab/>
        <w:t>(a)</w:t>
      </w:r>
      <w:r w:rsidRPr="009F7D2F">
        <w:tab/>
        <w:t>a departure prohibition order in respect of a person is in force; and</w:t>
      </w:r>
    </w:p>
    <w:p w:rsidR="003E72AA" w:rsidRPr="009F7D2F" w:rsidRDefault="003E72AA" w:rsidP="003E72AA">
      <w:pPr>
        <w:pStyle w:val="paragraph"/>
      </w:pPr>
      <w:r w:rsidRPr="009F7D2F">
        <w:lastRenderedPageBreak/>
        <w:tab/>
        <w:t>(b)</w:t>
      </w:r>
      <w:r w:rsidRPr="009F7D2F">
        <w:tab/>
        <w:t>the person is about to depart from Australia for a foreign country; and</w:t>
      </w:r>
    </w:p>
    <w:p w:rsidR="003E72AA" w:rsidRPr="009F7D2F" w:rsidRDefault="003E72AA" w:rsidP="003E72AA">
      <w:pPr>
        <w:pStyle w:val="paragraph"/>
      </w:pPr>
      <w:r w:rsidRPr="009F7D2F">
        <w:tab/>
        <w:t>(c)</w:t>
      </w:r>
      <w:r w:rsidRPr="009F7D2F">
        <w:tab/>
        <w:t>the person’s departure is authorised by a departure authorisation certificate;</w:t>
      </w:r>
    </w:p>
    <w:p w:rsidR="003E72AA" w:rsidRPr="009F7D2F" w:rsidRDefault="003E72AA" w:rsidP="003E72AA">
      <w:pPr>
        <w:pStyle w:val="subsection2"/>
      </w:pPr>
      <w:r w:rsidRPr="009F7D2F">
        <w:t xml:space="preserve">an officer (within the meaning of the </w:t>
      </w:r>
      <w:r w:rsidRPr="009F7D2F">
        <w:rPr>
          <w:i/>
        </w:rPr>
        <w:t>Customs Act 1901</w:t>
      </w:r>
      <w:r w:rsidRPr="009F7D2F">
        <w:t>), or a member of the Australian Federal Police, may request the person to give a copy of the certificate to the officer or member for inspection.</w:t>
      </w:r>
    </w:p>
    <w:p w:rsidR="003E72AA" w:rsidRPr="009F7D2F" w:rsidRDefault="003E72AA" w:rsidP="003E72AA">
      <w:pPr>
        <w:pStyle w:val="subsection"/>
      </w:pPr>
      <w:r w:rsidRPr="009F7D2F">
        <w:tab/>
        <w:t>(2)</w:t>
      </w:r>
      <w:r w:rsidRPr="009F7D2F">
        <w:tab/>
        <w:t>A person commits an offence of strict liability if:</w:t>
      </w:r>
    </w:p>
    <w:p w:rsidR="003E72AA" w:rsidRPr="009F7D2F" w:rsidRDefault="003E72AA" w:rsidP="003E72AA">
      <w:pPr>
        <w:pStyle w:val="paragraph"/>
      </w:pPr>
      <w:r w:rsidRPr="009F7D2F">
        <w:tab/>
        <w:t>(a)</w:t>
      </w:r>
      <w:r w:rsidRPr="009F7D2F">
        <w:tab/>
        <w:t xml:space="preserve">an officer (within the meaning of the </w:t>
      </w:r>
      <w:r w:rsidRPr="009F7D2F">
        <w:rPr>
          <w:i/>
        </w:rPr>
        <w:t>Customs Act 1901</w:t>
      </w:r>
      <w:r w:rsidRPr="009F7D2F">
        <w:t xml:space="preserve">), or a member of the Australian Federal Police, has made a request of the person under </w:t>
      </w:r>
      <w:r w:rsidR="009C75DC" w:rsidRPr="009F7D2F">
        <w:t>subsection (</w:t>
      </w:r>
      <w:r w:rsidRPr="009F7D2F">
        <w:t>1); and</w:t>
      </w:r>
    </w:p>
    <w:p w:rsidR="003E72AA" w:rsidRPr="009F7D2F" w:rsidRDefault="003E72AA" w:rsidP="003E72AA">
      <w:pPr>
        <w:pStyle w:val="paragraph"/>
      </w:pPr>
      <w:r w:rsidRPr="009F7D2F">
        <w:tab/>
        <w:t>(b)</w:t>
      </w:r>
      <w:r w:rsidRPr="009F7D2F">
        <w:tab/>
        <w:t>the person refuses or fails to comply with the request.</w:t>
      </w:r>
    </w:p>
    <w:p w:rsidR="003E72AA" w:rsidRPr="009F7D2F" w:rsidRDefault="003E72AA" w:rsidP="003E72AA">
      <w:pPr>
        <w:pStyle w:val="Penalty"/>
      </w:pPr>
      <w:r w:rsidRPr="009F7D2F">
        <w:t>Penalty for contravention of this subsection:</w:t>
      </w:r>
      <w:r w:rsidRPr="009F7D2F">
        <w:tab/>
        <w:t>5 penalty units.</w:t>
      </w:r>
    </w:p>
    <w:p w:rsidR="003E72AA" w:rsidRPr="009F7D2F" w:rsidRDefault="003E72AA" w:rsidP="003E72AA">
      <w:pPr>
        <w:pStyle w:val="ActHead4"/>
      </w:pPr>
      <w:bookmarkStart w:id="187" w:name="_Toc73614277"/>
      <w:r w:rsidRPr="009F7D2F">
        <w:rPr>
          <w:rStyle w:val="CharSubdNo"/>
        </w:rPr>
        <w:t>Subdivision G</w:t>
      </w:r>
      <w:r w:rsidRPr="009F7D2F">
        <w:t>—</w:t>
      </w:r>
      <w:r w:rsidRPr="009F7D2F">
        <w:rPr>
          <w:rStyle w:val="CharSubdText"/>
        </w:rPr>
        <w:t>Interpretation</w:t>
      </w:r>
      <w:bookmarkEnd w:id="187"/>
    </w:p>
    <w:p w:rsidR="003E72AA" w:rsidRPr="009F7D2F" w:rsidRDefault="003E72AA" w:rsidP="003E72AA">
      <w:pPr>
        <w:pStyle w:val="ActHead5"/>
      </w:pPr>
      <w:bookmarkStart w:id="188" w:name="_Toc73614278"/>
      <w:r w:rsidRPr="009F7D2F">
        <w:rPr>
          <w:rStyle w:val="CharSectno"/>
        </w:rPr>
        <w:t>43ZB</w:t>
      </w:r>
      <w:r w:rsidRPr="009F7D2F">
        <w:t xml:space="preserve">  Interpretation—departure from Australia for foreign country</w:t>
      </w:r>
      <w:bookmarkEnd w:id="188"/>
    </w:p>
    <w:p w:rsidR="003E72AA" w:rsidRPr="009F7D2F" w:rsidRDefault="003E72AA" w:rsidP="003E72AA">
      <w:pPr>
        <w:pStyle w:val="subsection"/>
      </w:pPr>
      <w:r w:rsidRPr="009F7D2F">
        <w:tab/>
      </w:r>
      <w:r w:rsidRPr="009F7D2F">
        <w:tab/>
        <w:t>A reference in this Division to the departure of a person from Australia for a foreign country is a reference to the departure of the person from Australia for a foreign country, whether or not the person intends to return to Australia.</w:t>
      </w:r>
    </w:p>
    <w:p w:rsidR="003E72AA" w:rsidRPr="009F7D2F" w:rsidRDefault="003E72AA" w:rsidP="003E72AA">
      <w:pPr>
        <w:pStyle w:val="ActHead5"/>
        <w:rPr>
          <w:i/>
        </w:rPr>
      </w:pPr>
      <w:bookmarkStart w:id="189" w:name="_Toc73614279"/>
      <w:r w:rsidRPr="009F7D2F">
        <w:rPr>
          <w:rStyle w:val="CharSectno"/>
        </w:rPr>
        <w:t>43ZC</w:t>
      </w:r>
      <w:r w:rsidRPr="009F7D2F">
        <w:t xml:space="preserve">  Meaning of </w:t>
      </w:r>
      <w:r w:rsidRPr="009F7D2F">
        <w:rPr>
          <w:i/>
        </w:rPr>
        <w:t>Australia</w:t>
      </w:r>
      <w:bookmarkEnd w:id="189"/>
    </w:p>
    <w:p w:rsidR="003E72AA" w:rsidRPr="009F7D2F" w:rsidRDefault="003E72AA" w:rsidP="0041506E">
      <w:pPr>
        <w:pStyle w:val="subsection"/>
      </w:pPr>
      <w:r w:rsidRPr="009F7D2F">
        <w:tab/>
      </w:r>
      <w:r w:rsidRPr="009F7D2F">
        <w:tab/>
        <w:t xml:space="preserve">For the purposes of this Division, </w:t>
      </w:r>
      <w:r w:rsidRPr="009F7D2F">
        <w:rPr>
          <w:b/>
          <w:i/>
        </w:rPr>
        <w:t>Australia</w:t>
      </w:r>
      <w:r w:rsidRPr="009F7D2F">
        <w:t>, when used in a geographical sense, includes the external Territories.</w:t>
      </w:r>
    </w:p>
    <w:p w:rsidR="00113A9E" w:rsidRPr="009F7D2F" w:rsidRDefault="00113A9E" w:rsidP="009C1DAE">
      <w:pPr>
        <w:pStyle w:val="ActHead2"/>
        <w:pageBreakBefore/>
      </w:pPr>
      <w:bookmarkStart w:id="190" w:name="_Toc73614280"/>
      <w:r w:rsidRPr="009F7D2F">
        <w:rPr>
          <w:rStyle w:val="CharPartNo"/>
        </w:rPr>
        <w:lastRenderedPageBreak/>
        <w:t>Part</w:t>
      </w:r>
      <w:r w:rsidR="009C75DC" w:rsidRPr="009F7D2F">
        <w:rPr>
          <w:rStyle w:val="CharPartNo"/>
        </w:rPr>
        <w:t> </w:t>
      </w:r>
      <w:r w:rsidRPr="009F7D2F">
        <w:rPr>
          <w:rStyle w:val="CharPartNo"/>
        </w:rPr>
        <w:t>7</w:t>
      </w:r>
      <w:r w:rsidRPr="009F7D2F">
        <w:t>—</w:t>
      </w:r>
      <w:r w:rsidRPr="009F7D2F">
        <w:rPr>
          <w:rStyle w:val="CharPartText"/>
        </w:rPr>
        <w:t>Miscellaneous</w:t>
      </w:r>
      <w:bookmarkEnd w:id="190"/>
    </w:p>
    <w:p w:rsidR="00A4073F" w:rsidRPr="009F7D2F" w:rsidRDefault="009F7D2F" w:rsidP="00A4073F">
      <w:pPr>
        <w:pStyle w:val="ActHead3"/>
      </w:pPr>
      <w:bookmarkStart w:id="191" w:name="_Hlk73103777"/>
      <w:bookmarkStart w:id="192" w:name="_Toc73614281"/>
      <w:r w:rsidRPr="009F7D2F">
        <w:rPr>
          <w:rStyle w:val="CharDivNo"/>
        </w:rPr>
        <w:t>Division 1</w:t>
      </w:r>
      <w:r w:rsidR="00A4073F" w:rsidRPr="009F7D2F">
        <w:t>—</w:t>
      </w:r>
      <w:r w:rsidR="00A4073F" w:rsidRPr="009F7D2F">
        <w:rPr>
          <w:rStyle w:val="CharDivText"/>
        </w:rPr>
        <w:t>Provision and use of tax file numbers</w:t>
      </w:r>
      <w:bookmarkEnd w:id="192"/>
    </w:p>
    <w:p w:rsidR="00B126CC" w:rsidRPr="009F7D2F" w:rsidRDefault="00B126CC" w:rsidP="00B126CC">
      <w:pPr>
        <w:pStyle w:val="ActHead5"/>
      </w:pPr>
      <w:bookmarkStart w:id="193" w:name="_Toc73614282"/>
      <w:bookmarkEnd w:id="191"/>
      <w:r w:rsidRPr="009F7D2F">
        <w:rPr>
          <w:rStyle w:val="CharSectno"/>
        </w:rPr>
        <w:t>45</w:t>
      </w:r>
      <w:r w:rsidRPr="009F7D2F">
        <w:t xml:space="preserve">  Requesting tax file numbers</w:t>
      </w:r>
      <w:bookmarkEnd w:id="193"/>
    </w:p>
    <w:p w:rsidR="00B126CC" w:rsidRPr="009F7D2F" w:rsidRDefault="00B126CC" w:rsidP="00B126CC">
      <w:pPr>
        <w:pStyle w:val="subsection"/>
      </w:pPr>
      <w:r w:rsidRPr="009F7D2F">
        <w:tab/>
        <w:t>(1)</w:t>
      </w:r>
      <w:r w:rsidRPr="009F7D2F">
        <w:tab/>
        <w:t>The Secretary may request, but not compel, a person in Australia to give the Secretary a statement of the person’s tax file number if the person:</w:t>
      </w:r>
    </w:p>
    <w:p w:rsidR="00B126CC" w:rsidRPr="009F7D2F" w:rsidRDefault="00B126CC" w:rsidP="00B126CC">
      <w:pPr>
        <w:pStyle w:val="paragraph"/>
      </w:pPr>
      <w:r w:rsidRPr="009F7D2F">
        <w:tab/>
        <w:t>(a)</w:t>
      </w:r>
      <w:r w:rsidRPr="009F7D2F">
        <w:tab/>
        <w:t>is making, or has made, a claim for a benefit under a current special educational assistance scheme; or</w:t>
      </w:r>
    </w:p>
    <w:p w:rsidR="00B126CC" w:rsidRPr="009F7D2F" w:rsidRDefault="00B126CC" w:rsidP="00B126CC">
      <w:pPr>
        <w:pStyle w:val="paragraph"/>
      </w:pPr>
      <w:r w:rsidRPr="009F7D2F">
        <w:tab/>
        <w:t>(b)</w:t>
      </w:r>
      <w:r w:rsidRPr="009F7D2F">
        <w:tab/>
        <w:t>is receiving a benefit under a current special educational assistance scheme.</w:t>
      </w:r>
    </w:p>
    <w:p w:rsidR="00B126CC" w:rsidRPr="009F7D2F" w:rsidRDefault="00B126CC" w:rsidP="00B126CC">
      <w:pPr>
        <w:pStyle w:val="notetext"/>
      </w:pPr>
      <w:r w:rsidRPr="009F7D2F">
        <w:t>Note:</w:t>
      </w:r>
      <w:r w:rsidRPr="009F7D2F">
        <w:tab/>
        <w:t>For the consequences of not satisfying the request, see section 47.</w:t>
      </w:r>
    </w:p>
    <w:p w:rsidR="00B126CC" w:rsidRPr="009F7D2F" w:rsidRDefault="00B126CC" w:rsidP="00B126CC">
      <w:pPr>
        <w:pStyle w:val="subsection"/>
      </w:pPr>
      <w:r w:rsidRPr="009F7D2F">
        <w:tab/>
        <w:t>(2)</w:t>
      </w:r>
      <w:r w:rsidRPr="009F7D2F">
        <w:tab/>
        <w:t>A request under this section may be made orally or in writing.</w:t>
      </w:r>
    </w:p>
    <w:p w:rsidR="00B126CC" w:rsidRPr="009F7D2F" w:rsidRDefault="00B126CC" w:rsidP="00B126CC">
      <w:pPr>
        <w:pStyle w:val="ActHead5"/>
      </w:pPr>
      <w:bookmarkStart w:id="194" w:name="_Toc73614283"/>
      <w:r w:rsidRPr="009F7D2F">
        <w:rPr>
          <w:rStyle w:val="CharSectno"/>
        </w:rPr>
        <w:t>46</w:t>
      </w:r>
      <w:r w:rsidRPr="009F7D2F">
        <w:t xml:space="preserve">  How request for tax file number is satisfied</w:t>
      </w:r>
      <w:bookmarkEnd w:id="194"/>
    </w:p>
    <w:p w:rsidR="00B126CC" w:rsidRPr="009F7D2F" w:rsidRDefault="00B126CC" w:rsidP="00B126CC">
      <w:pPr>
        <w:pStyle w:val="SubsectionHead"/>
      </w:pPr>
      <w:r w:rsidRPr="009F7D2F">
        <w:t>Satisfying request for tax file number</w:t>
      </w:r>
    </w:p>
    <w:p w:rsidR="00B126CC" w:rsidRPr="009F7D2F" w:rsidRDefault="00B126CC" w:rsidP="00B126CC">
      <w:pPr>
        <w:pStyle w:val="subsection"/>
      </w:pPr>
      <w:r w:rsidRPr="009F7D2F">
        <w:tab/>
        <w:t>(1)</w:t>
      </w:r>
      <w:r w:rsidRPr="009F7D2F">
        <w:tab/>
        <w:t>If the Secretary requests a person under section 45 to give the Secretary a statement of the person’s tax file number, the person satisfies the request by giving the Secretary, within the period mentioned in subsection (2) of this section (if applicable):</w:t>
      </w:r>
    </w:p>
    <w:p w:rsidR="00B126CC" w:rsidRPr="009F7D2F" w:rsidRDefault="00B126CC" w:rsidP="00B126CC">
      <w:pPr>
        <w:pStyle w:val="paragraph"/>
      </w:pPr>
      <w:r w:rsidRPr="009F7D2F">
        <w:tab/>
        <w:t>(a)</w:t>
      </w:r>
      <w:r w:rsidRPr="009F7D2F">
        <w:tab/>
        <w:t>the statement of the person’s tax file number; or</w:t>
      </w:r>
    </w:p>
    <w:p w:rsidR="00B126CC" w:rsidRPr="009F7D2F" w:rsidRDefault="00B126CC" w:rsidP="00B126CC">
      <w:pPr>
        <w:pStyle w:val="paragraph"/>
      </w:pPr>
      <w:r w:rsidRPr="009F7D2F">
        <w:tab/>
        <w:t>(b)</w:t>
      </w:r>
      <w:r w:rsidRPr="009F7D2F">
        <w:tab/>
        <w:t>both of the following:</w:t>
      </w:r>
    </w:p>
    <w:p w:rsidR="00B126CC" w:rsidRPr="009F7D2F" w:rsidRDefault="00B126CC" w:rsidP="00B126CC">
      <w:pPr>
        <w:pStyle w:val="paragraphsub"/>
      </w:pPr>
      <w:r w:rsidRPr="009F7D2F">
        <w:tab/>
        <w:t>(i)</w:t>
      </w:r>
      <w:r w:rsidRPr="009F7D2F">
        <w:tab/>
        <w:t>a TFN declaration that contains the statement required by subsection (3) of this section;</w:t>
      </w:r>
    </w:p>
    <w:p w:rsidR="00B126CC" w:rsidRPr="009F7D2F" w:rsidRDefault="00B126CC" w:rsidP="00B126CC">
      <w:pPr>
        <w:pStyle w:val="paragraphsub"/>
      </w:pPr>
      <w:r w:rsidRPr="009F7D2F">
        <w:tab/>
        <w:t>(ii)</w:t>
      </w:r>
      <w:r w:rsidRPr="009F7D2F">
        <w:tab/>
        <w:t>a document in which the person authorises the Commissioner of Taxation to tell the Secretary the matters mentioned in subsection (4) of this section.</w:t>
      </w:r>
    </w:p>
    <w:p w:rsidR="00B126CC" w:rsidRPr="009F7D2F" w:rsidRDefault="00B126CC" w:rsidP="00B126CC">
      <w:pPr>
        <w:pStyle w:val="SubsectionHead"/>
      </w:pPr>
      <w:r w:rsidRPr="009F7D2F">
        <w:lastRenderedPageBreak/>
        <w:t>Period for satisfying request—person is receiving a benefit under a current special educational assistance scheme</w:t>
      </w:r>
    </w:p>
    <w:p w:rsidR="00B126CC" w:rsidRPr="009F7D2F" w:rsidRDefault="00B126CC" w:rsidP="00B126CC">
      <w:pPr>
        <w:pStyle w:val="subsection"/>
      </w:pPr>
      <w:r w:rsidRPr="009F7D2F">
        <w:tab/>
        <w:t>(2)</w:t>
      </w:r>
      <w:r w:rsidRPr="009F7D2F">
        <w:tab/>
        <w:t>If the person is receiving a benefit under a current special educational assistance scheme, the material mentioned in paragraph (1)(a) or (b) must be given within 28 days after the making of the request.</w:t>
      </w:r>
    </w:p>
    <w:p w:rsidR="00B126CC" w:rsidRPr="009F7D2F" w:rsidRDefault="00B126CC" w:rsidP="00B126CC">
      <w:pPr>
        <w:pStyle w:val="SubsectionHead"/>
      </w:pPr>
      <w:r w:rsidRPr="009F7D2F">
        <w:t>Requirements for declarations</w:t>
      </w:r>
    </w:p>
    <w:p w:rsidR="00B126CC" w:rsidRPr="009F7D2F" w:rsidRDefault="00B126CC" w:rsidP="00B126CC">
      <w:pPr>
        <w:pStyle w:val="subsection"/>
      </w:pPr>
      <w:r w:rsidRPr="009F7D2F">
        <w:tab/>
        <w:t>(3)</w:t>
      </w:r>
      <w:r w:rsidRPr="009F7D2F">
        <w:tab/>
        <w:t>For the purposes of subparagraph (1)(b)(i), the statement is:</w:t>
      </w:r>
    </w:p>
    <w:p w:rsidR="00B126CC" w:rsidRPr="009F7D2F" w:rsidRDefault="00B126CC" w:rsidP="00B126CC">
      <w:pPr>
        <w:pStyle w:val="paragraph"/>
      </w:pPr>
      <w:r w:rsidRPr="009F7D2F">
        <w:tab/>
        <w:t>(a)</w:t>
      </w:r>
      <w:r w:rsidRPr="009F7D2F">
        <w:tab/>
        <w:t>a statement that the person:</w:t>
      </w:r>
    </w:p>
    <w:p w:rsidR="00B126CC" w:rsidRPr="009F7D2F" w:rsidRDefault="00B126CC" w:rsidP="00B126CC">
      <w:pPr>
        <w:pStyle w:val="paragraphsub"/>
      </w:pPr>
      <w:r w:rsidRPr="009F7D2F">
        <w:tab/>
        <w:t>(i)</w:t>
      </w:r>
      <w:r w:rsidRPr="009F7D2F">
        <w:tab/>
        <w:t>has a tax file number but does not know what it is; and</w:t>
      </w:r>
    </w:p>
    <w:p w:rsidR="00B126CC" w:rsidRPr="009F7D2F" w:rsidRDefault="00B126CC" w:rsidP="00B126CC">
      <w:pPr>
        <w:pStyle w:val="paragraphsub"/>
      </w:pPr>
      <w:r w:rsidRPr="009F7D2F">
        <w:tab/>
        <w:t>(ii)</w:t>
      </w:r>
      <w:r w:rsidRPr="009F7D2F">
        <w:tab/>
        <w:t>has asked the Commissioner of Taxation to inform the person of the person’s tax file number; or</w:t>
      </w:r>
    </w:p>
    <w:p w:rsidR="00B126CC" w:rsidRPr="009F7D2F" w:rsidRDefault="00B126CC" w:rsidP="00B126CC">
      <w:pPr>
        <w:pStyle w:val="paragraph"/>
      </w:pPr>
      <w:r w:rsidRPr="009F7D2F">
        <w:tab/>
        <w:t>(b)</w:t>
      </w:r>
      <w:r w:rsidRPr="009F7D2F">
        <w:tab/>
        <w:t>a statement that an application by the person for a tax file number is pending.</w:t>
      </w:r>
    </w:p>
    <w:p w:rsidR="00B126CC" w:rsidRPr="009F7D2F" w:rsidRDefault="00B126CC" w:rsidP="00B126CC">
      <w:pPr>
        <w:pStyle w:val="SubsectionHead"/>
      </w:pPr>
      <w:r w:rsidRPr="009F7D2F">
        <w:t>Requirements for authorisation documents</w:t>
      </w:r>
    </w:p>
    <w:p w:rsidR="00B126CC" w:rsidRPr="009F7D2F" w:rsidRDefault="00B126CC" w:rsidP="00B126CC">
      <w:pPr>
        <w:pStyle w:val="subsection"/>
      </w:pPr>
      <w:r w:rsidRPr="009F7D2F">
        <w:tab/>
        <w:t>(4)</w:t>
      </w:r>
      <w:r w:rsidRPr="009F7D2F">
        <w:tab/>
        <w:t>For the purposes of subparagraph (1)(b)(ii), the matters are as follows:</w:t>
      </w:r>
    </w:p>
    <w:p w:rsidR="00B126CC" w:rsidRPr="009F7D2F" w:rsidRDefault="00B126CC" w:rsidP="00B126CC">
      <w:pPr>
        <w:pStyle w:val="paragraph"/>
      </w:pPr>
      <w:r w:rsidRPr="009F7D2F">
        <w:tab/>
        <w:t>(a)</w:t>
      </w:r>
      <w:r w:rsidRPr="009F7D2F">
        <w:tab/>
        <w:t>if the TFN declaration contains a statement mentioned in paragraph (3)(a):</w:t>
      </w:r>
    </w:p>
    <w:p w:rsidR="00B126CC" w:rsidRPr="009F7D2F" w:rsidRDefault="00B126CC" w:rsidP="00B126CC">
      <w:pPr>
        <w:pStyle w:val="paragraphsub"/>
      </w:pPr>
      <w:r w:rsidRPr="009F7D2F">
        <w:tab/>
        <w:t>(i)</w:t>
      </w:r>
      <w:r w:rsidRPr="009F7D2F">
        <w:tab/>
        <w:t>whether the person has a tax file number; and</w:t>
      </w:r>
    </w:p>
    <w:p w:rsidR="00B126CC" w:rsidRPr="009F7D2F" w:rsidRDefault="00B126CC" w:rsidP="00B126CC">
      <w:pPr>
        <w:pStyle w:val="paragraphsub"/>
      </w:pPr>
      <w:r w:rsidRPr="009F7D2F">
        <w:tab/>
        <w:t>(ii)</w:t>
      </w:r>
      <w:r w:rsidRPr="009F7D2F">
        <w:tab/>
        <w:t>if the person has a tax file number—that number;</w:t>
      </w:r>
    </w:p>
    <w:p w:rsidR="00B126CC" w:rsidRPr="009F7D2F" w:rsidRDefault="00B126CC" w:rsidP="00B126CC">
      <w:pPr>
        <w:pStyle w:val="paragraph"/>
      </w:pPr>
      <w:r w:rsidRPr="009F7D2F">
        <w:tab/>
        <w:t>(b)</w:t>
      </w:r>
      <w:r w:rsidRPr="009F7D2F">
        <w:tab/>
        <w:t>if the TFN declaration contains a statement mentioned in paragraph (3)(b):</w:t>
      </w:r>
    </w:p>
    <w:p w:rsidR="00B126CC" w:rsidRPr="009F7D2F" w:rsidRDefault="00B126CC" w:rsidP="00B126CC">
      <w:pPr>
        <w:pStyle w:val="paragraphsub"/>
      </w:pPr>
      <w:r w:rsidRPr="009F7D2F">
        <w:tab/>
        <w:t>(i)</w:t>
      </w:r>
      <w:r w:rsidRPr="009F7D2F">
        <w:tab/>
        <w:t>if a tax file number is issued to the person—that number; or</w:t>
      </w:r>
    </w:p>
    <w:p w:rsidR="00B126CC" w:rsidRPr="009F7D2F" w:rsidRDefault="00B126CC" w:rsidP="00B126CC">
      <w:pPr>
        <w:pStyle w:val="paragraphsub"/>
      </w:pPr>
      <w:r w:rsidRPr="009F7D2F">
        <w:tab/>
        <w:t>(ii)</w:t>
      </w:r>
      <w:r w:rsidRPr="009F7D2F">
        <w:tab/>
        <w:t>if the application for a tax file number is refused or is withdrawn—that fact.</w:t>
      </w:r>
    </w:p>
    <w:p w:rsidR="00B126CC" w:rsidRPr="009F7D2F" w:rsidRDefault="00B126CC" w:rsidP="00B126CC">
      <w:pPr>
        <w:pStyle w:val="ActHead5"/>
      </w:pPr>
      <w:bookmarkStart w:id="195" w:name="_Toc73614284"/>
      <w:r w:rsidRPr="009F7D2F">
        <w:rPr>
          <w:rStyle w:val="CharSectno"/>
        </w:rPr>
        <w:lastRenderedPageBreak/>
        <w:t>47</w:t>
      </w:r>
      <w:r w:rsidRPr="009F7D2F">
        <w:t xml:space="preserve">  Consequences of not giving tax file number</w:t>
      </w:r>
      <w:bookmarkEnd w:id="195"/>
    </w:p>
    <w:p w:rsidR="00B126CC" w:rsidRPr="009F7D2F" w:rsidRDefault="00B126CC" w:rsidP="00B126CC">
      <w:pPr>
        <w:pStyle w:val="SubsectionHead"/>
      </w:pPr>
      <w:r w:rsidRPr="009F7D2F">
        <w:t>Consequences of not satisfying request for tax file number</w:t>
      </w:r>
    </w:p>
    <w:p w:rsidR="00B126CC" w:rsidRPr="009F7D2F" w:rsidRDefault="00B126CC" w:rsidP="00B126CC">
      <w:pPr>
        <w:pStyle w:val="subsection"/>
      </w:pPr>
      <w:r w:rsidRPr="009F7D2F">
        <w:tab/>
        <w:t>(1)</w:t>
      </w:r>
      <w:r w:rsidRPr="009F7D2F">
        <w:tab/>
        <w:t>If the Secretary makes a request of a person under section 45, the consequences set out in the following table apply if the person does not satisfy the request in accordance with section 46.</w:t>
      </w:r>
    </w:p>
    <w:p w:rsidR="00B126CC" w:rsidRPr="009F7D2F" w:rsidRDefault="00B126CC" w:rsidP="00B126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126CC" w:rsidRPr="009F7D2F" w:rsidTr="00223B3B">
        <w:trPr>
          <w:tblHeader/>
        </w:trPr>
        <w:tc>
          <w:tcPr>
            <w:tcW w:w="7086" w:type="dxa"/>
            <w:gridSpan w:val="3"/>
            <w:tcBorders>
              <w:top w:val="single" w:sz="12" w:space="0" w:color="auto"/>
              <w:bottom w:val="single" w:sz="6" w:space="0" w:color="auto"/>
            </w:tcBorders>
            <w:shd w:val="clear" w:color="auto" w:fill="auto"/>
          </w:tcPr>
          <w:p w:rsidR="00B126CC" w:rsidRPr="009F7D2F" w:rsidRDefault="00B126CC" w:rsidP="00223B3B">
            <w:pPr>
              <w:pStyle w:val="TableHeading"/>
            </w:pPr>
            <w:r w:rsidRPr="009F7D2F">
              <w:t>Consequences of not satisfying request for tax file number</w:t>
            </w:r>
          </w:p>
        </w:tc>
      </w:tr>
      <w:tr w:rsidR="00B126CC" w:rsidRPr="009F7D2F" w:rsidTr="00223B3B">
        <w:trPr>
          <w:tblHeader/>
        </w:trPr>
        <w:tc>
          <w:tcPr>
            <w:tcW w:w="714"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Item</w:t>
            </w:r>
          </w:p>
        </w:tc>
        <w:tc>
          <w:tcPr>
            <w:tcW w:w="3186"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If the request under section 45 was given to …</w:t>
            </w:r>
          </w:p>
        </w:tc>
        <w:tc>
          <w:tcPr>
            <w:tcW w:w="3186"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the consequence is …</w:t>
            </w:r>
          </w:p>
        </w:tc>
      </w:tr>
      <w:tr w:rsidR="00B126CC" w:rsidRPr="009F7D2F" w:rsidTr="00223B3B">
        <w:tc>
          <w:tcPr>
            <w:tcW w:w="714"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1</w:t>
            </w:r>
          </w:p>
        </w:tc>
        <w:tc>
          <w:tcPr>
            <w:tcW w:w="3186"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a person:</w:t>
            </w:r>
          </w:p>
          <w:p w:rsidR="00B126CC" w:rsidRPr="009F7D2F" w:rsidRDefault="00B126CC" w:rsidP="00223B3B">
            <w:pPr>
              <w:pStyle w:val="Tablea"/>
            </w:pPr>
            <w:r w:rsidRPr="009F7D2F">
              <w:t>(a) who is making a claim for a benefit under a current special educational assistance scheme; or</w:t>
            </w:r>
          </w:p>
          <w:p w:rsidR="00B126CC" w:rsidRPr="009F7D2F" w:rsidRDefault="00B126CC" w:rsidP="00223B3B">
            <w:pPr>
              <w:pStyle w:val="Tablea"/>
            </w:pPr>
            <w:r w:rsidRPr="009F7D2F">
              <w:t>(b) who has made a claim for a benefit under a current special educational assistance scheme, but the claim has not been determined</w:t>
            </w:r>
          </w:p>
        </w:tc>
        <w:tc>
          <w:tcPr>
            <w:tcW w:w="3186"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the benefit is not payable</w:t>
            </w:r>
          </w:p>
        </w:tc>
      </w:tr>
      <w:tr w:rsidR="00B126CC" w:rsidRPr="009F7D2F" w:rsidTr="00223B3B">
        <w:tc>
          <w:tcPr>
            <w:tcW w:w="714"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2</w:t>
            </w:r>
          </w:p>
        </w:tc>
        <w:tc>
          <w:tcPr>
            <w:tcW w:w="3186"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a person who is receiving a benefit under a current special educational assistance scheme</w:t>
            </w:r>
          </w:p>
        </w:tc>
        <w:tc>
          <w:tcPr>
            <w:tcW w:w="3186"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at the end of 28 days after the Secretary made the request, the benefit ceases to be payable</w:t>
            </w:r>
          </w:p>
        </w:tc>
      </w:tr>
    </w:tbl>
    <w:p w:rsidR="00B126CC" w:rsidRPr="009F7D2F" w:rsidRDefault="00B126CC" w:rsidP="00B126CC">
      <w:pPr>
        <w:pStyle w:val="notetext"/>
      </w:pPr>
      <w:r w:rsidRPr="009F7D2F">
        <w:t>Note:</w:t>
      </w:r>
      <w:r w:rsidRPr="009F7D2F">
        <w:tab/>
        <w:t>The Secretary may exempt a person from the operation of this subsection: see subsection (3).</w:t>
      </w:r>
    </w:p>
    <w:p w:rsidR="00B126CC" w:rsidRPr="009F7D2F" w:rsidRDefault="00B126CC" w:rsidP="00B126CC">
      <w:pPr>
        <w:pStyle w:val="SubsectionHead"/>
      </w:pPr>
      <w:r w:rsidRPr="009F7D2F">
        <w:t>Consequences of person not having tax file number after giving declaration</w:t>
      </w:r>
    </w:p>
    <w:p w:rsidR="00B126CC" w:rsidRPr="009F7D2F" w:rsidRDefault="00B126CC" w:rsidP="00B126CC">
      <w:pPr>
        <w:pStyle w:val="subsection"/>
      </w:pPr>
      <w:r w:rsidRPr="009F7D2F">
        <w:tab/>
        <w:t>(2)</w:t>
      </w:r>
      <w:r w:rsidRPr="009F7D2F">
        <w:tab/>
        <w:t>If:</w:t>
      </w:r>
    </w:p>
    <w:p w:rsidR="00B126CC" w:rsidRPr="009F7D2F" w:rsidRDefault="00B126CC" w:rsidP="00B126CC">
      <w:pPr>
        <w:pStyle w:val="paragraph"/>
      </w:pPr>
      <w:r w:rsidRPr="009F7D2F">
        <w:tab/>
        <w:t>(a)</w:t>
      </w:r>
      <w:r w:rsidRPr="009F7D2F">
        <w:tab/>
        <w:t>the Secretary makes a request of a person under section 45; and</w:t>
      </w:r>
    </w:p>
    <w:p w:rsidR="00B126CC" w:rsidRPr="009F7D2F" w:rsidRDefault="00B126CC" w:rsidP="00B126CC">
      <w:pPr>
        <w:pStyle w:val="paragraph"/>
      </w:pPr>
      <w:r w:rsidRPr="009F7D2F">
        <w:tab/>
        <w:t>(b)</w:t>
      </w:r>
      <w:r w:rsidRPr="009F7D2F">
        <w:tab/>
        <w:t>the person satisfies the request by giving the Secretary:</w:t>
      </w:r>
    </w:p>
    <w:p w:rsidR="00B126CC" w:rsidRPr="009F7D2F" w:rsidRDefault="00B126CC" w:rsidP="00B126CC">
      <w:pPr>
        <w:pStyle w:val="paragraphsub"/>
      </w:pPr>
      <w:r w:rsidRPr="009F7D2F">
        <w:tab/>
        <w:t>(i)</w:t>
      </w:r>
      <w:r w:rsidRPr="009F7D2F">
        <w:tab/>
        <w:t>a TFN declaration that contains the statement required by subsection 46(3); and</w:t>
      </w:r>
    </w:p>
    <w:p w:rsidR="00B126CC" w:rsidRPr="009F7D2F" w:rsidRDefault="00B126CC" w:rsidP="00B126CC">
      <w:pPr>
        <w:pStyle w:val="paragraphsub"/>
      </w:pPr>
      <w:r w:rsidRPr="009F7D2F">
        <w:lastRenderedPageBreak/>
        <w:tab/>
        <w:t>(ii)</w:t>
      </w:r>
      <w:r w:rsidRPr="009F7D2F">
        <w:tab/>
        <w:t>a document in which the person authorises the Commissioner of Taxation to tell the Secretary the matters mentioned in subsection 46(4); and</w:t>
      </w:r>
    </w:p>
    <w:p w:rsidR="00B126CC" w:rsidRPr="009F7D2F" w:rsidRDefault="00B126CC" w:rsidP="00B126CC">
      <w:pPr>
        <w:pStyle w:val="paragraph"/>
      </w:pPr>
      <w:r w:rsidRPr="009F7D2F">
        <w:tab/>
        <w:t>(c)</w:t>
      </w:r>
      <w:r w:rsidRPr="009F7D2F">
        <w:tab/>
        <w:t>the Commissioner of Taxation tells the Secretary that the person does not have a tax file number or that any of the following apply in relation to the person:</w:t>
      </w:r>
    </w:p>
    <w:p w:rsidR="00B126CC" w:rsidRPr="009F7D2F" w:rsidRDefault="00B126CC" w:rsidP="00B126CC">
      <w:pPr>
        <w:pStyle w:val="paragraphsub"/>
      </w:pPr>
      <w:r w:rsidRPr="009F7D2F">
        <w:tab/>
        <w:t>(i)</w:t>
      </w:r>
      <w:r w:rsidRPr="009F7D2F">
        <w:tab/>
        <w:t>the person has not applied for a tax file number;</w:t>
      </w:r>
    </w:p>
    <w:p w:rsidR="00B126CC" w:rsidRPr="009F7D2F" w:rsidRDefault="00B126CC" w:rsidP="00B126CC">
      <w:pPr>
        <w:pStyle w:val="paragraphsub"/>
      </w:pPr>
      <w:r w:rsidRPr="009F7D2F">
        <w:tab/>
        <w:t>(ii)</w:t>
      </w:r>
      <w:r w:rsidRPr="009F7D2F">
        <w:tab/>
        <w:t>an application by the person for a tax file number has been refused;</w:t>
      </w:r>
    </w:p>
    <w:p w:rsidR="00B126CC" w:rsidRPr="009F7D2F" w:rsidRDefault="00B126CC" w:rsidP="00B126CC">
      <w:pPr>
        <w:pStyle w:val="paragraphsub"/>
      </w:pPr>
      <w:r w:rsidRPr="009F7D2F">
        <w:tab/>
        <w:t>(iii)</w:t>
      </w:r>
      <w:r w:rsidRPr="009F7D2F">
        <w:tab/>
        <w:t>the person has withdrawn an application for a tax file number;</w:t>
      </w:r>
    </w:p>
    <w:p w:rsidR="00B126CC" w:rsidRPr="009F7D2F" w:rsidRDefault="00B126CC" w:rsidP="00B126CC">
      <w:pPr>
        <w:pStyle w:val="subsection2"/>
      </w:pPr>
      <w:r w:rsidRPr="009F7D2F">
        <w:t>the consequences set out in the following table apply.</w:t>
      </w:r>
    </w:p>
    <w:p w:rsidR="00B126CC" w:rsidRPr="009F7D2F" w:rsidRDefault="00B126CC" w:rsidP="00B126C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126CC" w:rsidRPr="009F7D2F" w:rsidTr="00223B3B">
        <w:trPr>
          <w:tblHeader/>
        </w:trPr>
        <w:tc>
          <w:tcPr>
            <w:tcW w:w="7086" w:type="dxa"/>
            <w:gridSpan w:val="3"/>
            <w:tcBorders>
              <w:top w:val="single" w:sz="12" w:space="0" w:color="auto"/>
              <w:bottom w:val="single" w:sz="6" w:space="0" w:color="auto"/>
            </w:tcBorders>
            <w:shd w:val="clear" w:color="auto" w:fill="auto"/>
          </w:tcPr>
          <w:p w:rsidR="00B126CC" w:rsidRPr="009F7D2F" w:rsidRDefault="00B126CC" w:rsidP="00223B3B">
            <w:pPr>
              <w:pStyle w:val="TableHeading"/>
            </w:pPr>
            <w:r w:rsidRPr="009F7D2F">
              <w:t>Consequences of person not having tax file number after giving declaration</w:t>
            </w:r>
          </w:p>
        </w:tc>
      </w:tr>
      <w:tr w:rsidR="00B126CC" w:rsidRPr="009F7D2F" w:rsidTr="00223B3B">
        <w:trPr>
          <w:tblHeader/>
        </w:trPr>
        <w:tc>
          <w:tcPr>
            <w:tcW w:w="714"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Item</w:t>
            </w:r>
          </w:p>
        </w:tc>
        <w:tc>
          <w:tcPr>
            <w:tcW w:w="3186"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If the request under section 45 was given to …</w:t>
            </w:r>
          </w:p>
        </w:tc>
        <w:tc>
          <w:tcPr>
            <w:tcW w:w="3186" w:type="dxa"/>
            <w:tcBorders>
              <w:top w:val="single" w:sz="6" w:space="0" w:color="auto"/>
              <w:bottom w:val="single" w:sz="12" w:space="0" w:color="auto"/>
            </w:tcBorders>
            <w:shd w:val="clear" w:color="auto" w:fill="auto"/>
          </w:tcPr>
          <w:p w:rsidR="00B126CC" w:rsidRPr="009F7D2F" w:rsidRDefault="00B126CC" w:rsidP="00223B3B">
            <w:pPr>
              <w:pStyle w:val="TableHeading"/>
            </w:pPr>
            <w:r w:rsidRPr="009F7D2F">
              <w:t>the consequence is …</w:t>
            </w:r>
          </w:p>
        </w:tc>
      </w:tr>
      <w:tr w:rsidR="00B126CC" w:rsidRPr="009F7D2F" w:rsidTr="00223B3B">
        <w:tc>
          <w:tcPr>
            <w:tcW w:w="714"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1</w:t>
            </w:r>
          </w:p>
        </w:tc>
        <w:tc>
          <w:tcPr>
            <w:tcW w:w="3186"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a person:</w:t>
            </w:r>
          </w:p>
          <w:p w:rsidR="00B126CC" w:rsidRPr="009F7D2F" w:rsidRDefault="00B126CC" w:rsidP="00223B3B">
            <w:pPr>
              <w:pStyle w:val="Tablea"/>
            </w:pPr>
            <w:r w:rsidRPr="009F7D2F">
              <w:t>(a) who is making a claim for a benefit under a current special educational assistance scheme; or</w:t>
            </w:r>
          </w:p>
          <w:p w:rsidR="00B126CC" w:rsidRPr="009F7D2F" w:rsidRDefault="00B126CC" w:rsidP="00223B3B">
            <w:pPr>
              <w:pStyle w:val="Tablea"/>
            </w:pPr>
            <w:r w:rsidRPr="009F7D2F">
              <w:t>(b) who has made a claim for a benefit under a current special educational assistance scheme, but the claim has not been determined</w:t>
            </w:r>
          </w:p>
        </w:tc>
        <w:tc>
          <w:tcPr>
            <w:tcW w:w="3186" w:type="dxa"/>
            <w:tcBorders>
              <w:top w:val="single" w:sz="2" w:space="0" w:color="auto"/>
              <w:bottom w:val="single" w:sz="2" w:space="0" w:color="auto"/>
            </w:tcBorders>
            <w:shd w:val="clear" w:color="auto" w:fill="auto"/>
          </w:tcPr>
          <w:p w:rsidR="00B126CC" w:rsidRPr="009F7D2F" w:rsidRDefault="00B126CC" w:rsidP="00223B3B">
            <w:pPr>
              <w:pStyle w:val="Tabletext"/>
            </w:pPr>
            <w:r w:rsidRPr="009F7D2F">
              <w:t>the benefit is not payable</w:t>
            </w:r>
          </w:p>
        </w:tc>
      </w:tr>
      <w:tr w:rsidR="00B126CC" w:rsidRPr="009F7D2F" w:rsidTr="00223B3B">
        <w:tc>
          <w:tcPr>
            <w:tcW w:w="714"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2</w:t>
            </w:r>
          </w:p>
        </w:tc>
        <w:tc>
          <w:tcPr>
            <w:tcW w:w="3186"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a person who is receiving a benefit under a current special educational assistance scheme</w:t>
            </w:r>
          </w:p>
        </w:tc>
        <w:tc>
          <w:tcPr>
            <w:tcW w:w="3186" w:type="dxa"/>
            <w:tcBorders>
              <w:top w:val="single" w:sz="2" w:space="0" w:color="auto"/>
              <w:bottom w:val="single" w:sz="12" w:space="0" w:color="auto"/>
            </w:tcBorders>
            <w:shd w:val="clear" w:color="auto" w:fill="auto"/>
          </w:tcPr>
          <w:p w:rsidR="00B126CC" w:rsidRPr="009F7D2F" w:rsidRDefault="00B126CC" w:rsidP="00223B3B">
            <w:pPr>
              <w:pStyle w:val="Tabletext"/>
            </w:pPr>
            <w:r w:rsidRPr="009F7D2F">
              <w:t>the benefit ceases to be payable</w:t>
            </w:r>
          </w:p>
        </w:tc>
      </w:tr>
    </w:tbl>
    <w:p w:rsidR="00B126CC" w:rsidRPr="009F7D2F" w:rsidRDefault="00B126CC" w:rsidP="00B126CC">
      <w:pPr>
        <w:pStyle w:val="notetext"/>
      </w:pPr>
      <w:r w:rsidRPr="009F7D2F">
        <w:t>Note:</w:t>
      </w:r>
      <w:r w:rsidRPr="009F7D2F">
        <w:tab/>
        <w:t>The Secretary may exempt a person from the operation of this subsection: see subsection (3).</w:t>
      </w:r>
    </w:p>
    <w:p w:rsidR="00B126CC" w:rsidRPr="009F7D2F" w:rsidRDefault="00B126CC" w:rsidP="00B126CC">
      <w:pPr>
        <w:pStyle w:val="SubsectionHead"/>
      </w:pPr>
      <w:r w:rsidRPr="009F7D2F">
        <w:t>Exemptions</w:t>
      </w:r>
    </w:p>
    <w:p w:rsidR="00B126CC" w:rsidRPr="009F7D2F" w:rsidRDefault="00B126CC" w:rsidP="00B126CC">
      <w:pPr>
        <w:pStyle w:val="subsection"/>
      </w:pPr>
      <w:r w:rsidRPr="009F7D2F">
        <w:tab/>
        <w:t>(3)</w:t>
      </w:r>
      <w:r w:rsidRPr="009F7D2F">
        <w:tab/>
        <w:t>The Secretary may exempt a person who has been given a request under section 45 from the operation of subsection (1) or (2) of this section.</w:t>
      </w:r>
    </w:p>
    <w:p w:rsidR="00B126CC" w:rsidRPr="009F7D2F" w:rsidRDefault="00B126CC" w:rsidP="00B126CC">
      <w:pPr>
        <w:pStyle w:val="ActHead5"/>
      </w:pPr>
      <w:bookmarkStart w:id="196" w:name="_Toc73614285"/>
      <w:r w:rsidRPr="009F7D2F">
        <w:rPr>
          <w:rStyle w:val="CharSectno"/>
        </w:rPr>
        <w:lastRenderedPageBreak/>
        <w:t>47A</w:t>
      </w:r>
      <w:r w:rsidRPr="009F7D2F">
        <w:t xml:space="preserve">  Use of tax file numbers</w:t>
      </w:r>
      <w:bookmarkEnd w:id="196"/>
    </w:p>
    <w:p w:rsidR="00B126CC" w:rsidRPr="009F7D2F" w:rsidRDefault="00B126CC" w:rsidP="00B126CC">
      <w:pPr>
        <w:pStyle w:val="subsection"/>
      </w:pPr>
      <w:r w:rsidRPr="009F7D2F">
        <w:tab/>
        <w:t>(1)</w:t>
      </w:r>
      <w:r w:rsidRPr="009F7D2F">
        <w:tab/>
        <w:t xml:space="preserve">For the purposes of a current special educational assistance scheme, the Secretary may require the Commissioner of Taxation to provide the Secretary with information about people, including tax file numbers, that was contained in TFN declarations lodged with the Commissioner under Division 3 of Part VA of the </w:t>
      </w:r>
      <w:r w:rsidRPr="009F7D2F">
        <w:rPr>
          <w:i/>
        </w:rPr>
        <w:t>Income Tax Assessment Act 1936</w:t>
      </w:r>
      <w:r w:rsidRPr="009F7D2F">
        <w:t>.</w:t>
      </w:r>
    </w:p>
    <w:p w:rsidR="00B126CC" w:rsidRPr="009F7D2F" w:rsidRDefault="00B126CC" w:rsidP="00B126CC">
      <w:pPr>
        <w:pStyle w:val="subsection"/>
      </w:pPr>
      <w:r w:rsidRPr="009F7D2F">
        <w:tab/>
        <w:t>(2)</w:t>
      </w:r>
      <w:r w:rsidRPr="009F7D2F">
        <w:tab/>
        <w:t>Information provided to the Secretary under a requirement made under subsection (1) may be used only for the following purposes:</w:t>
      </w:r>
    </w:p>
    <w:p w:rsidR="00B126CC" w:rsidRPr="009F7D2F" w:rsidRDefault="00B126CC" w:rsidP="00B126CC">
      <w:pPr>
        <w:pStyle w:val="paragraph"/>
      </w:pPr>
      <w:r w:rsidRPr="009F7D2F">
        <w:tab/>
        <w:t>(a)</w:t>
      </w:r>
      <w:r w:rsidRPr="009F7D2F">
        <w:tab/>
        <w:t>to detect cases in which amounts of benefits under a current special educational assistance scheme have been paid when they should not have been paid;</w:t>
      </w:r>
    </w:p>
    <w:p w:rsidR="00B126CC" w:rsidRPr="009F7D2F" w:rsidRDefault="00B126CC" w:rsidP="00B126CC">
      <w:pPr>
        <w:pStyle w:val="paragraph"/>
      </w:pPr>
      <w:r w:rsidRPr="009F7D2F">
        <w:tab/>
        <w:t>(b)</w:t>
      </w:r>
      <w:r w:rsidRPr="009F7D2F">
        <w:tab/>
        <w:t>to verify, in respect of persons who have made claims for benefits under a current special educational assistance scheme, the qualification of those persons for those benefits;</w:t>
      </w:r>
    </w:p>
    <w:p w:rsidR="00B126CC" w:rsidRPr="009F7D2F" w:rsidRDefault="00B126CC" w:rsidP="00B126CC">
      <w:pPr>
        <w:pStyle w:val="paragraph"/>
      </w:pPr>
      <w:r w:rsidRPr="009F7D2F">
        <w:tab/>
        <w:t>(c)</w:t>
      </w:r>
      <w:r w:rsidRPr="009F7D2F">
        <w:tab/>
        <w:t>to establish whether the rates or amounts of benefits under a current special educational assistance scheme that are being, or have been, paid are, or were, correct.</w:t>
      </w:r>
    </w:p>
    <w:p w:rsidR="00113A9E" w:rsidRPr="009F7D2F" w:rsidRDefault="00113A9E" w:rsidP="00113A9E">
      <w:pPr>
        <w:pStyle w:val="ActHead5"/>
      </w:pPr>
      <w:bookmarkStart w:id="197" w:name="_Toc73614286"/>
      <w:r w:rsidRPr="009F7D2F">
        <w:rPr>
          <w:rStyle w:val="CharSectno"/>
        </w:rPr>
        <w:t>48</w:t>
      </w:r>
      <w:r w:rsidRPr="009F7D2F">
        <w:t xml:space="preserve">  Obligation to notify happening of certain events</w:t>
      </w:r>
      <w:bookmarkEnd w:id="197"/>
    </w:p>
    <w:p w:rsidR="00113A9E" w:rsidRPr="009F7D2F" w:rsidRDefault="00113A9E" w:rsidP="00113A9E">
      <w:pPr>
        <w:pStyle w:val="subsection"/>
      </w:pPr>
      <w:r w:rsidRPr="009F7D2F">
        <w:tab/>
      </w:r>
      <w:r w:rsidR="007112B0" w:rsidRPr="009F7D2F">
        <w:t>(1)</w:t>
      </w:r>
      <w:r w:rsidRPr="009F7D2F">
        <w:tab/>
        <w:t>If a prescribed event happens in relation to a person who is receiving, or entitled to receive, an amount under a financial supplement contract or a current special educational assistance scheme, the person must notify the Department, in accordance with the regulations, of the happening of the event within 14 days.</w:t>
      </w:r>
    </w:p>
    <w:p w:rsidR="00801112" w:rsidRPr="009F7D2F" w:rsidRDefault="00801112" w:rsidP="00801112">
      <w:pPr>
        <w:pStyle w:val="subsection"/>
      </w:pPr>
      <w:r w:rsidRPr="009F7D2F">
        <w:tab/>
        <w:t>(2)</w:t>
      </w:r>
      <w:r w:rsidRPr="009F7D2F">
        <w:tab/>
        <w:t>Despite section</w:t>
      </w:r>
      <w:r w:rsidR="009C75DC" w:rsidRPr="009F7D2F">
        <w:t> </w:t>
      </w:r>
      <w:r w:rsidRPr="009F7D2F">
        <w:t xml:space="preserve">14 of the </w:t>
      </w:r>
      <w:r w:rsidR="00F950DE" w:rsidRPr="009F7D2F">
        <w:rPr>
          <w:i/>
        </w:rPr>
        <w:t>Legislation Act 2003</w:t>
      </w:r>
      <w:r w:rsidRPr="009F7D2F">
        <w:t xml:space="preserve">, regulations for the purposes of </w:t>
      </w:r>
      <w:r w:rsidR="009C75DC" w:rsidRPr="009F7D2F">
        <w:t>subsection (</w:t>
      </w:r>
      <w:r w:rsidRPr="009F7D2F">
        <w:t>1) relating to notifying the Department may apply, adopt or incorporate any matter contained in any instrument or other writing as in force or existing from time to time.</w:t>
      </w:r>
    </w:p>
    <w:p w:rsidR="00113A9E" w:rsidRPr="009F7D2F" w:rsidRDefault="00113A9E" w:rsidP="00113A9E">
      <w:pPr>
        <w:pStyle w:val="ActHead5"/>
      </w:pPr>
      <w:bookmarkStart w:id="198" w:name="_Toc73614287"/>
      <w:r w:rsidRPr="009F7D2F">
        <w:rPr>
          <w:rStyle w:val="CharSectno"/>
        </w:rPr>
        <w:t>49</w:t>
      </w:r>
      <w:r w:rsidRPr="009F7D2F">
        <w:t xml:space="preserve">  Offences</w:t>
      </w:r>
      <w:bookmarkEnd w:id="198"/>
    </w:p>
    <w:p w:rsidR="00113A9E" w:rsidRPr="009F7D2F" w:rsidRDefault="00113A9E" w:rsidP="00113A9E">
      <w:pPr>
        <w:pStyle w:val="subsection"/>
      </w:pPr>
      <w:r w:rsidRPr="009F7D2F">
        <w:tab/>
        <w:t>(1)</w:t>
      </w:r>
      <w:r w:rsidRPr="009F7D2F">
        <w:tab/>
        <w:t xml:space="preserve">A person must not contravene </w:t>
      </w:r>
      <w:r w:rsidR="00897FF4" w:rsidRPr="009F7D2F">
        <w:t>subsection</w:t>
      </w:r>
      <w:r w:rsidR="009C75DC" w:rsidRPr="009F7D2F">
        <w:t> </w:t>
      </w:r>
      <w:r w:rsidR="00897FF4" w:rsidRPr="009F7D2F">
        <w:t>48(1)</w:t>
      </w:r>
      <w:r w:rsidRPr="009F7D2F">
        <w:t>.</w:t>
      </w:r>
    </w:p>
    <w:p w:rsidR="00113A9E" w:rsidRPr="009F7D2F" w:rsidRDefault="00113A9E" w:rsidP="00113A9E">
      <w:pPr>
        <w:pStyle w:val="Penalty"/>
      </w:pPr>
      <w:r w:rsidRPr="009F7D2F">
        <w:lastRenderedPageBreak/>
        <w:t>Penalty:</w:t>
      </w:r>
      <w:r w:rsidRPr="009F7D2F">
        <w:tab/>
        <w:t>Imprisonment for 12 months.</w:t>
      </w:r>
    </w:p>
    <w:p w:rsidR="00113A9E" w:rsidRPr="009F7D2F" w:rsidRDefault="00113A9E" w:rsidP="00113A9E">
      <w:pPr>
        <w:pStyle w:val="subsection"/>
      </w:pPr>
      <w:r w:rsidRPr="009F7D2F">
        <w:tab/>
        <w:t>(1A)</w:t>
      </w:r>
      <w:r w:rsidRPr="009F7D2F">
        <w:tab/>
      </w:r>
      <w:r w:rsidR="009C75DC" w:rsidRPr="009F7D2F">
        <w:t>Subsection (</w:t>
      </w:r>
      <w:r w:rsidRPr="009F7D2F">
        <w:t>1) does not apply if the person has a reasonable excuse.</w:t>
      </w:r>
    </w:p>
    <w:p w:rsidR="00113A9E" w:rsidRPr="009F7D2F" w:rsidRDefault="00113A9E" w:rsidP="00113A9E">
      <w:pPr>
        <w:pStyle w:val="notetext"/>
      </w:pPr>
      <w:r w:rsidRPr="009F7D2F">
        <w:t>Note:</w:t>
      </w:r>
      <w:r w:rsidRPr="009F7D2F">
        <w:tab/>
        <w:t xml:space="preserve">A defendant bears an evidential burden in relation to the matter in </w:t>
      </w:r>
      <w:r w:rsidR="009C75DC" w:rsidRPr="009F7D2F">
        <w:t>subsection (</w:t>
      </w:r>
      <w:r w:rsidRPr="009F7D2F">
        <w:t>1A) (see subsection</w:t>
      </w:r>
      <w:r w:rsidR="009C75DC" w:rsidRPr="009F7D2F">
        <w:t> </w:t>
      </w:r>
      <w:r w:rsidRPr="009F7D2F">
        <w:t xml:space="preserve">13.3(3) of the </w:t>
      </w:r>
      <w:r w:rsidRPr="009F7D2F">
        <w:rPr>
          <w:i/>
        </w:rPr>
        <w:t>Criminal Code</w:t>
      </w:r>
      <w:r w:rsidRPr="009F7D2F">
        <w:t>).</w:t>
      </w:r>
    </w:p>
    <w:p w:rsidR="00113A9E" w:rsidRPr="009F7D2F" w:rsidRDefault="00113A9E" w:rsidP="00113A9E">
      <w:pPr>
        <w:pStyle w:val="subsection"/>
      </w:pPr>
      <w:r w:rsidRPr="009F7D2F">
        <w:tab/>
        <w:t>(2)</w:t>
      </w:r>
      <w:r w:rsidRPr="009F7D2F">
        <w:tab/>
        <w:t xml:space="preserve">Where a person is convicted of an offence against </w:t>
      </w:r>
      <w:r w:rsidR="009C75DC" w:rsidRPr="009F7D2F">
        <w:t>subsection (</w:t>
      </w:r>
      <w:r w:rsidRPr="009F7D2F">
        <w:t>1) of this section or an offence against section</w:t>
      </w:r>
      <w:r w:rsidR="009C75DC" w:rsidRPr="009F7D2F">
        <w:t> </w:t>
      </w:r>
      <w:r w:rsidRPr="009F7D2F">
        <w:t xml:space="preserve">135.2, 136.1, 137.1 or 137.2 of the </w:t>
      </w:r>
      <w:r w:rsidRPr="009F7D2F">
        <w:rPr>
          <w:i/>
        </w:rPr>
        <w:t>Criminal Code</w:t>
      </w:r>
      <w:r w:rsidRPr="009F7D2F">
        <w:t xml:space="preserve"> that relates to this Act, the court may, in addition to imposing a penalty, order the person to pay to the Commonwealth an amount equal to any amount paid under this Act, or a current special educational assistance scheme, as a result of the act, failure or omission in respect of which the person was convicted.</w:t>
      </w:r>
    </w:p>
    <w:p w:rsidR="00113A9E" w:rsidRPr="009F7D2F" w:rsidRDefault="00113A9E" w:rsidP="00113A9E">
      <w:pPr>
        <w:pStyle w:val="subsection"/>
      </w:pPr>
      <w:r w:rsidRPr="009F7D2F">
        <w:tab/>
        <w:t>(3)</w:t>
      </w:r>
      <w:r w:rsidRPr="009F7D2F">
        <w:tab/>
        <w:t xml:space="preserve">For the purposes of </w:t>
      </w:r>
      <w:r w:rsidR="009C75DC" w:rsidRPr="009F7D2F">
        <w:t>subsection (</w:t>
      </w:r>
      <w:r w:rsidRPr="009F7D2F">
        <w:t>2), a certificate by the Secretary stating that a specified amount is the amount paid to a specified person under this Act, or a current special educational assistance scheme, as a result of a specified act, failure or omission is prima facie</w:t>
      </w:r>
      <w:r w:rsidRPr="009F7D2F">
        <w:rPr>
          <w:i/>
        </w:rPr>
        <w:t xml:space="preserve"> </w:t>
      </w:r>
      <w:r w:rsidRPr="009F7D2F">
        <w:t>evidence of the matters stated in the certificate.</w:t>
      </w:r>
    </w:p>
    <w:p w:rsidR="00113A9E" w:rsidRPr="009F7D2F" w:rsidRDefault="00113A9E" w:rsidP="00113A9E">
      <w:pPr>
        <w:pStyle w:val="subsection"/>
      </w:pPr>
      <w:r w:rsidRPr="009F7D2F">
        <w:tab/>
        <w:t>(4)</w:t>
      </w:r>
      <w:r w:rsidRPr="009F7D2F">
        <w:tab/>
        <w:t>A reference in this section to payment of an amount under this Act or to an amount paid under this Act includes a reference to payment of an amount or to an amount paid, as the case may be, under a financial supplement contract.</w:t>
      </w:r>
    </w:p>
    <w:p w:rsidR="00113A9E" w:rsidRPr="009F7D2F" w:rsidRDefault="00113A9E" w:rsidP="00113A9E">
      <w:pPr>
        <w:pStyle w:val="ActHead5"/>
      </w:pPr>
      <w:bookmarkStart w:id="199" w:name="_Toc73614288"/>
      <w:r w:rsidRPr="009F7D2F">
        <w:rPr>
          <w:rStyle w:val="CharSectno"/>
        </w:rPr>
        <w:t>50</w:t>
      </w:r>
      <w:r w:rsidRPr="009F7D2F">
        <w:t xml:space="preserve">  Proceedings against corporations</w:t>
      </w:r>
      <w:bookmarkEnd w:id="199"/>
    </w:p>
    <w:p w:rsidR="00113A9E" w:rsidRPr="009F7D2F" w:rsidRDefault="00113A9E" w:rsidP="00113A9E">
      <w:pPr>
        <w:pStyle w:val="subsection"/>
      </w:pPr>
      <w:r w:rsidRPr="009F7D2F">
        <w:tab/>
        <w:t>(1)</w:t>
      </w:r>
      <w:r w:rsidRPr="009F7D2F">
        <w:tab/>
        <w:t xml:space="preserve">Where, in proceedings for an offence against this Act or regulations made for the purposes of this Act in respect of any conduct engaged in by a corporation, it is necessary to establish the state of mind of the corporation, it is sufficient to show that a director, </w:t>
      </w:r>
      <w:r w:rsidR="002F18A9" w:rsidRPr="009F7D2F">
        <w:t>employee</w:t>
      </w:r>
      <w:r w:rsidRPr="009F7D2F">
        <w:t xml:space="preserve"> or agent of the corporation, being a director, </w:t>
      </w:r>
      <w:r w:rsidR="002F18A9" w:rsidRPr="009F7D2F">
        <w:t>employee</w:t>
      </w:r>
      <w:r w:rsidRPr="009F7D2F">
        <w:t xml:space="preserve"> or agent who engaged in the conduct within the scope of his or her actual or apparent authority, had the state of mind.</w:t>
      </w:r>
    </w:p>
    <w:p w:rsidR="00113A9E" w:rsidRPr="009F7D2F" w:rsidRDefault="00113A9E" w:rsidP="00113A9E">
      <w:pPr>
        <w:pStyle w:val="subsection"/>
      </w:pPr>
      <w:r w:rsidRPr="009F7D2F">
        <w:tab/>
        <w:t>(2)</w:t>
      </w:r>
      <w:r w:rsidRPr="009F7D2F">
        <w:tab/>
        <w:t>Any conduct engaged in on behalf of a corporation:</w:t>
      </w:r>
    </w:p>
    <w:p w:rsidR="00113A9E" w:rsidRPr="009F7D2F" w:rsidRDefault="00113A9E" w:rsidP="00113A9E">
      <w:pPr>
        <w:pStyle w:val="paragraph"/>
      </w:pPr>
      <w:r w:rsidRPr="009F7D2F">
        <w:lastRenderedPageBreak/>
        <w:tab/>
        <w:t>(a)</w:t>
      </w:r>
      <w:r w:rsidRPr="009F7D2F">
        <w:tab/>
        <w:t xml:space="preserve">by a director, </w:t>
      </w:r>
      <w:r w:rsidR="002F18A9" w:rsidRPr="009F7D2F">
        <w:t>employee</w:t>
      </w:r>
      <w:r w:rsidRPr="009F7D2F">
        <w:t xml:space="preserve"> or agent of the corporation within the scope of his or her actual or apparent authority; or</w:t>
      </w:r>
    </w:p>
    <w:p w:rsidR="00113A9E" w:rsidRPr="009F7D2F" w:rsidRDefault="00113A9E" w:rsidP="00113A9E">
      <w:pPr>
        <w:pStyle w:val="paragraph"/>
        <w:keepNext/>
        <w:keepLines/>
      </w:pPr>
      <w:r w:rsidRPr="009F7D2F">
        <w:tab/>
        <w:t>(b)</w:t>
      </w:r>
      <w:r w:rsidRPr="009F7D2F">
        <w:tab/>
        <w:t xml:space="preserve">by any other person at the direction or with the consent or agreement (whether express or implied) of a director, </w:t>
      </w:r>
      <w:r w:rsidR="002F18A9" w:rsidRPr="009F7D2F">
        <w:t>employee</w:t>
      </w:r>
      <w:r w:rsidRPr="009F7D2F">
        <w:t xml:space="preserve"> or agent of the corporation, where the giving of such direction, consent or agreement is within the scope of the actual or apparent authority of the director, </w:t>
      </w:r>
      <w:r w:rsidR="002F18A9" w:rsidRPr="009F7D2F">
        <w:t>employee</w:t>
      </w:r>
      <w:r w:rsidRPr="009F7D2F">
        <w:t xml:space="preserve"> or agent;</w:t>
      </w:r>
    </w:p>
    <w:p w:rsidR="00113A9E" w:rsidRPr="009F7D2F" w:rsidRDefault="00113A9E" w:rsidP="00113A9E">
      <w:pPr>
        <w:pStyle w:val="subsection2"/>
      </w:pPr>
      <w:r w:rsidRPr="009F7D2F">
        <w:t>shall be deemed, for the purposes of this Act and regulations made for the purposes of this Act, to have been engaged in by the corporation.</w:t>
      </w:r>
    </w:p>
    <w:p w:rsidR="00113A9E" w:rsidRPr="009F7D2F" w:rsidRDefault="00113A9E" w:rsidP="00113A9E">
      <w:pPr>
        <w:pStyle w:val="subsection"/>
      </w:pPr>
      <w:r w:rsidRPr="009F7D2F">
        <w:tab/>
        <w:t>(3)</w:t>
      </w:r>
      <w:r w:rsidRPr="009F7D2F">
        <w:tab/>
        <w:t xml:space="preserve">A reference in </w:t>
      </w:r>
      <w:r w:rsidR="009C75DC" w:rsidRPr="009F7D2F">
        <w:t>subsection (</w:t>
      </w:r>
      <w:r w:rsidRPr="009F7D2F">
        <w:t>1) to the state of mind of a person includes a reference to the knowledge, intention, opinion, belief or purpose of the person and the person’s reasons for the intention, opinion, belief or purpose.</w:t>
      </w:r>
    </w:p>
    <w:p w:rsidR="00113A9E" w:rsidRPr="009F7D2F" w:rsidRDefault="00113A9E" w:rsidP="00113A9E">
      <w:pPr>
        <w:pStyle w:val="ActHead5"/>
      </w:pPr>
      <w:bookmarkStart w:id="200" w:name="_Toc73614289"/>
      <w:r w:rsidRPr="009F7D2F">
        <w:rPr>
          <w:rStyle w:val="CharSectno"/>
        </w:rPr>
        <w:t>51</w:t>
      </w:r>
      <w:r w:rsidRPr="009F7D2F">
        <w:t xml:space="preserve">  Evidentiary certificates</w:t>
      </w:r>
      <w:bookmarkEnd w:id="200"/>
    </w:p>
    <w:p w:rsidR="00113A9E" w:rsidRPr="009F7D2F" w:rsidRDefault="00113A9E" w:rsidP="00113A9E">
      <w:pPr>
        <w:pStyle w:val="subsection"/>
      </w:pPr>
      <w:r w:rsidRPr="009F7D2F">
        <w:tab/>
        <w:t>(1)</w:t>
      </w:r>
      <w:r w:rsidRPr="009F7D2F">
        <w:tab/>
        <w:t>A certificate by the Secretary stating:</w:t>
      </w:r>
    </w:p>
    <w:p w:rsidR="00113A9E" w:rsidRPr="009F7D2F" w:rsidRDefault="00113A9E" w:rsidP="00113A9E">
      <w:pPr>
        <w:pStyle w:val="paragraph"/>
      </w:pPr>
      <w:r w:rsidRPr="009F7D2F">
        <w:tab/>
        <w:t>(a)</w:t>
      </w:r>
      <w:r w:rsidRPr="009F7D2F">
        <w:tab/>
        <w:t>that specified amounts have been paid, as a specified kind of payment, to or in relation to a specified person under this Act (including an amount that was paid as a student assistance benefit under this Act as in force before 1</w:t>
      </w:r>
      <w:r w:rsidR="009C75DC" w:rsidRPr="009F7D2F">
        <w:t> </w:t>
      </w:r>
      <w:r w:rsidRPr="009F7D2F">
        <w:t>July 1998), a current special educational assistance scheme, or a former special educational assistance scheme, in relation to a specified period; or</w:t>
      </w:r>
    </w:p>
    <w:p w:rsidR="00113A9E" w:rsidRPr="009F7D2F" w:rsidRDefault="00113A9E" w:rsidP="00113A9E">
      <w:pPr>
        <w:pStyle w:val="paragraph"/>
        <w:keepNext/>
      </w:pPr>
      <w:r w:rsidRPr="009F7D2F">
        <w:tab/>
        <w:t>(b)</w:t>
      </w:r>
      <w:r w:rsidRPr="009F7D2F">
        <w:tab/>
        <w:t xml:space="preserve">that, on a specified day, a notice, to a specified effect, under </w:t>
      </w:r>
      <w:r w:rsidR="003E72AA" w:rsidRPr="009F7D2F">
        <w:t>subsection</w:t>
      </w:r>
      <w:r w:rsidR="009C75DC" w:rsidRPr="009F7D2F">
        <w:t> </w:t>
      </w:r>
      <w:r w:rsidR="003E72AA" w:rsidRPr="009F7D2F">
        <w:t>40(1)</w:t>
      </w:r>
      <w:r w:rsidRPr="009F7D2F">
        <w:t xml:space="preserve"> was given to a specified person by the Secretary;</w:t>
      </w:r>
    </w:p>
    <w:p w:rsidR="00113A9E" w:rsidRPr="009F7D2F" w:rsidRDefault="00113A9E" w:rsidP="00113A9E">
      <w:pPr>
        <w:pStyle w:val="subsection2"/>
      </w:pPr>
      <w:r w:rsidRPr="009F7D2F">
        <w:t>is prima facie</w:t>
      </w:r>
      <w:r w:rsidRPr="009F7D2F">
        <w:rPr>
          <w:i/>
        </w:rPr>
        <w:t xml:space="preserve"> </w:t>
      </w:r>
      <w:r w:rsidRPr="009F7D2F">
        <w:t>evidence of the matters stated in the certificate.</w:t>
      </w:r>
    </w:p>
    <w:p w:rsidR="00113A9E" w:rsidRPr="009F7D2F" w:rsidRDefault="00113A9E" w:rsidP="00113A9E">
      <w:pPr>
        <w:pStyle w:val="subsection"/>
      </w:pPr>
      <w:r w:rsidRPr="009F7D2F">
        <w:tab/>
        <w:t>(2)</w:t>
      </w:r>
      <w:r w:rsidRPr="009F7D2F">
        <w:tab/>
        <w:t>A certificate given by the Secretary stating:</w:t>
      </w:r>
    </w:p>
    <w:p w:rsidR="00113A9E" w:rsidRPr="009F7D2F" w:rsidRDefault="00113A9E" w:rsidP="00113A9E">
      <w:pPr>
        <w:pStyle w:val="paragraph"/>
      </w:pPr>
      <w:r w:rsidRPr="009F7D2F">
        <w:tab/>
        <w:t>(a)</w:t>
      </w:r>
      <w:r w:rsidRPr="009F7D2F">
        <w:tab/>
        <w:t>that a specified amount was the principal sum at a particular time under a specified financial supplement contract; or</w:t>
      </w:r>
    </w:p>
    <w:p w:rsidR="00113A9E" w:rsidRPr="009F7D2F" w:rsidRDefault="00113A9E" w:rsidP="00113A9E">
      <w:pPr>
        <w:pStyle w:val="paragraph"/>
      </w:pPr>
      <w:r w:rsidRPr="009F7D2F">
        <w:tab/>
        <w:t>(b)</w:t>
      </w:r>
      <w:r w:rsidRPr="009F7D2F">
        <w:tab/>
        <w:t xml:space="preserve">that a specified amount was the sum of the actual repayments, or the sum of the notional repayments, made </w:t>
      </w:r>
      <w:r w:rsidRPr="009F7D2F">
        <w:lastRenderedPageBreak/>
        <w:t>before a particular time or during a particular period in respect of a specified financial supplement contract; or</w:t>
      </w:r>
    </w:p>
    <w:p w:rsidR="00113A9E" w:rsidRPr="009F7D2F" w:rsidRDefault="00113A9E" w:rsidP="00113A9E">
      <w:pPr>
        <w:pStyle w:val="paragraph"/>
        <w:keepNext/>
        <w:keepLines/>
      </w:pPr>
      <w:r w:rsidRPr="009F7D2F">
        <w:tab/>
        <w:t>(c)</w:t>
      </w:r>
      <w:r w:rsidRPr="009F7D2F">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rsidR="00113A9E" w:rsidRPr="009F7D2F" w:rsidRDefault="00113A9E" w:rsidP="00113A9E">
      <w:pPr>
        <w:pStyle w:val="paragraph"/>
      </w:pPr>
      <w:r w:rsidRPr="009F7D2F">
        <w:tab/>
        <w:t>(d)</w:t>
      </w:r>
      <w:r w:rsidRPr="009F7D2F">
        <w:tab/>
        <w:t>that a specified amount was, at a particular time, the amount outstanding under a specified financial supplement contract; or</w:t>
      </w:r>
    </w:p>
    <w:p w:rsidR="00113A9E" w:rsidRPr="009F7D2F" w:rsidRDefault="00113A9E" w:rsidP="00113A9E">
      <w:pPr>
        <w:pStyle w:val="paragraph"/>
      </w:pPr>
      <w:r w:rsidRPr="009F7D2F">
        <w:tab/>
        <w:t>(e)</w:t>
      </w:r>
      <w:r w:rsidRPr="009F7D2F">
        <w:tab/>
        <w:t>that a specified amount was, at a particular time, the indexation amount in relation to a specified financial supplement contract; or</w:t>
      </w:r>
    </w:p>
    <w:p w:rsidR="00113A9E" w:rsidRPr="009F7D2F" w:rsidRDefault="00113A9E" w:rsidP="00113A9E">
      <w:pPr>
        <w:pStyle w:val="paragraph"/>
      </w:pPr>
      <w:r w:rsidRPr="009F7D2F">
        <w:tab/>
        <w:t>(f)</w:t>
      </w:r>
      <w:r w:rsidRPr="009F7D2F">
        <w:tab/>
        <w:t>that the rights, or specified rights, of a specified participating corporation in respect of a specified person under a specified financial supplement contract were assigned by the corporation to the Commonwealth on a specified date; or</w:t>
      </w:r>
    </w:p>
    <w:p w:rsidR="00113A9E" w:rsidRPr="009F7D2F" w:rsidRDefault="00113A9E" w:rsidP="00113A9E">
      <w:pPr>
        <w:pStyle w:val="paragraph"/>
      </w:pPr>
      <w:r w:rsidRPr="009F7D2F">
        <w:tab/>
        <w:t>(g)</w:t>
      </w:r>
      <w:r w:rsidRPr="009F7D2F">
        <w:tab/>
        <w:t>that, on a specified day, a person had an FS debt or FS debts to the Commonwealth of a specified amount or specified amounts; or</w:t>
      </w:r>
    </w:p>
    <w:p w:rsidR="00113A9E" w:rsidRPr="009F7D2F" w:rsidRDefault="00113A9E" w:rsidP="00113A9E">
      <w:pPr>
        <w:pStyle w:val="paragraph"/>
        <w:keepNext/>
      </w:pPr>
      <w:r w:rsidRPr="009F7D2F">
        <w:tab/>
        <w:t>(h)</w:t>
      </w:r>
      <w:r w:rsidRPr="009F7D2F">
        <w:tab/>
        <w:t>that, on a specified day, a notice, to a specified effect, under a provision of Part</w:t>
      </w:r>
      <w:r w:rsidR="009C75DC" w:rsidRPr="009F7D2F">
        <w:t> </w:t>
      </w:r>
      <w:r w:rsidRPr="009F7D2F">
        <w:t>4A was given to a specified person by the Secretary;</w:t>
      </w:r>
    </w:p>
    <w:p w:rsidR="00113A9E" w:rsidRPr="009F7D2F" w:rsidRDefault="00113A9E" w:rsidP="00113A9E">
      <w:pPr>
        <w:pStyle w:val="subsection2"/>
      </w:pPr>
      <w:r w:rsidRPr="009F7D2F">
        <w:t>is prima facie</w:t>
      </w:r>
      <w:r w:rsidRPr="009F7D2F">
        <w:rPr>
          <w:i/>
        </w:rPr>
        <w:t xml:space="preserve"> </w:t>
      </w:r>
      <w:r w:rsidRPr="009F7D2F">
        <w:t>evidence of the matters stated in the certificate.</w:t>
      </w:r>
    </w:p>
    <w:p w:rsidR="00113A9E" w:rsidRPr="009F7D2F" w:rsidRDefault="00113A9E" w:rsidP="00113A9E">
      <w:pPr>
        <w:pStyle w:val="subsection"/>
      </w:pPr>
      <w:r w:rsidRPr="009F7D2F">
        <w:tab/>
        <w:t>(3)</w:t>
      </w:r>
      <w:r w:rsidRPr="009F7D2F">
        <w:tab/>
        <w:t>In any proceeding, a document purporting to be a certificate by the Secretary under this section is taken, unless the contrary is established, to be such a certificate and to have been duly given.</w:t>
      </w:r>
    </w:p>
    <w:p w:rsidR="00113A9E" w:rsidRPr="009F7D2F" w:rsidRDefault="00113A9E" w:rsidP="00113A9E">
      <w:pPr>
        <w:pStyle w:val="ActHead5"/>
      </w:pPr>
      <w:bookmarkStart w:id="201" w:name="_Toc73614290"/>
      <w:r w:rsidRPr="009F7D2F">
        <w:rPr>
          <w:rStyle w:val="CharSectno"/>
        </w:rPr>
        <w:t>55</w:t>
      </w:r>
      <w:r w:rsidRPr="009F7D2F">
        <w:t xml:space="preserve">  Time for instituting criminal proceedings</w:t>
      </w:r>
      <w:bookmarkEnd w:id="201"/>
    </w:p>
    <w:p w:rsidR="00113A9E" w:rsidRPr="009F7D2F" w:rsidRDefault="00113A9E" w:rsidP="00113A9E">
      <w:pPr>
        <w:pStyle w:val="subsection"/>
      </w:pPr>
      <w:r w:rsidRPr="009F7D2F">
        <w:tab/>
      </w:r>
      <w:r w:rsidRPr="009F7D2F">
        <w:tab/>
        <w:t>Notwithstanding anything in any other law, proceedings for an offence against the regulations may be instituted within the period of 2 years after the commission of the offence.</w:t>
      </w:r>
    </w:p>
    <w:p w:rsidR="00113A9E" w:rsidRPr="009F7D2F" w:rsidRDefault="00113A9E" w:rsidP="00113A9E">
      <w:pPr>
        <w:pStyle w:val="ActHead5"/>
      </w:pPr>
      <w:bookmarkStart w:id="202" w:name="_Toc73614291"/>
      <w:r w:rsidRPr="009F7D2F">
        <w:rPr>
          <w:rStyle w:val="CharSectno"/>
        </w:rPr>
        <w:lastRenderedPageBreak/>
        <w:t>55A</w:t>
      </w:r>
      <w:r w:rsidRPr="009F7D2F">
        <w:t xml:space="preserve">  Appropriation</w:t>
      </w:r>
      <w:bookmarkEnd w:id="202"/>
    </w:p>
    <w:p w:rsidR="00113A9E" w:rsidRPr="009F7D2F" w:rsidRDefault="00113A9E" w:rsidP="00113A9E">
      <w:pPr>
        <w:pStyle w:val="subsection"/>
      </w:pPr>
      <w:r w:rsidRPr="009F7D2F">
        <w:tab/>
        <w:t>(1)</w:t>
      </w:r>
      <w:r w:rsidRPr="009F7D2F">
        <w:tab/>
        <w:t>Payment of benefit in relation to:</w:t>
      </w:r>
    </w:p>
    <w:p w:rsidR="00113A9E" w:rsidRPr="009F7D2F" w:rsidRDefault="00113A9E" w:rsidP="00113A9E">
      <w:pPr>
        <w:pStyle w:val="paragraph"/>
      </w:pPr>
      <w:r w:rsidRPr="009F7D2F">
        <w:tab/>
        <w:t>(b)</w:t>
      </w:r>
      <w:r w:rsidRPr="009F7D2F">
        <w:tab/>
        <w:t>the Assistance for Isolated Children Scheme; and</w:t>
      </w:r>
    </w:p>
    <w:p w:rsidR="00113A9E" w:rsidRPr="009F7D2F" w:rsidRDefault="00113A9E" w:rsidP="00113A9E">
      <w:pPr>
        <w:pStyle w:val="paragraph"/>
        <w:keepNext/>
        <w:keepLines/>
      </w:pPr>
      <w:r w:rsidRPr="009F7D2F">
        <w:tab/>
        <w:t>(c)</w:t>
      </w:r>
      <w:r w:rsidRPr="009F7D2F">
        <w:tab/>
        <w:t>the ABSTUDY Scheme (also known as the Aboriginal Study Assistance Scheme), other than in relation to the away</w:t>
      </w:r>
      <w:r w:rsidR="009F7D2F">
        <w:noBreakHyphen/>
      </w:r>
      <w:r w:rsidRPr="009F7D2F">
        <w:t>from</w:t>
      </w:r>
      <w:r w:rsidR="009F7D2F">
        <w:noBreakHyphen/>
      </w:r>
      <w:r w:rsidRPr="009F7D2F">
        <w:t>base element of that Scheme for mixed mode study;</w:t>
      </w:r>
    </w:p>
    <w:p w:rsidR="00113A9E" w:rsidRPr="009F7D2F" w:rsidRDefault="00113A9E" w:rsidP="00113A9E">
      <w:pPr>
        <w:pStyle w:val="subsection2"/>
      </w:pPr>
      <w:r w:rsidRPr="009F7D2F">
        <w:t>is to be made out of the Consolidated Revenue Fund, which is appropriated accordingly.</w:t>
      </w:r>
    </w:p>
    <w:p w:rsidR="000F76C7" w:rsidRPr="009F7D2F" w:rsidRDefault="000F76C7" w:rsidP="000F76C7">
      <w:pPr>
        <w:pStyle w:val="subsection"/>
      </w:pPr>
      <w:r w:rsidRPr="009F7D2F">
        <w:tab/>
        <w:t>(1AAA)</w:t>
      </w:r>
      <w:r w:rsidRPr="009F7D2F">
        <w:tab/>
        <w:t>Payments in relation to ABSTUDY student start</w:t>
      </w:r>
      <w:r w:rsidR="009F7D2F">
        <w:noBreakHyphen/>
      </w:r>
      <w:r w:rsidRPr="009F7D2F">
        <w:t>up loans are to be made out of the Consolidated Revenue Fund, which is appropriated accordingly.</w:t>
      </w:r>
    </w:p>
    <w:p w:rsidR="00113A9E" w:rsidRPr="009F7D2F" w:rsidRDefault="00113A9E" w:rsidP="00113A9E">
      <w:pPr>
        <w:pStyle w:val="subsection"/>
      </w:pPr>
      <w:r w:rsidRPr="009F7D2F">
        <w:tab/>
        <w:t>(1A)</w:t>
      </w:r>
      <w:r w:rsidRPr="009F7D2F">
        <w:tab/>
        <w:t>The following payments, namely:</w:t>
      </w:r>
    </w:p>
    <w:p w:rsidR="00113A9E" w:rsidRPr="009F7D2F" w:rsidRDefault="00113A9E" w:rsidP="00113A9E">
      <w:pPr>
        <w:pStyle w:val="paragraph"/>
      </w:pPr>
      <w:r w:rsidRPr="009F7D2F">
        <w:tab/>
        <w:t>(a)</w:t>
      </w:r>
      <w:r w:rsidRPr="009F7D2F">
        <w:tab/>
        <w:t>payments of subsidy to a participating corporation under an agreement entered into under section</w:t>
      </w:r>
      <w:r w:rsidR="009C75DC" w:rsidRPr="009F7D2F">
        <w:t> </w:t>
      </w:r>
      <w:r w:rsidRPr="009F7D2F">
        <w:t>12D;</w:t>
      </w:r>
    </w:p>
    <w:p w:rsidR="00113A9E" w:rsidRPr="009F7D2F" w:rsidRDefault="00113A9E" w:rsidP="00113A9E">
      <w:pPr>
        <w:pStyle w:val="paragraph"/>
        <w:keepNext/>
      </w:pPr>
      <w:r w:rsidRPr="009F7D2F">
        <w:tab/>
        <w:t>(b)</w:t>
      </w:r>
      <w:r w:rsidRPr="009F7D2F">
        <w:tab/>
        <w:t>payments to a participating corporation under paragraph</w:t>
      </w:r>
      <w:r w:rsidR="009C75DC" w:rsidRPr="009F7D2F">
        <w:t> </w:t>
      </w:r>
      <w:r w:rsidRPr="009F7D2F">
        <w:t>12QB(2)(c), 12QC(2)(c), 12S(2)(c), 12U(2)(b) or</w:t>
      </w:r>
      <w:r w:rsidR="00AE05AE" w:rsidRPr="009F7D2F">
        <w:t xml:space="preserve"> </w:t>
      </w:r>
      <w:r w:rsidRPr="009F7D2F">
        <w:t>12V(2)(b), subsection</w:t>
      </w:r>
      <w:r w:rsidR="009C75DC" w:rsidRPr="009F7D2F">
        <w:t> </w:t>
      </w:r>
      <w:r w:rsidRPr="009F7D2F">
        <w:t>12ZA(11) or paragraph</w:t>
      </w:r>
      <w:r w:rsidR="009C75DC" w:rsidRPr="009F7D2F">
        <w:t> </w:t>
      </w:r>
      <w:r w:rsidRPr="009F7D2F">
        <w:t>12ZB(b);</w:t>
      </w:r>
    </w:p>
    <w:p w:rsidR="00113A9E" w:rsidRPr="009F7D2F" w:rsidRDefault="00113A9E" w:rsidP="00113A9E">
      <w:pPr>
        <w:pStyle w:val="subsection2"/>
      </w:pPr>
      <w:r w:rsidRPr="009F7D2F">
        <w:t>are to be made out of the Consolidated Revenue Fund, which is appropriated accordingly.</w:t>
      </w:r>
    </w:p>
    <w:p w:rsidR="00113A9E" w:rsidRPr="009F7D2F" w:rsidRDefault="00113A9E" w:rsidP="00113A9E">
      <w:pPr>
        <w:pStyle w:val="subsection"/>
        <w:rPr>
          <w:i/>
        </w:rPr>
      </w:pPr>
      <w:r w:rsidRPr="009F7D2F">
        <w:tab/>
        <w:t>(1AA)</w:t>
      </w:r>
      <w:r w:rsidRPr="009F7D2F">
        <w:tab/>
        <w:t>The Consolidated Revenue Fund is appropriated as necessary for the purposes of Part</w:t>
      </w:r>
      <w:r w:rsidR="009C75DC" w:rsidRPr="009F7D2F">
        <w:t> </w:t>
      </w:r>
      <w:r w:rsidRPr="009F7D2F">
        <w:t>2 of Schedule</w:t>
      </w:r>
      <w:r w:rsidR="009C75DC" w:rsidRPr="009F7D2F">
        <w:t> </w:t>
      </w:r>
      <w:r w:rsidRPr="009F7D2F">
        <w:t>11 to the</w:t>
      </w:r>
      <w:r w:rsidRPr="009F7D2F">
        <w:rPr>
          <w:b/>
        </w:rPr>
        <w:t xml:space="preserve"> </w:t>
      </w:r>
      <w:r w:rsidRPr="009F7D2F">
        <w:rPr>
          <w:i/>
        </w:rPr>
        <w:t>Social Security Legislation (Youth Allowance Consequential and</w:t>
      </w:r>
      <w:r w:rsidRPr="009F7D2F">
        <w:t xml:space="preserve"> </w:t>
      </w:r>
      <w:r w:rsidRPr="009F7D2F">
        <w:rPr>
          <w:i/>
        </w:rPr>
        <w:t>Related Measures) Act 1998.</w:t>
      </w:r>
    </w:p>
    <w:p w:rsidR="00113A9E" w:rsidRPr="009F7D2F" w:rsidRDefault="00113A9E" w:rsidP="00113A9E">
      <w:pPr>
        <w:pStyle w:val="notetext"/>
      </w:pPr>
      <w:r w:rsidRPr="009F7D2F">
        <w:t>Note:</w:t>
      </w:r>
      <w:r w:rsidRPr="009F7D2F">
        <w:tab/>
        <w:t>Part</w:t>
      </w:r>
      <w:r w:rsidR="009C75DC" w:rsidRPr="009F7D2F">
        <w:t> </w:t>
      </w:r>
      <w:r w:rsidRPr="009F7D2F">
        <w:t>2 of Schedule</w:t>
      </w:r>
      <w:r w:rsidR="009C75DC" w:rsidRPr="009F7D2F">
        <w:t> </w:t>
      </w:r>
      <w:r w:rsidRPr="009F7D2F">
        <w:t>11 to the</w:t>
      </w:r>
      <w:r w:rsidRPr="009F7D2F">
        <w:rPr>
          <w:b/>
        </w:rPr>
        <w:t xml:space="preserve"> </w:t>
      </w:r>
      <w:r w:rsidRPr="009F7D2F">
        <w:rPr>
          <w:i/>
        </w:rPr>
        <w:t xml:space="preserve">Social Security Legislation (Youth Allowance Consequential and Related Measures) Act 1998 </w:t>
      </w:r>
      <w:r w:rsidRPr="009F7D2F">
        <w:t>makes various transitional provisions, with effect from 1</w:t>
      </w:r>
      <w:r w:rsidR="009C75DC" w:rsidRPr="009F7D2F">
        <w:t> </w:t>
      </w:r>
      <w:r w:rsidRPr="009F7D2F">
        <w:t xml:space="preserve">July 1998, that relate to the abolition of the Youth Training Allowance, AUSTUDY and Financial Supplement relating to AUSTUDY. </w:t>
      </w:r>
      <w:r w:rsidR="009C75DC" w:rsidRPr="009F7D2F">
        <w:t>Subsection (</w:t>
      </w:r>
      <w:r w:rsidRPr="009F7D2F">
        <w:t>1AA) of this section enables money to be appropriated for purposes such as the payment of a benefit under the AUSTUDY scheme after 1</w:t>
      </w:r>
      <w:r w:rsidR="009C75DC" w:rsidRPr="009F7D2F">
        <w:t> </w:t>
      </w:r>
      <w:r w:rsidRPr="009F7D2F">
        <w:t>July 1998 following a review under a transitional provision in that Part of</w:t>
      </w:r>
      <w:r w:rsidR="00AE05AE" w:rsidRPr="009F7D2F">
        <w:t xml:space="preserve"> </w:t>
      </w:r>
      <w:r w:rsidRPr="009F7D2F">
        <w:t xml:space="preserve">that Schedule. </w:t>
      </w:r>
    </w:p>
    <w:p w:rsidR="00113A9E" w:rsidRPr="009F7D2F" w:rsidRDefault="00113A9E" w:rsidP="00113A9E">
      <w:pPr>
        <w:pStyle w:val="subsection"/>
      </w:pPr>
      <w:r w:rsidRPr="009F7D2F">
        <w:tab/>
        <w:t>(2)</w:t>
      </w:r>
      <w:r w:rsidRPr="009F7D2F">
        <w:tab/>
        <w:t>In this section:</w:t>
      </w:r>
    </w:p>
    <w:p w:rsidR="00113A9E" w:rsidRPr="009F7D2F" w:rsidRDefault="00113A9E" w:rsidP="00113A9E">
      <w:pPr>
        <w:pStyle w:val="Definition"/>
      </w:pPr>
      <w:r w:rsidRPr="009F7D2F">
        <w:rPr>
          <w:b/>
          <w:i/>
        </w:rPr>
        <w:lastRenderedPageBreak/>
        <w:t>benefit</w:t>
      </w:r>
      <w:r w:rsidRPr="009F7D2F">
        <w:t xml:space="preserve"> includes an advance on account of benefit that is expected to become payable under a scheme mentioned in </w:t>
      </w:r>
      <w:r w:rsidR="009C75DC" w:rsidRPr="009F7D2F">
        <w:t>subsection (</w:t>
      </w:r>
      <w:r w:rsidRPr="009F7D2F">
        <w:t>1).</w:t>
      </w:r>
    </w:p>
    <w:p w:rsidR="00113A9E" w:rsidRPr="009F7D2F" w:rsidRDefault="00113A9E" w:rsidP="00113A9E">
      <w:pPr>
        <w:pStyle w:val="ActHead5"/>
      </w:pPr>
      <w:bookmarkStart w:id="203" w:name="_Toc73614292"/>
      <w:r w:rsidRPr="009F7D2F">
        <w:rPr>
          <w:rStyle w:val="CharSectno"/>
        </w:rPr>
        <w:t>56</w:t>
      </w:r>
      <w:r w:rsidRPr="009F7D2F">
        <w:t xml:space="preserve">  Regulations</w:t>
      </w:r>
      <w:bookmarkEnd w:id="203"/>
    </w:p>
    <w:p w:rsidR="00113A9E" w:rsidRPr="009F7D2F" w:rsidRDefault="00113A9E" w:rsidP="00113A9E">
      <w:pPr>
        <w:pStyle w:val="subsection"/>
      </w:pPr>
      <w:r w:rsidRPr="009F7D2F">
        <w:tab/>
        <w:t>(1)</w:t>
      </w:r>
      <w:r w:rsidRPr="009F7D2F">
        <w:tab/>
        <w:t>The Governor</w:t>
      </w:r>
      <w:r w:rsidR="009F7D2F">
        <w:noBreakHyphen/>
      </w:r>
      <w:r w:rsidRPr="009F7D2F">
        <w:t>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113A9E" w:rsidRPr="009F7D2F" w:rsidRDefault="00113A9E" w:rsidP="00113A9E">
      <w:pPr>
        <w:pStyle w:val="paragraph"/>
        <w:keepNext/>
        <w:keepLines/>
      </w:pPr>
      <w:r w:rsidRPr="009F7D2F">
        <w:tab/>
        <w:t>(a)</w:t>
      </w:r>
      <w:r w:rsidRPr="009F7D2F">
        <w:tab/>
        <w:t>making provision in relation to the furnishing of information by applicants for benefits under a current special educational assistance scheme and by persons to whom such benefits have been granted; and</w:t>
      </w:r>
    </w:p>
    <w:p w:rsidR="00113A9E" w:rsidRPr="009F7D2F" w:rsidRDefault="00113A9E" w:rsidP="00113A9E">
      <w:pPr>
        <w:pStyle w:val="paragraph"/>
      </w:pPr>
      <w:r w:rsidRPr="009F7D2F">
        <w:tab/>
        <w:t>(aa)</w:t>
      </w:r>
      <w:r w:rsidRPr="009F7D2F">
        <w:tab/>
        <w:t>making provision in relation to the furnishing of information by applicants under the Student Financial Supplement Scheme or by persons who are parties to financial supplement contracts; and</w:t>
      </w:r>
    </w:p>
    <w:p w:rsidR="00113A9E" w:rsidRPr="009F7D2F" w:rsidRDefault="00113A9E" w:rsidP="00113A9E">
      <w:pPr>
        <w:pStyle w:val="paragraph"/>
      </w:pPr>
      <w:r w:rsidRPr="009F7D2F">
        <w:tab/>
        <w:t>(ab)</w:t>
      </w:r>
      <w:r w:rsidRPr="009F7D2F">
        <w:tab/>
        <w:t>making provision in relation to the furnishing of information relating to persons whose income or assets are required to be taken into account for the purpose of calculating a benefit under a current special educational assistance scheme; and</w:t>
      </w:r>
    </w:p>
    <w:p w:rsidR="00113A9E" w:rsidRPr="009F7D2F" w:rsidRDefault="00113A9E" w:rsidP="00113A9E">
      <w:pPr>
        <w:pStyle w:val="paragraph"/>
      </w:pPr>
      <w:r w:rsidRPr="009F7D2F">
        <w:tab/>
        <w:t>(ac)</w:t>
      </w:r>
      <w:r w:rsidRPr="009F7D2F">
        <w:tab/>
        <w:t>making provision in relation to the furnishing of information relating to persons whose income or assets are required to be taken into account for the purpose of determining the eligibility of a person to obtain financial supplement; and</w:t>
      </w:r>
    </w:p>
    <w:p w:rsidR="00113A9E" w:rsidRPr="009F7D2F" w:rsidRDefault="00113A9E" w:rsidP="00113A9E">
      <w:pPr>
        <w:pStyle w:val="paragraph"/>
      </w:pPr>
      <w:r w:rsidRPr="009F7D2F">
        <w:tab/>
        <w:t>(b)</w:t>
      </w:r>
      <w:r w:rsidRPr="009F7D2F">
        <w:tab/>
        <w:t>making provision for and in relation to the giving of notices and other documents under this Act; and</w:t>
      </w:r>
    </w:p>
    <w:p w:rsidR="00113A9E" w:rsidRPr="009F7D2F" w:rsidRDefault="00113A9E" w:rsidP="00113A9E">
      <w:pPr>
        <w:pStyle w:val="paragraph"/>
      </w:pPr>
      <w:r w:rsidRPr="009F7D2F">
        <w:tab/>
        <w:t>(d)</w:t>
      </w:r>
      <w:r w:rsidRPr="009F7D2F">
        <w:tab/>
        <w:t xml:space="preserve">prescribing penalties, </w:t>
      </w:r>
      <w:r w:rsidR="00AE052F" w:rsidRPr="009F7D2F">
        <w:t>of imprisonment for a period not exceeding 6 months or a fine not exceeding 10 penalty units</w:t>
      </w:r>
      <w:r w:rsidRPr="009F7D2F">
        <w:t xml:space="preserve">, or both, for offences against the </w:t>
      </w:r>
      <w:r w:rsidR="00580551" w:rsidRPr="009F7D2F">
        <w:t>regulations.</w:t>
      </w:r>
    </w:p>
    <w:p w:rsidR="00113A9E" w:rsidRPr="009F7D2F" w:rsidRDefault="00113A9E" w:rsidP="00113A9E">
      <w:pPr>
        <w:pStyle w:val="subsection"/>
      </w:pPr>
      <w:r w:rsidRPr="009F7D2F">
        <w:tab/>
        <w:t>(2)</w:t>
      </w:r>
      <w:r w:rsidRPr="009F7D2F">
        <w:tab/>
        <w:t>Regulations may also be made under this section to prescribe matters in relation to any transitional matters (including prescribing any saving or application provisions) arising out of:</w:t>
      </w:r>
    </w:p>
    <w:p w:rsidR="00113A9E" w:rsidRPr="009F7D2F" w:rsidRDefault="00113A9E" w:rsidP="00113A9E">
      <w:pPr>
        <w:pStyle w:val="paragraph"/>
      </w:pPr>
      <w:r w:rsidRPr="009F7D2F">
        <w:tab/>
        <w:t>(a)</w:t>
      </w:r>
      <w:r w:rsidRPr="009F7D2F">
        <w:tab/>
        <w:t>the abolition of:</w:t>
      </w:r>
    </w:p>
    <w:p w:rsidR="00113A9E" w:rsidRPr="009F7D2F" w:rsidRDefault="00113A9E" w:rsidP="00113A9E">
      <w:pPr>
        <w:pStyle w:val="paragraphsub"/>
      </w:pPr>
      <w:r w:rsidRPr="009F7D2F">
        <w:tab/>
        <w:t>(i)</w:t>
      </w:r>
      <w:r w:rsidRPr="009F7D2F">
        <w:tab/>
        <w:t>the youth training allowance; and</w:t>
      </w:r>
    </w:p>
    <w:p w:rsidR="00113A9E" w:rsidRPr="009F7D2F" w:rsidRDefault="00113A9E" w:rsidP="00113A9E">
      <w:pPr>
        <w:pStyle w:val="paragraphsub"/>
      </w:pPr>
      <w:r w:rsidRPr="009F7D2F">
        <w:lastRenderedPageBreak/>
        <w:tab/>
        <w:t>(ii)</w:t>
      </w:r>
      <w:r w:rsidRPr="009F7D2F">
        <w:tab/>
        <w:t>the AUSTUDY scheme; and</w:t>
      </w:r>
    </w:p>
    <w:p w:rsidR="00113A9E" w:rsidRPr="009F7D2F" w:rsidRDefault="00113A9E" w:rsidP="00113A9E">
      <w:pPr>
        <w:pStyle w:val="paragraphsub"/>
      </w:pPr>
      <w:r w:rsidRPr="009F7D2F">
        <w:tab/>
        <w:t>(iii)</w:t>
      </w:r>
      <w:r w:rsidRPr="009F7D2F">
        <w:tab/>
        <w:t>that part of the Student Financial Supplement Scheme that is connected with the AUSTUDY scheme; and</w:t>
      </w:r>
    </w:p>
    <w:p w:rsidR="00113A9E" w:rsidRPr="009F7D2F" w:rsidRDefault="00113A9E" w:rsidP="00113A9E">
      <w:pPr>
        <w:pStyle w:val="paragraph"/>
      </w:pPr>
      <w:r w:rsidRPr="009F7D2F">
        <w:tab/>
        <w:t>(b)</w:t>
      </w:r>
      <w:r w:rsidRPr="009F7D2F">
        <w:tab/>
        <w:t xml:space="preserve">their replacement by allowances, benefits or payments under the </w:t>
      </w:r>
      <w:r w:rsidRPr="009F7D2F">
        <w:rPr>
          <w:i/>
        </w:rPr>
        <w:t>Social Security Act 1991</w:t>
      </w:r>
      <w:r w:rsidRPr="009F7D2F">
        <w:t>.</w:t>
      </w:r>
    </w:p>
    <w:p w:rsidR="00113A9E" w:rsidRPr="009F7D2F" w:rsidRDefault="00113A9E" w:rsidP="00CE093C">
      <w:pPr>
        <w:pStyle w:val="subsection"/>
        <w:keepLines/>
      </w:pPr>
      <w:r w:rsidRPr="009F7D2F">
        <w:tab/>
        <w:t>(3)</w:t>
      </w:r>
      <w:r w:rsidRPr="009F7D2F">
        <w:tab/>
        <w:t xml:space="preserve">Without limiting </w:t>
      </w:r>
      <w:r w:rsidR="009C75DC" w:rsidRPr="009F7D2F">
        <w:t>subsection (</w:t>
      </w:r>
      <w:r w:rsidRPr="009F7D2F">
        <w:t xml:space="preserve">2), and in spite of any other provisions in this Act or any other Act, regulations under </w:t>
      </w:r>
      <w:r w:rsidR="009C75DC" w:rsidRPr="009F7D2F">
        <w:t>subsection (</w:t>
      </w:r>
      <w:r w:rsidRPr="009F7D2F">
        <w:t>2) may modify the effect of a provision in Part</w:t>
      </w:r>
      <w:r w:rsidR="009C75DC" w:rsidRPr="009F7D2F">
        <w:t> </w:t>
      </w:r>
      <w:r w:rsidRPr="009F7D2F">
        <w:t>2 of</w:t>
      </w:r>
      <w:r w:rsidR="00AE05AE" w:rsidRPr="009F7D2F">
        <w:t xml:space="preserve"> </w:t>
      </w:r>
      <w:r w:rsidRPr="009F7D2F">
        <w:t>Schedule</w:t>
      </w:r>
      <w:r w:rsidR="009C75DC" w:rsidRPr="009F7D2F">
        <w:t> </w:t>
      </w:r>
      <w:r w:rsidRPr="009F7D2F">
        <w:t xml:space="preserve">11 to the </w:t>
      </w:r>
      <w:r w:rsidRPr="009F7D2F">
        <w:rPr>
          <w:i/>
        </w:rPr>
        <w:t>Social Security Legislation (Youth Allowance Consequential and Related Measures) Act 1998</w:t>
      </w:r>
      <w:r w:rsidRPr="009F7D2F">
        <w:t xml:space="preserve"> so as to:</w:t>
      </w:r>
    </w:p>
    <w:p w:rsidR="00113A9E" w:rsidRPr="009F7D2F" w:rsidRDefault="00113A9E" w:rsidP="00113A9E">
      <w:pPr>
        <w:pStyle w:val="paragraph"/>
      </w:pPr>
      <w:r w:rsidRPr="009F7D2F">
        <w:tab/>
        <w:t>(a)</w:t>
      </w:r>
      <w:r w:rsidRPr="009F7D2F">
        <w:tab/>
        <w:t>enable a payment of a benefit under the AUSTUDY scheme (as previously in force under this Act) to be made to a person in respect of a period ending at the end of 3</w:t>
      </w:r>
      <w:r w:rsidR="009C75DC" w:rsidRPr="009F7D2F">
        <w:t> </w:t>
      </w:r>
      <w:r w:rsidRPr="009F7D2F">
        <w:t>July 1998 in specified circumstances; and</w:t>
      </w:r>
    </w:p>
    <w:p w:rsidR="00113A9E" w:rsidRPr="009F7D2F" w:rsidRDefault="00113A9E" w:rsidP="00113A9E">
      <w:pPr>
        <w:pStyle w:val="paragraph"/>
      </w:pPr>
      <w:r w:rsidRPr="009F7D2F">
        <w:tab/>
        <w:t>(b)</w:t>
      </w:r>
      <w:r w:rsidRPr="009F7D2F">
        <w:tab/>
        <w:t>enable such a payment, to the extent that it relates to the period beginning on 1</w:t>
      </w:r>
      <w:r w:rsidR="009C75DC" w:rsidRPr="009F7D2F">
        <w:t> </w:t>
      </w:r>
      <w:r w:rsidRPr="009F7D2F">
        <w:t>July 1998 and ending at the end of 3</w:t>
      </w:r>
      <w:r w:rsidR="009C75DC" w:rsidRPr="009F7D2F">
        <w:t> </w:t>
      </w:r>
      <w:r w:rsidRPr="009F7D2F">
        <w:t xml:space="preserve">July 1998, to be disregarded in determining the person’s entitlement to any youth allowance or austudy payment under the </w:t>
      </w:r>
      <w:r w:rsidRPr="009F7D2F">
        <w:rPr>
          <w:i/>
        </w:rPr>
        <w:t>Social Security Act 1991</w:t>
      </w:r>
      <w:r w:rsidRPr="009F7D2F">
        <w:t>; and</w:t>
      </w:r>
    </w:p>
    <w:p w:rsidR="00113A9E" w:rsidRPr="009F7D2F" w:rsidRDefault="00113A9E" w:rsidP="00113A9E">
      <w:pPr>
        <w:pStyle w:val="paragraph"/>
      </w:pPr>
      <w:r w:rsidRPr="009F7D2F">
        <w:tab/>
        <w:t>(c)</w:t>
      </w:r>
      <w:r w:rsidRPr="009F7D2F">
        <w:tab/>
        <w:t xml:space="preserve">enable the receipt by the person of any youth allowance or austudy payment under the </w:t>
      </w:r>
      <w:r w:rsidRPr="009F7D2F">
        <w:rPr>
          <w:i/>
        </w:rPr>
        <w:t>Social Security Act 1991</w:t>
      </w:r>
      <w:r w:rsidRPr="009F7D2F">
        <w:t xml:space="preserve">, to the extent that it relates to the period referred to in </w:t>
      </w:r>
      <w:r w:rsidR="009C75DC" w:rsidRPr="009F7D2F">
        <w:t>paragraph (</w:t>
      </w:r>
      <w:r w:rsidRPr="009F7D2F">
        <w:t xml:space="preserve">b), to be disregarded in determining the person’s entitlement to the payment referred to in </w:t>
      </w:r>
      <w:r w:rsidR="009C75DC" w:rsidRPr="009F7D2F">
        <w:t>paragraph (</w:t>
      </w:r>
      <w:r w:rsidRPr="009F7D2F">
        <w:t>a).</w:t>
      </w:r>
    </w:p>
    <w:p w:rsidR="00113A9E" w:rsidRPr="009F7D2F" w:rsidRDefault="00113A9E" w:rsidP="009C1DAE">
      <w:pPr>
        <w:pStyle w:val="ActHead2"/>
        <w:pageBreakBefore/>
      </w:pPr>
      <w:bookmarkStart w:id="204" w:name="_Toc73614293"/>
      <w:r w:rsidRPr="009F7D2F">
        <w:rPr>
          <w:rStyle w:val="CharPartNo"/>
        </w:rPr>
        <w:lastRenderedPageBreak/>
        <w:t>Part</w:t>
      </w:r>
      <w:r w:rsidR="009C75DC" w:rsidRPr="009F7D2F">
        <w:rPr>
          <w:rStyle w:val="CharPartNo"/>
        </w:rPr>
        <w:t> </w:t>
      </w:r>
      <w:r w:rsidRPr="009F7D2F">
        <w:rPr>
          <w:rStyle w:val="CharPartNo"/>
        </w:rPr>
        <w:t>9</w:t>
      </w:r>
      <w:r w:rsidRPr="009F7D2F">
        <w:t>—</w:t>
      </w:r>
      <w:r w:rsidRPr="009F7D2F">
        <w:rPr>
          <w:rStyle w:val="CharPartText"/>
        </w:rPr>
        <w:t>Review of decisions</w:t>
      </w:r>
      <w:bookmarkEnd w:id="204"/>
    </w:p>
    <w:p w:rsidR="00113A9E" w:rsidRPr="009F7D2F" w:rsidRDefault="009F7D2F" w:rsidP="00113A9E">
      <w:pPr>
        <w:pStyle w:val="ActHead3"/>
      </w:pPr>
      <w:bookmarkStart w:id="205" w:name="_Toc73614294"/>
      <w:r w:rsidRPr="009F7D2F">
        <w:rPr>
          <w:rStyle w:val="CharDivNo"/>
        </w:rPr>
        <w:t>Division 1</w:t>
      </w:r>
      <w:r w:rsidR="00113A9E" w:rsidRPr="009F7D2F">
        <w:t>—</w:t>
      </w:r>
      <w:r w:rsidR="00113A9E" w:rsidRPr="009F7D2F">
        <w:rPr>
          <w:rStyle w:val="CharDivText"/>
        </w:rPr>
        <w:t>Internal review</w:t>
      </w:r>
      <w:bookmarkEnd w:id="205"/>
    </w:p>
    <w:p w:rsidR="00113A9E" w:rsidRPr="009F7D2F" w:rsidRDefault="00113A9E" w:rsidP="00113A9E">
      <w:pPr>
        <w:pStyle w:val="ActHead5"/>
      </w:pPr>
      <w:bookmarkStart w:id="206" w:name="_Toc73614295"/>
      <w:r w:rsidRPr="009F7D2F">
        <w:rPr>
          <w:rStyle w:val="CharSectno"/>
        </w:rPr>
        <w:t>302</w:t>
      </w:r>
      <w:r w:rsidRPr="009F7D2F">
        <w:t xml:space="preserve">  Application of Division</w:t>
      </w:r>
      <w:bookmarkEnd w:id="206"/>
    </w:p>
    <w:p w:rsidR="00113A9E" w:rsidRPr="009F7D2F" w:rsidRDefault="00113A9E" w:rsidP="00113A9E">
      <w:pPr>
        <w:pStyle w:val="subsection"/>
      </w:pPr>
      <w:r w:rsidRPr="009F7D2F">
        <w:tab/>
      </w:r>
      <w:r w:rsidR="0077622B" w:rsidRPr="009F7D2F">
        <w:t>(1)</w:t>
      </w:r>
      <w:r w:rsidRPr="009F7D2F">
        <w:tab/>
        <w:t>Unless otherwise stated, this Division applies to:</w:t>
      </w:r>
    </w:p>
    <w:p w:rsidR="00113A9E" w:rsidRPr="009F7D2F" w:rsidRDefault="00113A9E" w:rsidP="00113A9E">
      <w:pPr>
        <w:pStyle w:val="paragraph"/>
      </w:pPr>
      <w:r w:rsidRPr="009F7D2F">
        <w:tab/>
        <w:t>(b)</w:t>
      </w:r>
      <w:r w:rsidRPr="009F7D2F">
        <w:tab/>
        <w:t>all decisions of an officer under this Act relating to the Student Financial Supplement Scheme; or</w:t>
      </w:r>
    </w:p>
    <w:p w:rsidR="00113A9E" w:rsidRPr="009F7D2F" w:rsidRDefault="00113A9E" w:rsidP="00113A9E">
      <w:pPr>
        <w:pStyle w:val="paragraph"/>
      </w:pPr>
      <w:r w:rsidRPr="009F7D2F">
        <w:tab/>
        <w:t>(c)</w:t>
      </w:r>
      <w:r w:rsidRPr="009F7D2F">
        <w:tab/>
        <w:t>all decisions of an officer under this Act relating to the recovery of amounts paid under a current or former special educational assistance scheme.</w:t>
      </w:r>
    </w:p>
    <w:p w:rsidR="00113A9E" w:rsidRPr="009F7D2F" w:rsidRDefault="00113A9E" w:rsidP="00113A9E">
      <w:pPr>
        <w:pStyle w:val="notetext"/>
      </w:pPr>
      <w:r w:rsidRPr="009F7D2F">
        <w:t>Note:</w:t>
      </w:r>
      <w:r w:rsidRPr="009F7D2F">
        <w:tab/>
        <w:t xml:space="preserve">For </w:t>
      </w:r>
      <w:r w:rsidRPr="009F7D2F">
        <w:rPr>
          <w:b/>
          <w:i/>
        </w:rPr>
        <w:t>officer</w:t>
      </w:r>
      <w:r w:rsidRPr="009F7D2F">
        <w:t xml:space="preserve"> see subsection</w:t>
      </w:r>
      <w:r w:rsidR="009C75DC" w:rsidRPr="009F7D2F">
        <w:t> </w:t>
      </w:r>
      <w:r w:rsidRPr="009F7D2F">
        <w:t>3(1).</w:t>
      </w:r>
    </w:p>
    <w:p w:rsidR="0077622B" w:rsidRPr="009F7D2F" w:rsidRDefault="0077622B" w:rsidP="0077622B">
      <w:pPr>
        <w:pStyle w:val="subsection"/>
      </w:pPr>
      <w:r w:rsidRPr="009F7D2F">
        <w:tab/>
        <w:t>(2)</w:t>
      </w:r>
      <w:r w:rsidRPr="009F7D2F">
        <w:tab/>
        <w:t>This Division does not apply to:</w:t>
      </w:r>
    </w:p>
    <w:p w:rsidR="0077622B" w:rsidRPr="009F7D2F" w:rsidRDefault="0077622B" w:rsidP="0077622B">
      <w:pPr>
        <w:pStyle w:val="paragraph"/>
      </w:pPr>
      <w:r w:rsidRPr="009F7D2F">
        <w:tab/>
        <w:t>(a)</w:t>
      </w:r>
      <w:r w:rsidRPr="009F7D2F">
        <w:tab/>
        <w:t>a decision to give a notice under subsection</w:t>
      </w:r>
      <w:r w:rsidR="009C75DC" w:rsidRPr="009F7D2F">
        <w:t> </w:t>
      </w:r>
      <w:r w:rsidRPr="009F7D2F">
        <w:t>11D(1) or 11F(1) (decision by Commissioner to notify Secretary that incorrect or cancelled tax file number has been given in relation to ABSTUDY student start</w:t>
      </w:r>
      <w:r w:rsidR="009F7D2F">
        <w:noBreakHyphen/>
      </w:r>
      <w:r w:rsidRPr="009F7D2F">
        <w:t>up loan); or</w:t>
      </w:r>
    </w:p>
    <w:p w:rsidR="0077622B" w:rsidRPr="009F7D2F" w:rsidRDefault="0077622B" w:rsidP="0077622B">
      <w:pPr>
        <w:pStyle w:val="paragraph"/>
      </w:pPr>
      <w:r w:rsidRPr="009F7D2F">
        <w:tab/>
        <w:t>(b)</w:t>
      </w:r>
      <w:r w:rsidRPr="009F7D2F">
        <w:tab/>
        <w:t>a decision that is a reviewable decision under section</w:t>
      </w:r>
      <w:r w:rsidR="009C75DC" w:rsidRPr="009F7D2F">
        <w:t> </w:t>
      </w:r>
      <w:r w:rsidRPr="009F7D2F">
        <w:t>308A (decision by Commissioner about deferring or amending assessment relating to ABSTUDY student start</w:t>
      </w:r>
      <w:r w:rsidR="009F7D2F">
        <w:noBreakHyphen/>
      </w:r>
      <w:r w:rsidRPr="009F7D2F">
        <w:t>up loans); or</w:t>
      </w:r>
    </w:p>
    <w:p w:rsidR="0077622B" w:rsidRPr="009F7D2F" w:rsidRDefault="0077622B" w:rsidP="0077622B">
      <w:pPr>
        <w:pStyle w:val="paragraph"/>
      </w:pPr>
      <w:r w:rsidRPr="009F7D2F">
        <w:tab/>
        <w:t>(c)</w:t>
      </w:r>
      <w:r w:rsidRPr="009F7D2F">
        <w:tab/>
        <w:t>a decision under section</w:t>
      </w:r>
      <w:r w:rsidR="009C75DC" w:rsidRPr="009F7D2F">
        <w:t> </w:t>
      </w:r>
      <w:r w:rsidRPr="009F7D2F">
        <w:t>308D or 308F (decision following reconsideration of a decision that is a reviewable decision under section</w:t>
      </w:r>
      <w:r w:rsidR="009C75DC" w:rsidRPr="009F7D2F">
        <w:t> </w:t>
      </w:r>
      <w:r w:rsidRPr="009F7D2F">
        <w:t>308A).</w:t>
      </w:r>
    </w:p>
    <w:p w:rsidR="00113A9E" w:rsidRPr="009F7D2F" w:rsidRDefault="00113A9E" w:rsidP="00113A9E">
      <w:pPr>
        <w:pStyle w:val="ActHead5"/>
      </w:pPr>
      <w:bookmarkStart w:id="207" w:name="_Toc73614296"/>
      <w:r w:rsidRPr="009F7D2F">
        <w:rPr>
          <w:rStyle w:val="CharSectno"/>
        </w:rPr>
        <w:t>303</w:t>
      </w:r>
      <w:r w:rsidRPr="009F7D2F">
        <w:t xml:space="preserve">  Secretary may review decisions</w:t>
      </w:r>
      <w:bookmarkEnd w:id="207"/>
    </w:p>
    <w:p w:rsidR="00113A9E" w:rsidRPr="009F7D2F" w:rsidRDefault="00113A9E" w:rsidP="00113A9E">
      <w:pPr>
        <w:pStyle w:val="SubsectionHead"/>
      </w:pPr>
      <w:r w:rsidRPr="009F7D2F">
        <w:t>Decisions that Secretary may review</w:t>
      </w:r>
    </w:p>
    <w:p w:rsidR="00113A9E" w:rsidRPr="009F7D2F" w:rsidRDefault="00113A9E" w:rsidP="00113A9E">
      <w:pPr>
        <w:pStyle w:val="subsection"/>
      </w:pPr>
      <w:r w:rsidRPr="009F7D2F">
        <w:tab/>
        <w:t>(1)</w:t>
      </w:r>
      <w:r w:rsidRPr="009F7D2F">
        <w:tab/>
        <w:t>The Secretary may review a decision to which this Division applies if satisfied that there is sufficient reason to review the decision.</w:t>
      </w:r>
    </w:p>
    <w:p w:rsidR="00113A9E" w:rsidRPr="009F7D2F" w:rsidRDefault="00113A9E" w:rsidP="00113A9E">
      <w:pPr>
        <w:pStyle w:val="SubsectionHead"/>
      </w:pPr>
      <w:r w:rsidRPr="009F7D2F">
        <w:lastRenderedPageBreak/>
        <w:t>Decisions that are not reviewed</w:t>
      </w:r>
    </w:p>
    <w:p w:rsidR="00113A9E" w:rsidRPr="009F7D2F" w:rsidRDefault="00113A9E" w:rsidP="00113A9E">
      <w:pPr>
        <w:pStyle w:val="subsection"/>
      </w:pPr>
      <w:r w:rsidRPr="009F7D2F">
        <w:tab/>
        <w:t>(2)</w:t>
      </w:r>
      <w:r w:rsidRPr="009F7D2F">
        <w:tab/>
      </w:r>
      <w:r w:rsidR="009C75DC" w:rsidRPr="009F7D2F">
        <w:t>Subsection (</w:t>
      </w:r>
      <w:r w:rsidRPr="009F7D2F">
        <w:t xml:space="preserve">1) does not apply to a decision of the Secretary that relates to the Secretary’s powers under </w:t>
      </w:r>
      <w:r w:rsidR="009D6983" w:rsidRPr="009F7D2F">
        <w:t>section</w:t>
      </w:r>
      <w:r w:rsidR="009C75DC" w:rsidRPr="009F7D2F">
        <w:t> </w:t>
      </w:r>
      <w:r w:rsidR="009D6983" w:rsidRPr="009F7D2F">
        <w:t>327</w:t>
      </w:r>
      <w:r w:rsidRPr="009F7D2F">
        <w:t xml:space="preserve"> to settle proceedings before the Administrative Appeals Tribunal.</w:t>
      </w:r>
    </w:p>
    <w:p w:rsidR="00113A9E" w:rsidRPr="009F7D2F" w:rsidRDefault="00113A9E" w:rsidP="00113A9E">
      <w:pPr>
        <w:pStyle w:val="subsection"/>
      </w:pPr>
      <w:r w:rsidRPr="009F7D2F">
        <w:tab/>
        <w:t>(2A)</w:t>
      </w:r>
      <w:r w:rsidRPr="009F7D2F">
        <w:tab/>
      </w:r>
      <w:r w:rsidR="009C75DC" w:rsidRPr="009F7D2F">
        <w:t>Subsection (</w:t>
      </w:r>
      <w:r w:rsidRPr="009F7D2F">
        <w:t>1) does not apply to a decision made by the Employment Secretary approving an activity under the CSP.</w:t>
      </w:r>
    </w:p>
    <w:p w:rsidR="009D6983" w:rsidRPr="009F7D2F" w:rsidRDefault="009D6983" w:rsidP="009D6983">
      <w:pPr>
        <w:pStyle w:val="SubsectionHead"/>
      </w:pPr>
      <w:r w:rsidRPr="009F7D2F">
        <w:t>Applications to AAT</w:t>
      </w:r>
    </w:p>
    <w:p w:rsidR="009D6983" w:rsidRPr="009F7D2F" w:rsidRDefault="009D6983" w:rsidP="009D6983">
      <w:pPr>
        <w:pStyle w:val="subsection"/>
      </w:pPr>
      <w:r w:rsidRPr="009F7D2F">
        <w:tab/>
        <w:t>(3)</w:t>
      </w:r>
      <w:r w:rsidRPr="009F7D2F">
        <w:tab/>
        <w:t>The Secretary may review a decision even if an application has been made to the AAT for a review in relation to the decision.</w:t>
      </w:r>
    </w:p>
    <w:p w:rsidR="00BD3D97" w:rsidRPr="009F7D2F" w:rsidRDefault="00113A9E" w:rsidP="00113A9E">
      <w:pPr>
        <w:pStyle w:val="SubsectionHead"/>
      </w:pPr>
      <w:r w:rsidRPr="009F7D2F">
        <w:t xml:space="preserve">Secretary may affirm, vary or </w:t>
      </w:r>
      <w:r w:rsidR="00BD3D97" w:rsidRPr="009F7D2F">
        <w:t>substitute</w:t>
      </w:r>
    </w:p>
    <w:p w:rsidR="00113A9E" w:rsidRPr="009F7D2F" w:rsidRDefault="00113A9E" w:rsidP="00113A9E">
      <w:pPr>
        <w:pStyle w:val="subsection"/>
      </w:pPr>
      <w:r w:rsidRPr="009F7D2F">
        <w:tab/>
        <w:t>(4)</w:t>
      </w:r>
      <w:r w:rsidRPr="009F7D2F">
        <w:tab/>
        <w:t>The Secretary may:</w:t>
      </w:r>
    </w:p>
    <w:p w:rsidR="00113A9E" w:rsidRPr="009F7D2F" w:rsidRDefault="00113A9E" w:rsidP="00113A9E">
      <w:pPr>
        <w:pStyle w:val="paragraph"/>
      </w:pPr>
      <w:r w:rsidRPr="009F7D2F">
        <w:tab/>
        <w:t>(a)</w:t>
      </w:r>
      <w:r w:rsidRPr="009F7D2F">
        <w:tab/>
        <w:t>affirm the decision; or</w:t>
      </w:r>
    </w:p>
    <w:p w:rsidR="00113A9E" w:rsidRPr="009F7D2F" w:rsidRDefault="00113A9E" w:rsidP="00113A9E">
      <w:pPr>
        <w:pStyle w:val="paragraph"/>
      </w:pPr>
      <w:r w:rsidRPr="009F7D2F">
        <w:tab/>
        <w:t>(b)</w:t>
      </w:r>
      <w:r w:rsidRPr="009F7D2F">
        <w:tab/>
        <w:t>vary the decision; or</w:t>
      </w:r>
    </w:p>
    <w:p w:rsidR="00113A9E" w:rsidRPr="009F7D2F" w:rsidRDefault="00113A9E" w:rsidP="00113A9E">
      <w:pPr>
        <w:pStyle w:val="paragraph"/>
      </w:pPr>
      <w:r w:rsidRPr="009F7D2F">
        <w:tab/>
        <w:t>(c)</w:t>
      </w:r>
      <w:r w:rsidRPr="009F7D2F">
        <w:tab/>
        <w:t>set the decision aside and substitute a new decision.</w:t>
      </w:r>
    </w:p>
    <w:p w:rsidR="009D6983" w:rsidRPr="009F7D2F" w:rsidRDefault="009D6983" w:rsidP="009D6983">
      <w:pPr>
        <w:pStyle w:val="SubsectionHead"/>
      </w:pPr>
      <w:r w:rsidRPr="009F7D2F">
        <w:t>Notice to AAT Registrar</w:t>
      </w:r>
    </w:p>
    <w:p w:rsidR="009D6983" w:rsidRPr="009F7D2F" w:rsidRDefault="009D6983" w:rsidP="009D6983">
      <w:pPr>
        <w:pStyle w:val="subsection"/>
      </w:pPr>
      <w:r w:rsidRPr="009F7D2F">
        <w:tab/>
        <w:t>(6)</w:t>
      </w:r>
      <w:r w:rsidRPr="009F7D2F">
        <w:tab/>
        <w:t xml:space="preserve">If the Secretary makes a decision under </w:t>
      </w:r>
      <w:r w:rsidR="009C75DC" w:rsidRPr="009F7D2F">
        <w:t>subsection (</w:t>
      </w:r>
      <w:r w:rsidRPr="009F7D2F">
        <w:t>4) after a person has applied to the AAT for a review in relation to the decision, the Secretary must give written notice of the Secretary’s decision to the Registrar of the AAT.</w:t>
      </w:r>
    </w:p>
    <w:p w:rsidR="00113A9E" w:rsidRPr="009F7D2F" w:rsidRDefault="00113A9E" w:rsidP="00113A9E">
      <w:pPr>
        <w:pStyle w:val="SubsectionHead"/>
      </w:pPr>
      <w:r w:rsidRPr="009F7D2F">
        <w:t>Event taken to have occurred</w:t>
      </w:r>
    </w:p>
    <w:p w:rsidR="00113A9E" w:rsidRPr="009F7D2F" w:rsidRDefault="00113A9E" w:rsidP="00113A9E">
      <w:pPr>
        <w:pStyle w:val="subsection"/>
        <w:keepNext/>
      </w:pPr>
      <w:r w:rsidRPr="009F7D2F">
        <w:tab/>
        <w:t>(7)</w:t>
      </w:r>
      <w:r w:rsidRPr="009F7D2F">
        <w:tab/>
        <w:t>If:</w:t>
      </w:r>
    </w:p>
    <w:p w:rsidR="00113A9E" w:rsidRPr="009F7D2F" w:rsidRDefault="00113A9E" w:rsidP="00113A9E">
      <w:pPr>
        <w:pStyle w:val="paragraph"/>
      </w:pPr>
      <w:r w:rsidRPr="009F7D2F">
        <w:tab/>
        <w:t>(a)</w:t>
      </w:r>
      <w:r w:rsidRPr="009F7D2F">
        <w:tab/>
        <w:t xml:space="preserve">the Secretary sets a decision aside under </w:t>
      </w:r>
      <w:r w:rsidR="009C75DC" w:rsidRPr="009F7D2F">
        <w:t>subsection (</w:t>
      </w:r>
      <w:r w:rsidRPr="009F7D2F">
        <w:t>4); and</w:t>
      </w:r>
    </w:p>
    <w:p w:rsidR="00113A9E" w:rsidRPr="009F7D2F" w:rsidRDefault="00113A9E" w:rsidP="00113A9E">
      <w:pPr>
        <w:pStyle w:val="paragraph"/>
        <w:keepNext/>
      </w:pPr>
      <w:r w:rsidRPr="009F7D2F">
        <w:tab/>
        <w:t>(b)</w:t>
      </w:r>
      <w:r w:rsidRPr="009F7D2F">
        <w:tab/>
        <w:t>the Secretary is satisfied that an event that did not occur would have occurred if the decision had not been made;</w:t>
      </w:r>
    </w:p>
    <w:p w:rsidR="00113A9E" w:rsidRPr="009F7D2F" w:rsidRDefault="00113A9E" w:rsidP="00113A9E">
      <w:pPr>
        <w:pStyle w:val="subsection2"/>
      </w:pPr>
      <w:r w:rsidRPr="009F7D2F">
        <w:t>the Secretary may, if satisfied that it is reasonable to do so, treat the event as having occurred for the purposes of this Act.</w:t>
      </w:r>
    </w:p>
    <w:p w:rsidR="00113A9E" w:rsidRPr="009F7D2F" w:rsidRDefault="00113A9E" w:rsidP="00113A9E">
      <w:pPr>
        <w:pStyle w:val="ActHead5"/>
      </w:pPr>
      <w:bookmarkStart w:id="208" w:name="_Toc73614297"/>
      <w:r w:rsidRPr="009F7D2F">
        <w:rPr>
          <w:rStyle w:val="CharSectno"/>
        </w:rPr>
        <w:lastRenderedPageBreak/>
        <w:t>304</w:t>
      </w:r>
      <w:r w:rsidRPr="009F7D2F">
        <w:t xml:space="preserve">  Application for review</w:t>
      </w:r>
      <w:bookmarkEnd w:id="208"/>
    </w:p>
    <w:p w:rsidR="00113A9E" w:rsidRPr="009F7D2F" w:rsidRDefault="00113A9E" w:rsidP="00113A9E">
      <w:pPr>
        <w:pStyle w:val="SubsectionHead"/>
      </w:pPr>
      <w:r w:rsidRPr="009F7D2F">
        <w:t>People affected may apply for review</w:t>
      </w:r>
    </w:p>
    <w:p w:rsidR="00113A9E" w:rsidRPr="009F7D2F" w:rsidRDefault="00113A9E" w:rsidP="00113A9E">
      <w:pPr>
        <w:pStyle w:val="subsection"/>
      </w:pPr>
      <w:r w:rsidRPr="009F7D2F">
        <w:tab/>
        <w:t>(1)</w:t>
      </w:r>
      <w:r w:rsidRPr="009F7D2F">
        <w:tab/>
        <w:t>A person affected by a decision to which this Division applies may apply to the Secretary for review of the decision.</w:t>
      </w:r>
    </w:p>
    <w:p w:rsidR="00113A9E" w:rsidRPr="009F7D2F" w:rsidRDefault="00113A9E" w:rsidP="00113A9E">
      <w:pPr>
        <w:pStyle w:val="SubsectionHead"/>
      </w:pPr>
      <w:r w:rsidRPr="009F7D2F">
        <w:t>Period within which application for internal review to be sought</w:t>
      </w:r>
    </w:p>
    <w:p w:rsidR="00113A9E" w:rsidRPr="009F7D2F" w:rsidRDefault="00113A9E" w:rsidP="00113A9E">
      <w:pPr>
        <w:pStyle w:val="subsection"/>
      </w:pPr>
      <w:r w:rsidRPr="009F7D2F">
        <w:tab/>
        <w:t>(2)</w:t>
      </w:r>
      <w:r w:rsidRPr="009F7D2F">
        <w:tab/>
        <w:t xml:space="preserve">An application under </w:t>
      </w:r>
      <w:r w:rsidR="009C75DC" w:rsidRPr="009F7D2F">
        <w:t>subsection (</w:t>
      </w:r>
      <w:r w:rsidRPr="009F7D2F">
        <w:t>1) for the review of a decision must be made within:</w:t>
      </w:r>
    </w:p>
    <w:p w:rsidR="00113A9E" w:rsidRPr="009F7D2F" w:rsidRDefault="00113A9E" w:rsidP="00113A9E">
      <w:pPr>
        <w:pStyle w:val="paragraph"/>
      </w:pPr>
      <w:r w:rsidRPr="009F7D2F">
        <w:tab/>
        <w:t>(a)</w:t>
      </w:r>
      <w:r w:rsidRPr="009F7D2F">
        <w:tab/>
        <w:t>3 months; or</w:t>
      </w:r>
    </w:p>
    <w:p w:rsidR="00113A9E" w:rsidRPr="009F7D2F" w:rsidRDefault="00113A9E" w:rsidP="00113A9E">
      <w:pPr>
        <w:pStyle w:val="paragraph"/>
        <w:keepNext/>
      </w:pPr>
      <w:r w:rsidRPr="009F7D2F">
        <w:tab/>
        <w:t>(b)</w:t>
      </w:r>
      <w:r w:rsidRPr="009F7D2F">
        <w:tab/>
        <w:t>such longer period as the Secretary, in special circumstances, allows;</w:t>
      </w:r>
    </w:p>
    <w:p w:rsidR="00113A9E" w:rsidRPr="009F7D2F" w:rsidRDefault="00113A9E" w:rsidP="00113A9E">
      <w:pPr>
        <w:pStyle w:val="subsection2"/>
      </w:pPr>
      <w:r w:rsidRPr="009F7D2F">
        <w:t>after the making of the decision.</w:t>
      </w:r>
    </w:p>
    <w:p w:rsidR="00113A9E" w:rsidRPr="009F7D2F" w:rsidRDefault="00113A9E" w:rsidP="00113A9E">
      <w:pPr>
        <w:pStyle w:val="SubsectionHead"/>
      </w:pPr>
      <w:r w:rsidRPr="009F7D2F">
        <w:t>No application to decisions by Secretary</w:t>
      </w:r>
    </w:p>
    <w:p w:rsidR="00113A9E" w:rsidRPr="009F7D2F" w:rsidRDefault="00113A9E" w:rsidP="00113A9E">
      <w:pPr>
        <w:pStyle w:val="subsection"/>
      </w:pPr>
      <w:r w:rsidRPr="009F7D2F">
        <w:tab/>
        <w:t>(3)</w:t>
      </w:r>
      <w:r w:rsidRPr="009F7D2F">
        <w:tab/>
      </w:r>
      <w:r w:rsidR="009C75DC" w:rsidRPr="009F7D2F">
        <w:t>Subsection (</w:t>
      </w:r>
      <w:r w:rsidRPr="009F7D2F">
        <w:t>1) does not apply to a decision made by the Secretary himself or herself.</w:t>
      </w:r>
    </w:p>
    <w:p w:rsidR="00113A9E" w:rsidRPr="009F7D2F" w:rsidRDefault="00113A9E" w:rsidP="00113A9E">
      <w:pPr>
        <w:pStyle w:val="SubsectionHead"/>
      </w:pPr>
      <w:r w:rsidRPr="009F7D2F">
        <w:t>Review following application</w:t>
      </w:r>
    </w:p>
    <w:p w:rsidR="00113A9E" w:rsidRPr="009F7D2F" w:rsidRDefault="00113A9E" w:rsidP="00113A9E">
      <w:pPr>
        <w:pStyle w:val="subsection"/>
      </w:pPr>
      <w:r w:rsidRPr="009F7D2F">
        <w:tab/>
        <w:t>(4)</w:t>
      </w:r>
      <w:r w:rsidRPr="009F7D2F">
        <w:tab/>
        <w:t xml:space="preserve">If a person applies under </w:t>
      </w:r>
      <w:r w:rsidR="009C75DC" w:rsidRPr="009F7D2F">
        <w:t>subsection (</w:t>
      </w:r>
      <w:r w:rsidRPr="009F7D2F">
        <w:t>1) for review of a decision, the Secretary or an authorised review officer may review the decision under section</w:t>
      </w:r>
      <w:r w:rsidR="009C75DC" w:rsidRPr="009F7D2F">
        <w:t> </w:t>
      </w:r>
      <w:r w:rsidRPr="009F7D2F">
        <w:t>306.</w:t>
      </w:r>
    </w:p>
    <w:p w:rsidR="009D6983" w:rsidRPr="009F7D2F" w:rsidRDefault="009D6983" w:rsidP="009D6983">
      <w:pPr>
        <w:pStyle w:val="SubsectionHead"/>
      </w:pPr>
      <w:r w:rsidRPr="009F7D2F">
        <w:t>Application taken to have been made</w:t>
      </w:r>
    </w:p>
    <w:p w:rsidR="009D6983" w:rsidRPr="009F7D2F" w:rsidRDefault="009D6983" w:rsidP="009D6983">
      <w:pPr>
        <w:pStyle w:val="subsection"/>
      </w:pPr>
      <w:r w:rsidRPr="009F7D2F">
        <w:tab/>
        <w:t>(5)</w:t>
      </w:r>
      <w:r w:rsidRPr="009F7D2F">
        <w:tab/>
        <w:t>If:</w:t>
      </w:r>
    </w:p>
    <w:p w:rsidR="009D6983" w:rsidRPr="009F7D2F" w:rsidRDefault="009D6983" w:rsidP="009D6983">
      <w:pPr>
        <w:pStyle w:val="paragraph"/>
      </w:pPr>
      <w:r w:rsidRPr="009F7D2F">
        <w:tab/>
        <w:t>(a)</w:t>
      </w:r>
      <w:r w:rsidRPr="009F7D2F">
        <w:tab/>
        <w:t xml:space="preserve">a person who may apply to the Secretary for review of a decision under </w:t>
      </w:r>
      <w:r w:rsidR="009C75DC" w:rsidRPr="009F7D2F">
        <w:t>subsection (</w:t>
      </w:r>
      <w:r w:rsidRPr="009F7D2F">
        <w:t>1) has not so applied; and</w:t>
      </w:r>
    </w:p>
    <w:p w:rsidR="009D6983" w:rsidRPr="009F7D2F" w:rsidRDefault="009D6983" w:rsidP="009D6983">
      <w:pPr>
        <w:pStyle w:val="paragraph"/>
      </w:pPr>
      <w:r w:rsidRPr="009F7D2F">
        <w:tab/>
        <w:t>(b)</w:t>
      </w:r>
      <w:r w:rsidRPr="009F7D2F">
        <w:tab/>
        <w:t>the person applies to the AAT for review of the decision;</w:t>
      </w:r>
    </w:p>
    <w:p w:rsidR="009D6983" w:rsidRPr="009F7D2F" w:rsidRDefault="009D6983" w:rsidP="009D6983">
      <w:pPr>
        <w:pStyle w:val="subsection2"/>
      </w:pPr>
      <w:r w:rsidRPr="009F7D2F">
        <w:t xml:space="preserve">the person is, if the application to the AAT is made within any applicable time limit under </w:t>
      </w:r>
      <w:r w:rsidR="009C75DC" w:rsidRPr="009F7D2F">
        <w:t>subsection (</w:t>
      </w:r>
      <w:r w:rsidRPr="009F7D2F">
        <w:t xml:space="preserve">2), taken to apply to the Secretary for review of the decision under </w:t>
      </w:r>
      <w:r w:rsidR="009C75DC" w:rsidRPr="009F7D2F">
        <w:t>subsection (</w:t>
      </w:r>
      <w:r w:rsidRPr="009F7D2F">
        <w:t>1) on the day on which the person applies to the AAT.</w:t>
      </w:r>
    </w:p>
    <w:p w:rsidR="00113A9E" w:rsidRPr="009F7D2F" w:rsidRDefault="00113A9E" w:rsidP="00113A9E">
      <w:pPr>
        <w:pStyle w:val="ActHead5"/>
      </w:pPr>
      <w:bookmarkStart w:id="209" w:name="_Toc73614298"/>
      <w:r w:rsidRPr="009F7D2F">
        <w:rPr>
          <w:rStyle w:val="CharSectno"/>
        </w:rPr>
        <w:lastRenderedPageBreak/>
        <w:t>305</w:t>
      </w:r>
      <w:r w:rsidRPr="009F7D2F">
        <w:t xml:space="preserve">  Secretary may continue payment pending outcome of application for review</w:t>
      </w:r>
      <w:bookmarkEnd w:id="209"/>
    </w:p>
    <w:p w:rsidR="00113A9E" w:rsidRPr="009F7D2F" w:rsidRDefault="00113A9E" w:rsidP="00113A9E">
      <w:pPr>
        <w:pStyle w:val="SubsectionHead"/>
      </w:pPr>
      <w:r w:rsidRPr="009F7D2F">
        <w:t>Declaration that payment to continue</w:t>
      </w:r>
    </w:p>
    <w:p w:rsidR="00113A9E" w:rsidRPr="009F7D2F" w:rsidRDefault="00113A9E" w:rsidP="00113A9E">
      <w:pPr>
        <w:pStyle w:val="subsection"/>
        <w:keepNext/>
      </w:pPr>
      <w:r w:rsidRPr="009F7D2F">
        <w:tab/>
        <w:t>(1)</w:t>
      </w:r>
      <w:r w:rsidRPr="009F7D2F">
        <w:tab/>
        <w:t>If:</w:t>
      </w:r>
    </w:p>
    <w:p w:rsidR="00113A9E" w:rsidRPr="009F7D2F" w:rsidRDefault="00113A9E" w:rsidP="00113A9E">
      <w:pPr>
        <w:pStyle w:val="paragraph"/>
      </w:pPr>
      <w:r w:rsidRPr="009F7D2F">
        <w:tab/>
        <w:t>(a)</w:t>
      </w:r>
      <w:r w:rsidRPr="009F7D2F">
        <w:tab/>
        <w:t>a decision to which this Division applies is an adverse decision; and</w:t>
      </w:r>
    </w:p>
    <w:p w:rsidR="00113A9E" w:rsidRPr="009F7D2F" w:rsidRDefault="00113A9E" w:rsidP="009913ED">
      <w:pPr>
        <w:pStyle w:val="paragraph"/>
        <w:keepNext/>
        <w:keepLines/>
      </w:pPr>
      <w:r w:rsidRPr="009F7D2F">
        <w:tab/>
        <w:t>(b)</w:t>
      </w:r>
      <w:r w:rsidRPr="009F7D2F">
        <w:tab/>
        <w:t>the adverse decision depends on:</w:t>
      </w:r>
    </w:p>
    <w:p w:rsidR="00113A9E" w:rsidRPr="009F7D2F" w:rsidRDefault="00113A9E" w:rsidP="00113A9E">
      <w:pPr>
        <w:pStyle w:val="paragraphsub"/>
      </w:pPr>
      <w:r w:rsidRPr="009F7D2F">
        <w:tab/>
        <w:t>(i)</w:t>
      </w:r>
      <w:r w:rsidRPr="009F7D2F">
        <w:tab/>
        <w:t>the exercise of a discretion by a person; or</w:t>
      </w:r>
    </w:p>
    <w:p w:rsidR="00113A9E" w:rsidRPr="009F7D2F" w:rsidRDefault="00113A9E" w:rsidP="00113A9E">
      <w:pPr>
        <w:pStyle w:val="paragraphsub"/>
      </w:pPr>
      <w:r w:rsidRPr="009F7D2F">
        <w:tab/>
        <w:t>(ii)</w:t>
      </w:r>
      <w:r w:rsidRPr="009F7D2F">
        <w:tab/>
        <w:t>the holding of an opinion by a person; and</w:t>
      </w:r>
    </w:p>
    <w:p w:rsidR="00113A9E" w:rsidRPr="009F7D2F" w:rsidRDefault="00113A9E" w:rsidP="00113A9E">
      <w:pPr>
        <w:pStyle w:val="paragraph"/>
        <w:keepNext/>
      </w:pPr>
      <w:r w:rsidRPr="009F7D2F">
        <w:tab/>
        <w:t>(c)</w:t>
      </w:r>
      <w:r w:rsidRPr="009F7D2F">
        <w:tab/>
        <w:t>a person applies to the Secretary under subsection</w:t>
      </w:r>
      <w:r w:rsidR="009C75DC" w:rsidRPr="009F7D2F">
        <w:t> </w:t>
      </w:r>
      <w:r w:rsidRPr="009F7D2F">
        <w:t>304(1) for</w:t>
      </w:r>
      <w:r w:rsidR="00AE05AE" w:rsidRPr="009F7D2F">
        <w:t xml:space="preserve"> </w:t>
      </w:r>
      <w:r w:rsidRPr="009F7D2F">
        <w:t>review of the adverse decision;</w:t>
      </w:r>
    </w:p>
    <w:p w:rsidR="00113A9E" w:rsidRPr="009F7D2F" w:rsidRDefault="00113A9E" w:rsidP="00113A9E">
      <w:pPr>
        <w:pStyle w:val="subsection2"/>
      </w:pPr>
      <w:r w:rsidRPr="009F7D2F">
        <w:t>the Secretary may, by writing, declare that payment of Financial Supplement to which the decision relates is to continue, pending the determination of the review, as if the adverse decision had not been made.</w:t>
      </w:r>
    </w:p>
    <w:p w:rsidR="00113A9E" w:rsidRPr="009F7D2F" w:rsidRDefault="00113A9E" w:rsidP="00113A9E">
      <w:pPr>
        <w:pStyle w:val="SubsectionHead"/>
      </w:pPr>
      <w:r w:rsidRPr="009F7D2F">
        <w:t>Application of Act</w:t>
      </w:r>
    </w:p>
    <w:p w:rsidR="00113A9E" w:rsidRPr="009F7D2F" w:rsidRDefault="00113A9E" w:rsidP="00113A9E">
      <w:pPr>
        <w:pStyle w:val="subsection"/>
      </w:pPr>
      <w:r w:rsidRPr="009F7D2F">
        <w:tab/>
        <w:t>(2)</w:t>
      </w:r>
      <w:r w:rsidRPr="009F7D2F">
        <w:tab/>
        <w:t xml:space="preserve">While a declaration under </w:t>
      </w:r>
      <w:r w:rsidR="009C75DC" w:rsidRPr="009F7D2F">
        <w:t>subsection (</w:t>
      </w:r>
      <w:r w:rsidRPr="009F7D2F">
        <w:t>1) is in force in relation to the adverse decision, this Act (other than this Part) applies as if the adverse decision had not been made.</w:t>
      </w:r>
    </w:p>
    <w:p w:rsidR="00113A9E" w:rsidRPr="009F7D2F" w:rsidRDefault="00113A9E" w:rsidP="00113A9E">
      <w:pPr>
        <w:pStyle w:val="SubsectionHead"/>
      </w:pPr>
      <w:r w:rsidRPr="009F7D2F">
        <w:t>Start and cessation of declaration</w:t>
      </w:r>
    </w:p>
    <w:p w:rsidR="00113A9E" w:rsidRPr="009F7D2F" w:rsidRDefault="00113A9E" w:rsidP="00113A9E">
      <w:pPr>
        <w:pStyle w:val="subsection"/>
      </w:pPr>
      <w:r w:rsidRPr="009F7D2F">
        <w:tab/>
        <w:t>(3)</w:t>
      </w:r>
      <w:r w:rsidRPr="009F7D2F">
        <w:tab/>
        <w:t xml:space="preserve">A declaration under </w:t>
      </w:r>
      <w:r w:rsidR="009C75DC" w:rsidRPr="009F7D2F">
        <w:t>subsection (</w:t>
      </w:r>
      <w:r w:rsidRPr="009F7D2F">
        <w:t>1) in relation to an adverse decision:</w:t>
      </w:r>
    </w:p>
    <w:p w:rsidR="00113A9E" w:rsidRPr="009F7D2F" w:rsidRDefault="00113A9E" w:rsidP="00113A9E">
      <w:pPr>
        <w:pStyle w:val="paragraph"/>
      </w:pPr>
      <w:r w:rsidRPr="009F7D2F">
        <w:tab/>
        <w:t>(a)</w:t>
      </w:r>
      <w:r w:rsidRPr="009F7D2F">
        <w:tab/>
        <w:t>starts to have effect on the day on which the declaration is made or on the earlier day (if any) stated in the declaration; and</w:t>
      </w:r>
    </w:p>
    <w:p w:rsidR="00113A9E" w:rsidRPr="009F7D2F" w:rsidRDefault="00113A9E" w:rsidP="00113A9E">
      <w:pPr>
        <w:pStyle w:val="paragraph"/>
      </w:pPr>
      <w:r w:rsidRPr="009F7D2F">
        <w:tab/>
        <w:t>(b)</w:t>
      </w:r>
      <w:r w:rsidRPr="009F7D2F">
        <w:tab/>
        <w:t>stops having effect if:</w:t>
      </w:r>
    </w:p>
    <w:p w:rsidR="00113A9E" w:rsidRPr="009F7D2F" w:rsidRDefault="00113A9E" w:rsidP="00113A9E">
      <w:pPr>
        <w:pStyle w:val="paragraphsub"/>
      </w:pPr>
      <w:r w:rsidRPr="009F7D2F">
        <w:tab/>
        <w:t>(i)</w:t>
      </w:r>
      <w:r w:rsidRPr="009F7D2F">
        <w:tab/>
        <w:t>the application to the Secretary for review of the adverse decision is withdrawn; or</w:t>
      </w:r>
    </w:p>
    <w:p w:rsidR="00113A9E" w:rsidRPr="009F7D2F" w:rsidRDefault="00113A9E" w:rsidP="00113A9E">
      <w:pPr>
        <w:pStyle w:val="paragraphsub"/>
      </w:pPr>
      <w:r w:rsidRPr="009F7D2F">
        <w:tab/>
        <w:t>(ii)</w:t>
      </w:r>
      <w:r w:rsidRPr="009F7D2F">
        <w:tab/>
        <w:t>the review of the adverse decision is determined by the Secretary; or</w:t>
      </w:r>
    </w:p>
    <w:p w:rsidR="00113A9E" w:rsidRPr="009F7D2F" w:rsidRDefault="00113A9E" w:rsidP="00113A9E">
      <w:pPr>
        <w:pStyle w:val="paragraphsub"/>
      </w:pPr>
      <w:r w:rsidRPr="009F7D2F">
        <w:tab/>
        <w:t>(iii)</w:t>
      </w:r>
      <w:r w:rsidRPr="009F7D2F">
        <w:tab/>
        <w:t>the declaration is revoked by the Secretary.</w:t>
      </w:r>
    </w:p>
    <w:p w:rsidR="00113A9E" w:rsidRPr="009F7D2F" w:rsidRDefault="00113A9E" w:rsidP="00113A9E">
      <w:pPr>
        <w:pStyle w:val="SubsectionHead"/>
      </w:pPr>
      <w:r w:rsidRPr="009F7D2F">
        <w:lastRenderedPageBreak/>
        <w:t>Holding of an opinion</w:t>
      </w:r>
    </w:p>
    <w:p w:rsidR="00113A9E" w:rsidRPr="009F7D2F" w:rsidRDefault="00113A9E" w:rsidP="00113A9E">
      <w:pPr>
        <w:pStyle w:val="subsection"/>
      </w:pPr>
      <w:r w:rsidRPr="009F7D2F">
        <w:tab/>
        <w:t>(4)</w:t>
      </w:r>
      <w:r w:rsidRPr="009F7D2F">
        <w:tab/>
        <w:t xml:space="preserve">A reference in </w:t>
      </w:r>
      <w:r w:rsidR="009C75DC" w:rsidRPr="009F7D2F">
        <w:t>subsection (</w:t>
      </w:r>
      <w:r w:rsidRPr="009F7D2F">
        <w:t xml:space="preserve">1) to a person’s </w:t>
      </w:r>
      <w:r w:rsidRPr="009F7D2F">
        <w:rPr>
          <w:b/>
          <w:i/>
        </w:rPr>
        <w:t>holding of an opinion</w:t>
      </w:r>
      <w:r w:rsidRPr="009F7D2F">
        <w:t xml:space="preserve"> is a reference to the person’s holding the opinion whether or not this Act expressly requires the opinion to be held before making the decision concerned.</w:t>
      </w:r>
    </w:p>
    <w:p w:rsidR="00113A9E" w:rsidRPr="009F7D2F" w:rsidRDefault="00113A9E" w:rsidP="00113A9E">
      <w:pPr>
        <w:pStyle w:val="SubsectionHead"/>
      </w:pPr>
      <w:r w:rsidRPr="009F7D2F">
        <w:t xml:space="preserve">Meaning of </w:t>
      </w:r>
      <w:r w:rsidRPr="009F7D2F">
        <w:rPr>
          <w:b/>
        </w:rPr>
        <w:t>adverse decision</w:t>
      </w:r>
      <w:r w:rsidRPr="009F7D2F">
        <w:t xml:space="preserve"> </w:t>
      </w:r>
    </w:p>
    <w:p w:rsidR="00113A9E" w:rsidRPr="009F7D2F" w:rsidRDefault="00113A9E" w:rsidP="00113A9E">
      <w:pPr>
        <w:pStyle w:val="subsection"/>
        <w:keepNext/>
      </w:pPr>
      <w:r w:rsidRPr="009F7D2F">
        <w:tab/>
        <w:t>(5)</w:t>
      </w:r>
      <w:r w:rsidRPr="009F7D2F">
        <w:tab/>
        <w:t>In this section:</w:t>
      </w:r>
    </w:p>
    <w:p w:rsidR="00113A9E" w:rsidRPr="009F7D2F" w:rsidRDefault="00113A9E" w:rsidP="00113A9E">
      <w:pPr>
        <w:pStyle w:val="Definition"/>
      </w:pPr>
      <w:r w:rsidRPr="009F7D2F">
        <w:rPr>
          <w:b/>
          <w:i/>
        </w:rPr>
        <w:t>adverse decision</w:t>
      </w:r>
      <w:r w:rsidRPr="009F7D2F">
        <w:t xml:space="preserve"> means a decision under section</w:t>
      </w:r>
      <w:r w:rsidR="009C75DC" w:rsidRPr="009F7D2F">
        <w:t> </w:t>
      </w:r>
      <w:r w:rsidRPr="009F7D2F">
        <w:t>12R or 12T to</w:t>
      </w:r>
      <w:r w:rsidR="00AE05AE" w:rsidRPr="009F7D2F">
        <w:t xml:space="preserve"> </w:t>
      </w:r>
      <w:r w:rsidRPr="009F7D2F">
        <w:t>stop the payment of Financial Supplement to a person.</w:t>
      </w:r>
    </w:p>
    <w:p w:rsidR="00113A9E" w:rsidRPr="009F7D2F" w:rsidRDefault="00113A9E" w:rsidP="00113A9E">
      <w:pPr>
        <w:pStyle w:val="ActHead5"/>
      </w:pPr>
      <w:bookmarkStart w:id="210" w:name="_Toc73614299"/>
      <w:r w:rsidRPr="009F7D2F">
        <w:rPr>
          <w:rStyle w:val="CharSectno"/>
        </w:rPr>
        <w:t>306</w:t>
      </w:r>
      <w:r w:rsidRPr="009F7D2F">
        <w:t xml:space="preserve">  Powers of Secretary or authorised review officer if application for review</w:t>
      </w:r>
      <w:bookmarkEnd w:id="210"/>
    </w:p>
    <w:p w:rsidR="00BD3D97" w:rsidRPr="009F7D2F" w:rsidRDefault="00113A9E" w:rsidP="00113A9E">
      <w:pPr>
        <w:pStyle w:val="SubsectionHead"/>
      </w:pPr>
      <w:r w:rsidRPr="009F7D2F">
        <w:t xml:space="preserve">Secretary or review officer may affirm, vary or </w:t>
      </w:r>
      <w:r w:rsidR="00BD3D97" w:rsidRPr="009F7D2F">
        <w:t>substitute</w:t>
      </w:r>
    </w:p>
    <w:p w:rsidR="00113A9E" w:rsidRPr="009F7D2F" w:rsidRDefault="00113A9E" w:rsidP="00113A9E">
      <w:pPr>
        <w:pStyle w:val="subsection"/>
      </w:pPr>
      <w:r w:rsidRPr="009F7D2F">
        <w:tab/>
        <w:t>(1)</w:t>
      </w:r>
      <w:r w:rsidRPr="009F7D2F">
        <w:tab/>
        <w:t>If an application for review of a decision is made under subsection</w:t>
      </w:r>
      <w:r w:rsidR="009C75DC" w:rsidRPr="009F7D2F">
        <w:t> </w:t>
      </w:r>
      <w:r w:rsidRPr="009F7D2F">
        <w:t>304(1), the Secretary or an authorised review officer must:</w:t>
      </w:r>
    </w:p>
    <w:p w:rsidR="00113A9E" w:rsidRPr="009F7D2F" w:rsidRDefault="00113A9E" w:rsidP="00113A9E">
      <w:pPr>
        <w:pStyle w:val="paragraph"/>
      </w:pPr>
      <w:r w:rsidRPr="009F7D2F">
        <w:tab/>
        <w:t>(a)</w:t>
      </w:r>
      <w:r w:rsidRPr="009F7D2F">
        <w:tab/>
        <w:t>affirm the decision; or</w:t>
      </w:r>
    </w:p>
    <w:p w:rsidR="00113A9E" w:rsidRPr="009F7D2F" w:rsidRDefault="00113A9E" w:rsidP="00113A9E">
      <w:pPr>
        <w:pStyle w:val="paragraph"/>
      </w:pPr>
      <w:r w:rsidRPr="009F7D2F">
        <w:tab/>
        <w:t>(b)</w:t>
      </w:r>
      <w:r w:rsidRPr="009F7D2F">
        <w:tab/>
        <w:t>vary the decision; or</w:t>
      </w:r>
    </w:p>
    <w:p w:rsidR="00113A9E" w:rsidRPr="009F7D2F" w:rsidRDefault="00113A9E" w:rsidP="00113A9E">
      <w:pPr>
        <w:pStyle w:val="paragraph"/>
      </w:pPr>
      <w:r w:rsidRPr="009F7D2F">
        <w:tab/>
        <w:t>(c)</w:t>
      </w:r>
      <w:r w:rsidRPr="009F7D2F">
        <w:tab/>
        <w:t>set the decision aside and substitute a new decision.</w:t>
      </w:r>
    </w:p>
    <w:p w:rsidR="00113A9E" w:rsidRPr="009F7D2F" w:rsidRDefault="00113A9E" w:rsidP="00113A9E">
      <w:pPr>
        <w:pStyle w:val="SubsectionHead"/>
      </w:pPr>
      <w:r w:rsidRPr="009F7D2F">
        <w:t>Notice to applicant</w:t>
      </w:r>
    </w:p>
    <w:p w:rsidR="00113A9E" w:rsidRPr="009F7D2F" w:rsidRDefault="00113A9E" w:rsidP="00113A9E">
      <w:pPr>
        <w:pStyle w:val="subsection"/>
      </w:pPr>
      <w:r w:rsidRPr="009F7D2F">
        <w:tab/>
        <w:t>(2)</w:t>
      </w:r>
      <w:r w:rsidRPr="009F7D2F">
        <w:tab/>
        <w:t xml:space="preserve">If a person makes a decision under </w:t>
      </w:r>
      <w:r w:rsidR="009C75DC" w:rsidRPr="009F7D2F">
        <w:t>subsection (</w:t>
      </w:r>
      <w:r w:rsidRPr="009F7D2F">
        <w:t>1), the person must give the applicant written notice of the decision.</w:t>
      </w:r>
    </w:p>
    <w:p w:rsidR="00113A9E" w:rsidRPr="009F7D2F" w:rsidRDefault="00113A9E" w:rsidP="00113A9E">
      <w:pPr>
        <w:pStyle w:val="notetext"/>
      </w:pPr>
      <w:r w:rsidRPr="009F7D2F">
        <w:t>Note:</w:t>
      </w:r>
      <w:r w:rsidRPr="009F7D2F">
        <w:tab/>
        <w:t xml:space="preserve">Meaning of </w:t>
      </w:r>
      <w:r w:rsidRPr="009F7D2F">
        <w:rPr>
          <w:b/>
          <w:i/>
        </w:rPr>
        <w:t>given</w:t>
      </w:r>
      <w:r w:rsidRPr="009F7D2F">
        <w:t>—sections</w:t>
      </w:r>
      <w:r w:rsidR="009C75DC" w:rsidRPr="009F7D2F">
        <w:t> </w:t>
      </w:r>
      <w:r w:rsidRPr="009F7D2F">
        <w:t xml:space="preserve">28A and 29 of the </w:t>
      </w:r>
      <w:r w:rsidRPr="009F7D2F">
        <w:rPr>
          <w:i/>
        </w:rPr>
        <w:t>Acts Interpretation Act</w:t>
      </w:r>
      <w:r w:rsidR="00AE05AE" w:rsidRPr="009F7D2F">
        <w:rPr>
          <w:i/>
        </w:rPr>
        <w:t xml:space="preserve"> </w:t>
      </w:r>
      <w:r w:rsidRPr="009F7D2F">
        <w:rPr>
          <w:i/>
        </w:rPr>
        <w:t xml:space="preserve">1901 </w:t>
      </w:r>
      <w:r w:rsidRPr="009F7D2F">
        <w:t xml:space="preserve">provide that a notice is given: </w:t>
      </w:r>
    </w:p>
    <w:p w:rsidR="00113A9E" w:rsidRPr="009F7D2F" w:rsidRDefault="00113A9E" w:rsidP="00113A9E">
      <w:pPr>
        <w:pStyle w:val="notepara"/>
        <w:spacing w:before="62"/>
        <w:ind w:left="2410" w:hanging="425"/>
      </w:pPr>
      <w:r w:rsidRPr="009F7D2F">
        <w:t>(a)</w:t>
      </w:r>
      <w:r w:rsidRPr="009F7D2F">
        <w:tab/>
        <w:t xml:space="preserve">to a natural person if the notice is: </w:t>
      </w:r>
    </w:p>
    <w:p w:rsidR="00113A9E" w:rsidRPr="009F7D2F" w:rsidRDefault="00113A9E" w:rsidP="00113A9E">
      <w:pPr>
        <w:pStyle w:val="notebullet"/>
        <w:tabs>
          <w:tab w:val="clear" w:pos="2121"/>
          <w:tab w:val="num" w:pos="2835"/>
          <w:tab w:val="left" w:pos="3119"/>
        </w:tabs>
        <w:spacing w:line="200" w:lineRule="atLeast"/>
        <w:ind w:left="2835" w:hanging="425"/>
        <w:rPr>
          <w:rFonts w:cs="Times New Roman"/>
        </w:rPr>
      </w:pPr>
      <w:r w:rsidRPr="009F7D2F">
        <w:rPr>
          <w:rFonts w:cs="Times New Roman"/>
        </w:rPr>
        <w:t xml:space="preserve">delivered personally; or </w:t>
      </w:r>
    </w:p>
    <w:p w:rsidR="00113A9E" w:rsidRPr="009F7D2F" w:rsidRDefault="00113A9E" w:rsidP="00113A9E">
      <w:pPr>
        <w:pStyle w:val="notebullet"/>
        <w:tabs>
          <w:tab w:val="clear" w:pos="2121"/>
          <w:tab w:val="num" w:pos="2835"/>
          <w:tab w:val="left" w:pos="3119"/>
        </w:tabs>
        <w:spacing w:line="200" w:lineRule="atLeast"/>
        <w:ind w:left="2835" w:hanging="425"/>
      </w:pPr>
      <w:r w:rsidRPr="009F7D2F">
        <w:t xml:space="preserve">left at the last known address of the person; or </w:t>
      </w:r>
    </w:p>
    <w:p w:rsidR="00113A9E" w:rsidRPr="009F7D2F" w:rsidRDefault="00113A9E" w:rsidP="00113A9E">
      <w:pPr>
        <w:pStyle w:val="notebullet"/>
        <w:tabs>
          <w:tab w:val="clear" w:pos="2121"/>
          <w:tab w:val="num" w:pos="2835"/>
          <w:tab w:val="left" w:pos="3119"/>
        </w:tabs>
        <w:spacing w:line="200" w:lineRule="atLeast"/>
        <w:ind w:left="2835" w:hanging="425"/>
      </w:pPr>
      <w:r w:rsidRPr="009F7D2F">
        <w:t xml:space="preserve">sent by prepaid post to the last known address of the person; and </w:t>
      </w:r>
    </w:p>
    <w:p w:rsidR="00113A9E" w:rsidRPr="009F7D2F" w:rsidRDefault="00113A9E" w:rsidP="00113A9E">
      <w:pPr>
        <w:pStyle w:val="notepara"/>
        <w:spacing w:before="62"/>
        <w:ind w:left="2410" w:hanging="425"/>
      </w:pPr>
      <w:r w:rsidRPr="009F7D2F">
        <w:t>(b)</w:t>
      </w:r>
      <w:r w:rsidRPr="009F7D2F">
        <w:tab/>
        <w:t>to a body corporate if the notice is left at, or sent by prepaid post to, the head office or a registered office or a principal office of the body corporate.</w:t>
      </w:r>
    </w:p>
    <w:p w:rsidR="00113A9E" w:rsidRPr="009F7D2F" w:rsidRDefault="00113A9E" w:rsidP="00113A9E">
      <w:pPr>
        <w:pStyle w:val="SubsectionHead"/>
      </w:pPr>
      <w:r w:rsidRPr="009F7D2F">
        <w:lastRenderedPageBreak/>
        <w:t>Event taken to have occurred</w:t>
      </w:r>
    </w:p>
    <w:p w:rsidR="00113A9E" w:rsidRPr="009F7D2F" w:rsidRDefault="00113A9E" w:rsidP="00113A9E">
      <w:pPr>
        <w:pStyle w:val="subsection"/>
        <w:keepNext/>
      </w:pPr>
      <w:r w:rsidRPr="009F7D2F">
        <w:tab/>
        <w:t>(3)</w:t>
      </w:r>
      <w:r w:rsidRPr="009F7D2F">
        <w:tab/>
        <w:t>If:</w:t>
      </w:r>
    </w:p>
    <w:p w:rsidR="00113A9E" w:rsidRPr="009F7D2F" w:rsidRDefault="00113A9E" w:rsidP="00113A9E">
      <w:pPr>
        <w:pStyle w:val="paragraph"/>
      </w:pPr>
      <w:r w:rsidRPr="009F7D2F">
        <w:tab/>
        <w:t>(a)</w:t>
      </w:r>
      <w:r w:rsidRPr="009F7D2F">
        <w:tab/>
        <w:t xml:space="preserve">a person sets a decision aside under </w:t>
      </w:r>
      <w:r w:rsidR="009C75DC" w:rsidRPr="009F7D2F">
        <w:t>subsection (</w:t>
      </w:r>
      <w:r w:rsidRPr="009F7D2F">
        <w:t>1); and</w:t>
      </w:r>
    </w:p>
    <w:p w:rsidR="00113A9E" w:rsidRPr="009F7D2F" w:rsidRDefault="00113A9E" w:rsidP="00113A9E">
      <w:pPr>
        <w:pStyle w:val="paragraph"/>
        <w:keepNext/>
      </w:pPr>
      <w:r w:rsidRPr="009F7D2F">
        <w:tab/>
        <w:t>(b)</w:t>
      </w:r>
      <w:r w:rsidRPr="009F7D2F">
        <w:tab/>
        <w:t>the Secretary is satisfied that an event that did not occur would have occurred if the decision had not been made;</w:t>
      </w:r>
    </w:p>
    <w:p w:rsidR="00113A9E" w:rsidRPr="009F7D2F" w:rsidRDefault="00113A9E" w:rsidP="00113A9E">
      <w:pPr>
        <w:pStyle w:val="subsection2"/>
      </w:pPr>
      <w:r w:rsidRPr="009F7D2F">
        <w:t>the Secretary may, if satisfied that it is reasonable to do so, treat the event as having occurred for the purposes of this Act.</w:t>
      </w:r>
    </w:p>
    <w:p w:rsidR="00113A9E" w:rsidRPr="009F7D2F" w:rsidRDefault="00113A9E" w:rsidP="00113A9E">
      <w:pPr>
        <w:pStyle w:val="ActHead5"/>
      </w:pPr>
      <w:bookmarkStart w:id="211" w:name="_Toc73614300"/>
      <w:r w:rsidRPr="009F7D2F">
        <w:rPr>
          <w:rStyle w:val="CharSectno"/>
        </w:rPr>
        <w:t>308</w:t>
      </w:r>
      <w:r w:rsidRPr="009F7D2F">
        <w:t xml:space="preserve">  Notification of further rights of review</w:t>
      </w:r>
      <w:bookmarkEnd w:id="211"/>
    </w:p>
    <w:p w:rsidR="00113A9E" w:rsidRPr="009F7D2F" w:rsidRDefault="00113A9E" w:rsidP="00113A9E">
      <w:pPr>
        <w:pStyle w:val="SubsectionHead"/>
      </w:pPr>
      <w:r w:rsidRPr="009F7D2F">
        <w:t>Contents of notice</w:t>
      </w:r>
    </w:p>
    <w:p w:rsidR="00113A9E" w:rsidRPr="009F7D2F" w:rsidRDefault="00113A9E" w:rsidP="00113A9E">
      <w:pPr>
        <w:pStyle w:val="subsection"/>
      </w:pPr>
      <w:r w:rsidRPr="009F7D2F">
        <w:tab/>
        <w:t>(1)</w:t>
      </w:r>
      <w:r w:rsidRPr="009F7D2F">
        <w:tab/>
        <w:t>If a person gives the applicant notice under subsection</w:t>
      </w:r>
      <w:r w:rsidR="009C75DC" w:rsidRPr="009F7D2F">
        <w:t> </w:t>
      </w:r>
      <w:r w:rsidRPr="009F7D2F">
        <w:t>306(2), the</w:t>
      </w:r>
      <w:r w:rsidR="00AE05AE" w:rsidRPr="009F7D2F">
        <w:t xml:space="preserve"> </w:t>
      </w:r>
      <w:r w:rsidRPr="009F7D2F">
        <w:t>notice must include:</w:t>
      </w:r>
    </w:p>
    <w:p w:rsidR="00113A9E" w:rsidRPr="009F7D2F" w:rsidRDefault="00113A9E" w:rsidP="00113A9E">
      <w:pPr>
        <w:pStyle w:val="paragraph"/>
      </w:pPr>
      <w:r w:rsidRPr="009F7D2F">
        <w:tab/>
        <w:t>(a)</w:t>
      </w:r>
      <w:r w:rsidRPr="009F7D2F">
        <w:tab/>
        <w:t xml:space="preserve">a statement to the effect that the applicant may, </w:t>
      </w:r>
      <w:r w:rsidR="009D6983" w:rsidRPr="009F7D2F">
        <w:t>subject to this Act and the AAT Act, apply to the AAT</w:t>
      </w:r>
      <w:r w:rsidRPr="009F7D2F">
        <w:t xml:space="preserve"> for review of the person’s decision; and</w:t>
      </w:r>
    </w:p>
    <w:p w:rsidR="00113A9E" w:rsidRPr="009F7D2F" w:rsidRDefault="00113A9E" w:rsidP="00113A9E">
      <w:pPr>
        <w:pStyle w:val="paragraph"/>
      </w:pPr>
      <w:r w:rsidRPr="009F7D2F">
        <w:tab/>
        <w:t>(b)</w:t>
      </w:r>
      <w:r w:rsidRPr="009F7D2F">
        <w:tab/>
        <w:t>a statement about the person’s decision that:</w:t>
      </w:r>
    </w:p>
    <w:p w:rsidR="00113A9E" w:rsidRPr="009F7D2F" w:rsidRDefault="00113A9E" w:rsidP="00113A9E">
      <w:pPr>
        <w:pStyle w:val="paragraphsub"/>
      </w:pPr>
      <w:r w:rsidRPr="009F7D2F">
        <w:tab/>
        <w:t>(i)</w:t>
      </w:r>
      <w:r w:rsidRPr="009F7D2F">
        <w:tab/>
        <w:t>sets out the reasons for the decision; and</w:t>
      </w:r>
    </w:p>
    <w:p w:rsidR="00113A9E" w:rsidRPr="009F7D2F" w:rsidRDefault="00113A9E" w:rsidP="00113A9E">
      <w:pPr>
        <w:pStyle w:val="paragraphsub"/>
      </w:pPr>
      <w:r w:rsidRPr="009F7D2F">
        <w:tab/>
        <w:t>(ii)</w:t>
      </w:r>
      <w:r w:rsidRPr="009F7D2F">
        <w:tab/>
        <w:t>sets out the findings by the person on material questions of fact; and</w:t>
      </w:r>
    </w:p>
    <w:p w:rsidR="00113A9E" w:rsidRPr="009F7D2F" w:rsidRDefault="00113A9E" w:rsidP="00113A9E">
      <w:pPr>
        <w:pStyle w:val="paragraphsub"/>
      </w:pPr>
      <w:r w:rsidRPr="009F7D2F">
        <w:tab/>
        <w:t>(iii)</w:t>
      </w:r>
      <w:r w:rsidRPr="009F7D2F">
        <w:tab/>
        <w:t xml:space="preserve">refers to the evidence or other material on which those findings were </w:t>
      </w:r>
      <w:r w:rsidR="009D6983" w:rsidRPr="009F7D2F">
        <w:t>based.</w:t>
      </w:r>
    </w:p>
    <w:p w:rsidR="00113A9E" w:rsidRPr="009F7D2F" w:rsidRDefault="00113A9E" w:rsidP="00113A9E">
      <w:pPr>
        <w:pStyle w:val="SubsectionHead"/>
      </w:pPr>
      <w:r w:rsidRPr="009F7D2F">
        <w:t>Validity not affected</w:t>
      </w:r>
    </w:p>
    <w:p w:rsidR="00113A9E" w:rsidRPr="009F7D2F" w:rsidRDefault="00113A9E" w:rsidP="00113A9E">
      <w:pPr>
        <w:pStyle w:val="subsection"/>
      </w:pPr>
      <w:r w:rsidRPr="009F7D2F">
        <w:tab/>
        <w:t>(2)</w:t>
      </w:r>
      <w:r w:rsidRPr="009F7D2F">
        <w:tab/>
        <w:t xml:space="preserve">A contravention of </w:t>
      </w:r>
      <w:r w:rsidR="009C75DC" w:rsidRPr="009F7D2F">
        <w:t>subsection (</w:t>
      </w:r>
      <w:r w:rsidRPr="009F7D2F">
        <w:t>1) in relation to a decision does not affect the validity of the decision.</w:t>
      </w:r>
    </w:p>
    <w:p w:rsidR="0077622B" w:rsidRPr="009F7D2F" w:rsidRDefault="009F7D2F" w:rsidP="00AC60A2">
      <w:pPr>
        <w:pStyle w:val="ActHead3"/>
        <w:pageBreakBefore/>
      </w:pPr>
      <w:bookmarkStart w:id="212" w:name="_Toc73614301"/>
      <w:r w:rsidRPr="009F7D2F">
        <w:rPr>
          <w:rStyle w:val="CharDivNo"/>
        </w:rPr>
        <w:lastRenderedPageBreak/>
        <w:t>Division 1</w:t>
      </w:r>
      <w:r w:rsidR="0077622B" w:rsidRPr="009F7D2F">
        <w:rPr>
          <w:rStyle w:val="CharDivNo"/>
        </w:rPr>
        <w:t>A</w:t>
      </w:r>
      <w:r w:rsidR="0077622B" w:rsidRPr="009F7D2F">
        <w:t>—</w:t>
      </w:r>
      <w:r w:rsidR="0077622B" w:rsidRPr="009F7D2F">
        <w:rPr>
          <w:rStyle w:val="CharDivText"/>
        </w:rPr>
        <w:t>Internal review of certain Commissioner decisions relating to ABSTUDY student start</w:t>
      </w:r>
      <w:r w:rsidRPr="009F7D2F">
        <w:rPr>
          <w:rStyle w:val="CharDivText"/>
        </w:rPr>
        <w:noBreakHyphen/>
      </w:r>
      <w:r w:rsidR="0077622B" w:rsidRPr="009F7D2F">
        <w:rPr>
          <w:rStyle w:val="CharDivText"/>
        </w:rPr>
        <w:t>up loans</w:t>
      </w:r>
      <w:bookmarkEnd w:id="212"/>
    </w:p>
    <w:p w:rsidR="0077622B" w:rsidRPr="009F7D2F" w:rsidRDefault="0077622B" w:rsidP="0077622B">
      <w:pPr>
        <w:pStyle w:val="ActHead5"/>
      </w:pPr>
      <w:bookmarkStart w:id="213" w:name="_Toc73614302"/>
      <w:r w:rsidRPr="009F7D2F">
        <w:rPr>
          <w:rStyle w:val="CharSectno"/>
        </w:rPr>
        <w:t>308A</w:t>
      </w:r>
      <w:r w:rsidRPr="009F7D2F">
        <w:t xml:space="preserve">  Decisions reviewable under this Division</w:t>
      </w:r>
      <w:bookmarkEnd w:id="213"/>
    </w:p>
    <w:p w:rsidR="0077622B" w:rsidRPr="009F7D2F" w:rsidRDefault="0077622B" w:rsidP="0077622B">
      <w:pPr>
        <w:pStyle w:val="subsection"/>
      </w:pPr>
      <w:r w:rsidRPr="009F7D2F">
        <w:tab/>
      </w:r>
      <w:r w:rsidRPr="009F7D2F">
        <w:tab/>
        <w:t xml:space="preserve">Each of the following is a </w:t>
      </w:r>
      <w:r w:rsidRPr="009F7D2F">
        <w:rPr>
          <w:b/>
          <w:i/>
        </w:rPr>
        <w:t xml:space="preserve">reviewable decision </w:t>
      </w:r>
      <w:r w:rsidRPr="009F7D2F">
        <w:t>for the purposes of this Division:</w:t>
      </w:r>
    </w:p>
    <w:p w:rsidR="0077622B" w:rsidRPr="009F7D2F" w:rsidRDefault="0077622B" w:rsidP="0077622B">
      <w:pPr>
        <w:pStyle w:val="paragraph"/>
      </w:pPr>
      <w:r w:rsidRPr="009F7D2F">
        <w:tab/>
        <w:t>(a)</w:t>
      </w:r>
      <w:r w:rsidRPr="009F7D2F">
        <w:tab/>
        <w:t>a decision by the Commissioner under section</w:t>
      </w:r>
      <w:r w:rsidR="009C75DC" w:rsidRPr="009F7D2F">
        <w:t> </w:t>
      </w:r>
      <w:r w:rsidRPr="009F7D2F">
        <w:t>10K (Commissioner may defer making assessments);</w:t>
      </w:r>
    </w:p>
    <w:p w:rsidR="0077622B" w:rsidRPr="009F7D2F" w:rsidRDefault="0077622B" w:rsidP="0077622B">
      <w:pPr>
        <w:pStyle w:val="paragraph"/>
      </w:pPr>
      <w:r w:rsidRPr="009F7D2F">
        <w:tab/>
        <w:t>(b)</w:t>
      </w:r>
      <w:r w:rsidRPr="009F7D2F">
        <w:tab/>
        <w:t>a decision by the Commissioner under section</w:t>
      </w:r>
      <w:r w:rsidR="009C75DC" w:rsidRPr="009F7D2F">
        <w:t> </w:t>
      </w:r>
      <w:r w:rsidRPr="009F7D2F">
        <w:t>10L (Commissioner may amend assessments).</w:t>
      </w:r>
    </w:p>
    <w:p w:rsidR="0077622B" w:rsidRPr="009F7D2F" w:rsidRDefault="0077622B" w:rsidP="0077622B">
      <w:pPr>
        <w:pStyle w:val="ActHead5"/>
      </w:pPr>
      <w:bookmarkStart w:id="214" w:name="_Toc73614303"/>
      <w:r w:rsidRPr="009F7D2F">
        <w:rPr>
          <w:rStyle w:val="CharSectno"/>
        </w:rPr>
        <w:t>308B</w:t>
      </w:r>
      <w:r w:rsidRPr="009F7D2F">
        <w:t xml:space="preserve">  Commissioner must give reasons for reviewable decisions</w:t>
      </w:r>
      <w:bookmarkEnd w:id="214"/>
    </w:p>
    <w:p w:rsidR="0077622B" w:rsidRPr="009F7D2F" w:rsidRDefault="0077622B" w:rsidP="0077622B">
      <w:pPr>
        <w:pStyle w:val="subsection"/>
      </w:pPr>
      <w:r w:rsidRPr="009F7D2F">
        <w:tab/>
        <w:t>(1)</w:t>
      </w:r>
      <w:r w:rsidRPr="009F7D2F">
        <w:tab/>
        <w:t>The Commissioner’s notice to a person of the making of a reviewable decision must include reasons for the decision.</w:t>
      </w:r>
    </w:p>
    <w:p w:rsidR="0077622B" w:rsidRPr="009F7D2F" w:rsidRDefault="0077622B" w:rsidP="0077622B">
      <w:pPr>
        <w:pStyle w:val="subsection"/>
      </w:pPr>
      <w:r w:rsidRPr="009F7D2F">
        <w:tab/>
        <w:t>(2)</w:t>
      </w:r>
      <w:r w:rsidRPr="009F7D2F">
        <w:tab/>
      </w:r>
      <w:r w:rsidR="009C75DC" w:rsidRPr="009F7D2F">
        <w:t>Subsection (</w:t>
      </w:r>
      <w:r w:rsidRPr="009F7D2F">
        <w:t>1) does not affect an obligation, imposed upon the Commissioner by any other law, to give reasons for a decision.</w:t>
      </w:r>
    </w:p>
    <w:p w:rsidR="0077622B" w:rsidRPr="009F7D2F" w:rsidRDefault="0077622B" w:rsidP="0077622B">
      <w:pPr>
        <w:pStyle w:val="ActHead5"/>
      </w:pPr>
      <w:bookmarkStart w:id="215" w:name="_Toc73614304"/>
      <w:r w:rsidRPr="009F7D2F">
        <w:rPr>
          <w:rStyle w:val="CharSectno"/>
        </w:rPr>
        <w:t>308C</w:t>
      </w:r>
      <w:r w:rsidRPr="009F7D2F">
        <w:t xml:space="preserve">  Reviewer of decisions</w:t>
      </w:r>
      <w:bookmarkEnd w:id="215"/>
    </w:p>
    <w:p w:rsidR="0077622B" w:rsidRPr="009F7D2F" w:rsidRDefault="0077622B" w:rsidP="0077622B">
      <w:pPr>
        <w:pStyle w:val="subsection"/>
      </w:pPr>
      <w:r w:rsidRPr="009F7D2F">
        <w:tab/>
        <w:t>(1)</w:t>
      </w:r>
      <w:r w:rsidRPr="009F7D2F">
        <w:tab/>
        <w:t xml:space="preserve">The Commissioner is the </w:t>
      </w:r>
      <w:r w:rsidRPr="009F7D2F">
        <w:rPr>
          <w:b/>
          <w:i/>
        </w:rPr>
        <w:t xml:space="preserve">reviewer </w:t>
      </w:r>
      <w:r w:rsidRPr="009F7D2F">
        <w:t xml:space="preserve">of a reviewable decision for the purposes of this Division, subject to </w:t>
      </w:r>
      <w:r w:rsidR="009C75DC" w:rsidRPr="009F7D2F">
        <w:t>subsection (</w:t>
      </w:r>
      <w:r w:rsidRPr="009F7D2F">
        <w:t>2).</w:t>
      </w:r>
    </w:p>
    <w:p w:rsidR="0077622B" w:rsidRPr="009F7D2F" w:rsidRDefault="0077622B" w:rsidP="0077622B">
      <w:pPr>
        <w:pStyle w:val="subsection"/>
      </w:pPr>
      <w:r w:rsidRPr="009F7D2F">
        <w:tab/>
        <w:t>(2)</w:t>
      </w:r>
      <w:r w:rsidRPr="009F7D2F">
        <w:tab/>
        <w:t>If:</w:t>
      </w:r>
    </w:p>
    <w:p w:rsidR="0077622B" w:rsidRPr="009F7D2F" w:rsidRDefault="0077622B" w:rsidP="0077622B">
      <w:pPr>
        <w:pStyle w:val="paragraph"/>
      </w:pPr>
      <w:r w:rsidRPr="009F7D2F">
        <w:tab/>
        <w:t>(a)</w:t>
      </w:r>
      <w:r w:rsidRPr="009F7D2F">
        <w:tab/>
        <w:t>the reviewable decision was made by a delegate of the Commissioner; and</w:t>
      </w:r>
    </w:p>
    <w:p w:rsidR="0077622B" w:rsidRPr="009F7D2F" w:rsidRDefault="0077622B" w:rsidP="0077622B">
      <w:pPr>
        <w:pStyle w:val="paragraph"/>
      </w:pPr>
      <w:r w:rsidRPr="009F7D2F">
        <w:tab/>
        <w:t>(b)</w:t>
      </w:r>
      <w:r w:rsidRPr="009F7D2F">
        <w:tab/>
        <w:t>the decision is to be reconsidered by a delegate of the Commissioner;</w:t>
      </w:r>
    </w:p>
    <w:p w:rsidR="0077622B" w:rsidRPr="009F7D2F" w:rsidRDefault="0077622B" w:rsidP="0077622B">
      <w:pPr>
        <w:pStyle w:val="subsection2"/>
      </w:pPr>
      <w:r w:rsidRPr="009F7D2F">
        <w:t>then the delegate who reconsiders the decision must be a person who:</w:t>
      </w:r>
    </w:p>
    <w:p w:rsidR="0077622B" w:rsidRPr="009F7D2F" w:rsidRDefault="0077622B" w:rsidP="0077622B">
      <w:pPr>
        <w:pStyle w:val="paragraph"/>
      </w:pPr>
      <w:r w:rsidRPr="009F7D2F">
        <w:tab/>
        <w:t>(c)</w:t>
      </w:r>
      <w:r w:rsidRPr="009F7D2F">
        <w:tab/>
        <w:t>was not involved in making the decision; and</w:t>
      </w:r>
    </w:p>
    <w:p w:rsidR="0077622B" w:rsidRPr="009F7D2F" w:rsidRDefault="0077622B" w:rsidP="0077622B">
      <w:pPr>
        <w:pStyle w:val="paragraph"/>
      </w:pPr>
      <w:r w:rsidRPr="009F7D2F">
        <w:tab/>
        <w:t>(d)</w:t>
      </w:r>
      <w:r w:rsidRPr="009F7D2F">
        <w:tab/>
        <w:t>occupies a position that is senior to that occupied by any person involved in making the decision.</w:t>
      </w:r>
    </w:p>
    <w:p w:rsidR="0077622B" w:rsidRPr="009F7D2F" w:rsidRDefault="0077622B" w:rsidP="0077622B">
      <w:pPr>
        <w:pStyle w:val="ActHead5"/>
      </w:pPr>
      <w:bookmarkStart w:id="216" w:name="_Toc73614305"/>
      <w:r w:rsidRPr="009F7D2F">
        <w:rPr>
          <w:rStyle w:val="CharSectno"/>
        </w:rPr>
        <w:lastRenderedPageBreak/>
        <w:t>308D</w:t>
      </w:r>
      <w:r w:rsidRPr="009F7D2F">
        <w:t xml:space="preserve">  Reviewer may reconsider reviewable decisions</w:t>
      </w:r>
      <w:bookmarkEnd w:id="216"/>
    </w:p>
    <w:p w:rsidR="0077622B" w:rsidRPr="009F7D2F" w:rsidRDefault="0077622B" w:rsidP="0077622B">
      <w:pPr>
        <w:pStyle w:val="subsection"/>
      </w:pPr>
      <w:r w:rsidRPr="009F7D2F">
        <w:tab/>
        <w:t>(1)</w:t>
      </w:r>
      <w:r w:rsidRPr="009F7D2F">
        <w:tab/>
        <w:t>The reviewer of a reviewable decision may reconsider the decision if the reviewer is satisfied that there is sufficient reason to do so.</w:t>
      </w:r>
    </w:p>
    <w:p w:rsidR="0077622B" w:rsidRPr="009F7D2F" w:rsidRDefault="0077622B" w:rsidP="0077622B">
      <w:pPr>
        <w:pStyle w:val="subsection"/>
      </w:pPr>
      <w:r w:rsidRPr="009F7D2F">
        <w:tab/>
        <w:t>(2)</w:t>
      </w:r>
      <w:r w:rsidRPr="009F7D2F">
        <w:tab/>
        <w:t>The reviewer may reconsider the decision even if:</w:t>
      </w:r>
    </w:p>
    <w:p w:rsidR="0077622B" w:rsidRPr="009F7D2F" w:rsidRDefault="0077622B" w:rsidP="0077622B">
      <w:pPr>
        <w:pStyle w:val="paragraph"/>
      </w:pPr>
      <w:r w:rsidRPr="009F7D2F">
        <w:tab/>
        <w:t>(a)</w:t>
      </w:r>
      <w:r w:rsidRPr="009F7D2F">
        <w:tab/>
        <w:t>an application for reconsideration of the decision has been made under section</w:t>
      </w:r>
      <w:r w:rsidR="009C75DC" w:rsidRPr="009F7D2F">
        <w:t> </w:t>
      </w:r>
      <w:r w:rsidRPr="009F7D2F">
        <w:t>308F; or</w:t>
      </w:r>
    </w:p>
    <w:p w:rsidR="0077622B" w:rsidRPr="009F7D2F" w:rsidRDefault="0077622B" w:rsidP="0077622B">
      <w:pPr>
        <w:pStyle w:val="paragraph"/>
      </w:pPr>
      <w:r w:rsidRPr="009F7D2F">
        <w:tab/>
        <w:t>(b)</w:t>
      </w:r>
      <w:r w:rsidRPr="009F7D2F">
        <w:tab/>
        <w:t>the decision has been confirmed, varied or set aside under section</w:t>
      </w:r>
      <w:r w:rsidR="009C75DC" w:rsidRPr="009F7D2F">
        <w:t> </w:t>
      </w:r>
      <w:r w:rsidRPr="009F7D2F">
        <w:t>308F and an application has been made under section</w:t>
      </w:r>
      <w:r w:rsidR="009C75DC" w:rsidRPr="009F7D2F">
        <w:t> </w:t>
      </w:r>
      <w:r w:rsidRPr="009F7D2F">
        <w:t>308H for review of the decision.</w:t>
      </w:r>
    </w:p>
    <w:p w:rsidR="0077622B" w:rsidRPr="009F7D2F" w:rsidRDefault="0077622B" w:rsidP="0077622B">
      <w:pPr>
        <w:pStyle w:val="subsection"/>
      </w:pPr>
      <w:r w:rsidRPr="009F7D2F">
        <w:tab/>
        <w:t>(3)</w:t>
      </w:r>
      <w:r w:rsidRPr="009F7D2F">
        <w:tab/>
        <w:t>After reconsidering the decision, the reviewer must:</w:t>
      </w:r>
    </w:p>
    <w:p w:rsidR="0077622B" w:rsidRPr="009F7D2F" w:rsidRDefault="0077622B" w:rsidP="0077622B">
      <w:pPr>
        <w:pStyle w:val="paragraph"/>
      </w:pPr>
      <w:r w:rsidRPr="009F7D2F">
        <w:tab/>
        <w:t>(a)</w:t>
      </w:r>
      <w:r w:rsidRPr="009F7D2F">
        <w:tab/>
        <w:t>confirm the decision; or</w:t>
      </w:r>
    </w:p>
    <w:p w:rsidR="0077622B" w:rsidRPr="009F7D2F" w:rsidRDefault="0077622B" w:rsidP="0077622B">
      <w:pPr>
        <w:pStyle w:val="paragraph"/>
      </w:pPr>
      <w:r w:rsidRPr="009F7D2F">
        <w:tab/>
        <w:t>(b)</w:t>
      </w:r>
      <w:r w:rsidRPr="009F7D2F">
        <w:tab/>
        <w:t>vary the decision; or</w:t>
      </w:r>
    </w:p>
    <w:p w:rsidR="0077622B" w:rsidRPr="009F7D2F" w:rsidRDefault="0077622B" w:rsidP="0077622B">
      <w:pPr>
        <w:pStyle w:val="paragraph"/>
      </w:pPr>
      <w:r w:rsidRPr="009F7D2F">
        <w:tab/>
        <w:t>(c)</w:t>
      </w:r>
      <w:r w:rsidRPr="009F7D2F">
        <w:tab/>
        <w:t>set the decision aside and substitute a new decision.</w:t>
      </w:r>
    </w:p>
    <w:p w:rsidR="0077622B" w:rsidRPr="009F7D2F" w:rsidRDefault="0077622B" w:rsidP="0077622B">
      <w:pPr>
        <w:pStyle w:val="subsection"/>
      </w:pPr>
      <w:r w:rsidRPr="009F7D2F">
        <w:tab/>
        <w:t>(4)</w:t>
      </w:r>
      <w:r w:rsidRPr="009F7D2F">
        <w:tab/>
        <w:t xml:space="preserve">The reviewer’s decision (the </w:t>
      </w:r>
      <w:r w:rsidRPr="009F7D2F">
        <w:rPr>
          <w:b/>
          <w:i/>
        </w:rPr>
        <w:t>decision on review</w:t>
      </w:r>
      <w:r w:rsidRPr="009F7D2F">
        <w:t>) to confirm, vary or set aside the decision takes effect:</w:t>
      </w:r>
    </w:p>
    <w:p w:rsidR="0077622B" w:rsidRPr="009F7D2F" w:rsidRDefault="0077622B" w:rsidP="0077622B">
      <w:pPr>
        <w:pStyle w:val="paragraph"/>
      </w:pPr>
      <w:r w:rsidRPr="009F7D2F">
        <w:tab/>
        <w:t>(a)</w:t>
      </w:r>
      <w:r w:rsidRPr="009F7D2F">
        <w:tab/>
        <w:t>on the day specified in the decision on review; or</w:t>
      </w:r>
    </w:p>
    <w:p w:rsidR="0077622B" w:rsidRPr="009F7D2F" w:rsidRDefault="0077622B" w:rsidP="0077622B">
      <w:pPr>
        <w:pStyle w:val="paragraph"/>
      </w:pPr>
      <w:r w:rsidRPr="009F7D2F">
        <w:tab/>
        <w:t>(b)</w:t>
      </w:r>
      <w:r w:rsidRPr="009F7D2F">
        <w:tab/>
        <w:t>if a day is not specified—on the day on which the decision on review was made.</w:t>
      </w:r>
    </w:p>
    <w:p w:rsidR="0077622B" w:rsidRPr="009F7D2F" w:rsidRDefault="0077622B" w:rsidP="0077622B">
      <w:pPr>
        <w:pStyle w:val="subsection"/>
      </w:pPr>
      <w:r w:rsidRPr="009F7D2F">
        <w:tab/>
        <w:t>(5)</w:t>
      </w:r>
      <w:r w:rsidRPr="009F7D2F">
        <w:tab/>
        <w:t>The reviewer must give written notice of the decision on review to the person to whom that decision relates.</w:t>
      </w:r>
    </w:p>
    <w:p w:rsidR="0077622B" w:rsidRPr="009F7D2F" w:rsidRDefault="0077622B" w:rsidP="0077622B">
      <w:pPr>
        <w:pStyle w:val="subsection"/>
      </w:pPr>
      <w:r w:rsidRPr="009F7D2F">
        <w:tab/>
        <w:t>(6)</w:t>
      </w:r>
      <w:r w:rsidRPr="009F7D2F">
        <w:tab/>
        <w:t>The notice:</w:t>
      </w:r>
    </w:p>
    <w:p w:rsidR="0077622B" w:rsidRPr="009F7D2F" w:rsidRDefault="0077622B" w:rsidP="0077622B">
      <w:pPr>
        <w:pStyle w:val="paragraph"/>
      </w:pPr>
      <w:r w:rsidRPr="009F7D2F">
        <w:tab/>
        <w:t>(a)</w:t>
      </w:r>
      <w:r w:rsidRPr="009F7D2F">
        <w:tab/>
        <w:t>must be given within a reasonable period after the decision is made; and</w:t>
      </w:r>
    </w:p>
    <w:p w:rsidR="0077622B" w:rsidRPr="009F7D2F" w:rsidRDefault="0077622B" w:rsidP="0077622B">
      <w:pPr>
        <w:pStyle w:val="paragraph"/>
      </w:pPr>
      <w:r w:rsidRPr="009F7D2F">
        <w:tab/>
        <w:t>(b)</w:t>
      </w:r>
      <w:r w:rsidRPr="009F7D2F">
        <w:tab/>
        <w:t>must contain a statement of the reasons for the reviewer’s decision on review.</w:t>
      </w:r>
    </w:p>
    <w:p w:rsidR="0077622B" w:rsidRPr="009F7D2F" w:rsidRDefault="0077622B" w:rsidP="0077622B">
      <w:pPr>
        <w:pStyle w:val="notetext"/>
      </w:pPr>
      <w:r w:rsidRPr="009F7D2F">
        <w:t>Note:</w:t>
      </w:r>
      <w:r w:rsidRPr="009F7D2F">
        <w:tab/>
        <w:t>Section</w:t>
      </w:r>
      <w:r w:rsidR="009C75DC" w:rsidRPr="009F7D2F">
        <w:t> </w:t>
      </w:r>
      <w:r w:rsidRPr="009F7D2F">
        <w:t xml:space="preserve">27A of the </w:t>
      </w:r>
      <w:r w:rsidRPr="009F7D2F">
        <w:rPr>
          <w:i/>
        </w:rPr>
        <w:t>Administrative Appeals Tribunal Act 1975</w:t>
      </w:r>
      <w:r w:rsidRPr="009F7D2F">
        <w:t xml:space="preserve"> requires the person to be notified of the person’s review rights.</w:t>
      </w:r>
    </w:p>
    <w:p w:rsidR="0077622B" w:rsidRPr="009F7D2F" w:rsidRDefault="0077622B" w:rsidP="0077622B">
      <w:pPr>
        <w:pStyle w:val="ActHead5"/>
      </w:pPr>
      <w:bookmarkStart w:id="217" w:name="_Toc73614306"/>
      <w:r w:rsidRPr="009F7D2F">
        <w:rPr>
          <w:rStyle w:val="CharSectno"/>
        </w:rPr>
        <w:t>308E</w:t>
      </w:r>
      <w:r w:rsidRPr="009F7D2F">
        <w:t xml:space="preserve">  Notice to AAT Registrar</w:t>
      </w:r>
      <w:bookmarkEnd w:id="217"/>
    </w:p>
    <w:p w:rsidR="0077622B" w:rsidRPr="009F7D2F" w:rsidRDefault="0077622B" w:rsidP="0077622B">
      <w:pPr>
        <w:pStyle w:val="subsection"/>
      </w:pPr>
      <w:r w:rsidRPr="009F7D2F">
        <w:tab/>
      </w:r>
      <w:r w:rsidRPr="009F7D2F">
        <w:tab/>
        <w:t>If:</w:t>
      </w:r>
    </w:p>
    <w:p w:rsidR="0077622B" w:rsidRPr="009F7D2F" w:rsidRDefault="0077622B" w:rsidP="0077622B">
      <w:pPr>
        <w:pStyle w:val="paragraph"/>
      </w:pPr>
      <w:r w:rsidRPr="009F7D2F">
        <w:tab/>
        <w:t>(a)</w:t>
      </w:r>
      <w:r w:rsidRPr="009F7D2F">
        <w:tab/>
        <w:t>a reviewer makes a decision under subsection</w:t>
      </w:r>
      <w:r w:rsidR="009C75DC" w:rsidRPr="009F7D2F">
        <w:t> </w:t>
      </w:r>
      <w:r w:rsidRPr="009F7D2F">
        <w:t>308D(3); and</w:t>
      </w:r>
    </w:p>
    <w:p w:rsidR="0077622B" w:rsidRPr="009F7D2F" w:rsidRDefault="0077622B" w:rsidP="0077622B">
      <w:pPr>
        <w:pStyle w:val="paragraph"/>
      </w:pPr>
      <w:r w:rsidRPr="009F7D2F">
        <w:lastRenderedPageBreak/>
        <w:tab/>
        <w:t>(b)</w:t>
      </w:r>
      <w:r w:rsidRPr="009F7D2F">
        <w:tab/>
        <w:t>at the time of the reviewer’s decision, a person has applied to the Administrative Appeals Tribunal for review of the decision reviewed by the reviewer;</w:t>
      </w:r>
    </w:p>
    <w:p w:rsidR="0077622B" w:rsidRPr="009F7D2F" w:rsidRDefault="0077622B" w:rsidP="0077622B">
      <w:pPr>
        <w:pStyle w:val="subsection2"/>
      </w:pPr>
      <w:r w:rsidRPr="009F7D2F">
        <w:t>the reviewer must give the Registrar of the Administrative Appeals Tribunal written notice of the reviewer’s decision under subsection</w:t>
      </w:r>
      <w:r w:rsidR="009C75DC" w:rsidRPr="009F7D2F">
        <w:t> </w:t>
      </w:r>
      <w:r w:rsidRPr="009F7D2F">
        <w:t>308D(3).</w:t>
      </w:r>
    </w:p>
    <w:p w:rsidR="0077622B" w:rsidRPr="009F7D2F" w:rsidRDefault="0077622B" w:rsidP="0077622B">
      <w:pPr>
        <w:pStyle w:val="ActHead5"/>
      </w:pPr>
      <w:bookmarkStart w:id="218" w:name="_Toc73614307"/>
      <w:r w:rsidRPr="009F7D2F">
        <w:rPr>
          <w:rStyle w:val="CharSectno"/>
        </w:rPr>
        <w:t>308F</w:t>
      </w:r>
      <w:r w:rsidRPr="009F7D2F">
        <w:t xml:space="preserve">  Reconsideration of reviewable decisions on request</w:t>
      </w:r>
      <w:bookmarkEnd w:id="218"/>
    </w:p>
    <w:p w:rsidR="0077622B" w:rsidRPr="009F7D2F" w:rsidRDefault="0077622B" w:rsidP="0077622B">
      <w:pPr>
        <w:pStyle w:val="subsection"/>
      </w:pPr>
      <w:r w:rsidRPr="009F7D2F">
        <w:tab/>
        <w:t>(1)</w:t>
      </w:r>
      <w:r w:rsidRPr="009F7D2F">
        <w:tab/>
        <w:t>A person whose interests are affected by a reviewable decision may request the reviewer to reconsider the decision.</w:t>
      </w:r>
    </w:p>
    <w:p w:rsidR="0077622B" w:rsidRPr="009F7D2F" w:rsidRDefault="0077622B" w:rsidP="0077622B">
      <w:pPr>
        <w:pStyle w:val="subsection"/>
      </w:pPr>
      <w:r w:rsidRPr="009F7D2F">
        <w:tab/>
        <w:t>(2)</w:t>
      </w:r>
      <w:r w:rsidRPr="009F7D2F">
        <w:tab/>
        <w:t>The person’s request must be made by written notice given to the reviewer within 28 days, or such longer period as the reviewer allows, after the day on which the person first received notice of the decision.</w:t>
      </w:r>
    </w:p>
    <w:p w:rsidR="0077622B" w:rsidRPr="009F7D2F" w:rsidRDefault="0077622B" w:rsidP="0077622B">
      <w:pPr>
        <w:pStyle w:val="subsection"/>
      </w:pPr>
      <w:r w:rsidRPr="009F7D2F">
        <w:tab/>
        <w:t>(3)</w:t>
      </w:r>
      <w:r w:rsidRPr="009F7D2F">
        <w:tab/>
        <w:t>The notice must set out the reasons for making the request.</w:t>
      </w:r>
    </w:p>
    <w:p w:rsidR="0077622B" w:rsidRPr="009F7D2F" w:rsidRDefault="0077622B" w:rsidP="0077622B">
      <w:pPr>
        <w:pStyle w:val="subsection"/>
      </w:pPr>
      <w:r w:rsidRPr="009F7D2F">
        <w:tab/>
        <w:t>(4)</w:t>
      </w:r>
      <w:r w:rsidRPr="009F7D2F">
        <w:tab/>
        <w:t>After receiving the request, the reviewer must reconsider the decision and:</w:t>
      </w:r>
    </w:p>
    <w:p w:rsidR="0077622B" w:rsidRPr="009F7D2F" w:rsidRDefault="0077622B" w:rsidP="0077622B">
      <w:pPr>
        <w:pStyle w:val="paragraph"/>
      </w:pPr>
      <w:r w:rsidRPr="009F7D2F">
        <w:tab/>
        <w:t>(a)</w:t>
      </w:r>
      <w:r w:rsidRPr="009F7D2F">
        <w:tab/>
        <w:t>confirm the decision; or</w:t>
      </w:r>
    </w:p>
    <w:p w:rsidR="0077622B" w:rsidRPr="009F7D2F" w:rsidRDefault="0077622B" w:rsidP="0077622B">
      <w:pPr>
        <w:pStyle w:val="paragraph"/>
      </w:pPr>
      <w:r w:rsidRPr="009F7D2F">
        <w:tab/>
        <w:t>(b)</w:t>
      </w:r>
      <w:r w:rsidRPr="009F7D2F">
        <w:tab/>
        <w:t>vary the decision; or</w:t>
      </w:r>
    </w:p>
    <w:p w:rsidR="0077622B" w:rsidRPr="009F7D2F" w:rsidRDefault="0077622B" w:rsidP="0077622B">
      <w:pPr>
        <w:pStyle w:val="paragraph"/>
      </w:pPr>
      <w:r w:rsidRPr="009F7D2F">
        <w:tab/>
        <w:t>(c)</w:t>
      </w:r>
      <w:r w:rsidRPr="009F7D2F">
        <w:tab/>
        <w:t>set the decision aside and substitute a new decision.</w:t>
      </w:r>
    </w:p>
    <w:p w:rsidR="0077622B" w:rsidRPr="009F7D2F" w:rsidRDefault="0077622B" w:rsidP="0077622B">
      <w:pPr>
        <w:pStyle w:val="subsection"/>
      </w:pPr>
      <w:r w:rsidRPr="009F7D2F">
        <w:tab/>
        <w:t>(5)</w:t>
      </w:r>
      <w:r w:rsidRPr="009F7D2F">
        <w:tab/>
        <w:t xml:space="preserve">The reviewer’s decision (the </w:t>
      </w:r>
      <w:r w:rsidRPr="009F7D2F">
        <w:rPr>
          <w:b/>
          <w:i/>
        </w:rPr>
        <w:t>decision on review</w:t>
      </w:r>
      <w:r w:rsidRPr="009F7D2F">
        <w:t>) to confirm, vary or set aside the decision takes effect:</w:t>
      </w:r>
    </w:p>
    <w:p w:rsidR="0077622B" w:rsidRPr="009F7D2F" w:rsidRDefault="0077622B" w:rsidP="0077622B">
      <w:pPr>
        <w:pStyle w:val="paragraph"/>
      </w:pPr>
      <w:r w:rsidRPr="009F7D2F">
        <w:tab/>
        <w:t>(a)</w:t>
      </w:r>
      <w:r w:rsidRPr="009F7D2F">
        <w:tab/>
        <w:t>on the day specified in the decision on review; or</w:t>
      </w:r>
    </w:p>
    <w:p w:rsidR="0077622B" w:rsidRPr="009F7D2F" w:rsidRDefault="0077622B" w:rsidP="0077622B">
      <w:pPr>
        <w:pStyle w:val="paragraph"/>
      </w:pPr>
      <w:r w:rsidRPr="009F7D2F">
        <w:tab/>
        <w:t>(b)</w:t>
      </w:r>
      <w:r w:rsidRPr="009F7D2F">
        <w:tab/>
        <w:t>if a day is not specified—on the day on which the decision on review was made.</w:t>
      </w:r>
    </w:p>
    <w:p w:rsidR="0077622B" w:rsidRPr="009F7D2F" w:rsidRDefault="0077622B" w:rsidP="0077622B">
      <w:pPr>
        <w:pStyle w:val="subsection"/>
      </w:pPr>
      <w:r w:rsidRPr="009F7D2F">
        <w:tab/>
        <w:t>(6)</w:t>
      </w:r>
      <w:r w:rsidRPr="009F7D2F">
        <w:tab/>
        <w:t>The reviewer must give the person written notice of the decision on review.</w:t>
      </w:r>
    </w:p>
    <w:p w:rsidR="0077622B" w:rsidRPr="009F7D2F" w:rsidRDefault="0077622B" w:rsidP="0077622B">
      <w:pPr>
        <w:pStyle w:val="subsection"/>
      </w:pPr>
      <w:r w:rsidRPr="009F7D2F">
        <w:tab/>
        <w:t>(7)</w:t>
      </w:r>
      <w:r w:rsidRPr="009F7D2F">
        <w:tab/>
        <w:t>The notice:</w:t>
      </w:r>
    </w:p>
    <w:p w:rsidR="0077622B" w:rsidRPr="009F7D2F" w:rsidRDefault="0077622B" w:rsidP="0077622B">
      <w:pPr>
        <w:pStyle w:val="paragraph"/>
      </w:pPr>
      <w:r w:rsidRPr="009F7D2F">
        <w:tab/>
        <w:t>(a)</w:t>
      </w:r>
      <w:r w:rsidRPr="009F7D2F">
        <w:tab/>
        <w:t>must be given within a reasonable period after the decision on review is made; and</w:t>
      </w:r>
    </w:p>
    <w:p w:rsidR="0077622B" w:rsidRPr="009F7D2F" w:rsidRDefault="0077622B" w:rsidP="0077622B">
      <w:pPr>
        <w:pStyle w:val="paragraph"/>
      </w:pPr>
      <w:r w:rsidRPr="009F7D2F">
        <w:lastRenderedPageBreak/>
        <w:tab/>
        <w:t>(b)</w:t>
      </w:r>
      <w:r w:rsidRPr="009F7D2F">
        <w:tab/>
        <w:t>must contain a statement of the reasons for the decision on review.</w:t>
      </w:r>
    </w:p>
    <w:p w:rsidR="0077622B" w:rsidRPr="009F7D2F" w:rsidRDefault="0077622B" w:rsidP="0077622B">
      <w:pPr>
        <w:pStyle w:val="notetext"/>
      </w:pPr>
      <w:r w:rsidRPr="009F7D2F">
        <w:t>Note:</w:t>
      </w:r>
      <w:r w:rsidRPr="009F7D2F">
        <w:tab/>
        <w:t>Section</w:t>
      </w:r>
      <w:r w:rsidR="009C75DC" w:rsidRPr="009F7D2F">
        <w:t> </w:t>
      </w:r>
      <w:r w:rsidRPr="009F7D2F">
        <w:t xml:space="preserve">27A of the </w:t>
      </w:r>
      <w:r w:rsidRPr="009F7D2F">
        <w:rPr>
          <w:i/>
        </w:rPr>
        <w:t>Administrative Appeals Tribunal Act 1975</w:t>
      </w:r>
      <w:r w:rsidRPr="009F7D2F">
        <w:t xml:space="preserve"> requires the person to be notified of the person’s review rights.</w:t>
      </w:r>
    </w:p>
    <w:p w:rsidR="0077622B" w:rsidRPr="009F7D2F" w:rsidRDefault="0077622B" w:rsidP="0077622B">
      <w:pPr>
        <w:pStyle w:val="subsection"/>
      </w:pPr>
      <w:r w:rsidRPr="009F7D2F">
        <w:tab/>
        <w:t>(8)</w:t>
      </w:r>
      <w:r w:rsidRPr="009F7D2F">
        <w:tab/>
        <w:t>The reviewer is taken, for the purposes of this Division, to have confirmed the decision if the reviewer does not give notice of a decision to the person within 45 days after receiving the person’s request.</w:t>
      </w:r>
    </w:p>
    <w:p w:rsidR="0077622B" w:rsidRPr="009F7D2F" w:rsidRDefault="0077622B" w:rsidP="0077622B">
      <w:pPr>
        <w:pStyle w:val="ActHead5"/>
      </w:pPr>
      <w:bookmarkStart w:id="219" w:name="_Toc73614308"/>
      <w:r w:rsidRPr="009F7D2F">
        <w:rPr>
          <w:rStyle w:val="CharSectno"/>
        </w:rPr>
        <w:t>308G</w:t>
      </w:r>
      <w:r w:rsidRPr="009F7D2F">
        <w:t xml:space="preserve">  Withdrawal of request</w:t>
      </w:r>
      <w:bookmarkEnd w:id="219"/>
    </w:p>
    <w:p w:rsidR="0077622B" w:rsidRPr="009F7D2F" w:rsidRDefault="0077622B" w:rsidP="0077622B">
      <w:pPr>
        <w:pStyle w:val="subsection"/>
      </w:pPr>
      <w:r w:rsidRPr="009F7D2F">
        <w:tab/>
        <w:t>(1)</w:t>
      </w:r>
      <w:r w:rsidRPr="009F7D2F">
        <w:tab/>
        <w:t>A person who has requested the reviewer to reconsider a reviewable decision may, by written notice given to the reviewer, withdraw the request at any time before the review has been completed.</w:t>
      </w:r>
    </w:p>
    <w:p w:rsidR="0077622B" w:rsidRPr="009F7D2F" w:rsidRDefault="0077622B" w:rsidP="0077622B">
      <w:pPr>
        <w:pStyle w:val="subsection"/>
      </w:pPr>
      <w:r w:rsidRPr="009F7D2F">
        <w:tab/>
        <w:t>(2)</w:t>
      </w:r>
      <w:r w:rsidRPr="009F7D2F">
        <w:tab/>
        <w:t>If a request is withdrawn, the request is taken never to have been made.</w:t>
      </w:r>
    </w:p>
    <w:p w:rsidR="0077622B" w:rsidRPr="009F7D2F" w:rsidRDefault="0077622B" w:rsidP="0077622B">
      <w:pPr>
        <w:pStyle w:val="ActHead5"/>
      </w:pPr>
      <w:bookmarkStart w:id="220" w:name="_Toc73614309"/>
      <w:r w:rsidRPr="009F7D2F">
        <w:rPr>
          <w:rStyle w:val="CharSectno"/>
        </w:rPr>
        <w:t>308H</w:t>
      </w:r>
      <w:r w:rsidRPr="009F7D2F">
        <w:t xml:space="preserve">  AAT review of reviewable decisions</w:t>
      </w:r>
      <w:bookmarkEnd w:id="220"/>
    </w:p>
    <w:p w:rsidR="0077622B" w:rsidRPr="009F7D2F" w:rsidRDefault="0077622B" w:rsidP="0077622B">
      <w:pPr>
        <w:pStyle w:val="subsection"/>
      </w:pPr>
      <w:r w:rsidRPr="009F7D2F">
        <w:tab/>
      </w:r>
      <w:r w:rsidRPr="009F7D2F">
        <w:tab/>
        <w:t>An application may be made to the Administrative Appeals Tribunal for the review of a reviewable decision that has been confirmed, varied or set aside under section</w:t>
      </w:r>
      <w:r w:rsidR="009C75DC" w:rsidRPr="009F7D2F">
        <w:t> </w:t>
      </w:r>
      <w:r w:rsidRPr="009F7D2F">
        <w:t>308D (Reviewer may reconsider reviewable decisions) or 308F (Reconsideration of reviewable decisions on request).</w:t>
      </w:r>
    </w:p>
    <w:p w:rsidR="0077622B" w:rsidRPr="009F7D2F" w:rsidRDefault="0077622B" w:rsidP="0077622B">
      <w:pPr>
        <w:pStyle w:val="ActHead5"/>
      </w:pPr>
      <w:bookmarkStart w:id="221" w:name="OPCCaretCursor"/>
      <w:bookmarkStart w:id="222" w:name="_Toc73614310"/>
      <w:r w:rsidRPr="009F7D2F">
        <w:rPr>
          <w:rStyle w:val="CharSectno"/>
        </w:rPr>
        <w:t>308J</w:t>
      </w:r>
      <w:r w:rsidRPr="009F7D2F">
        <w:t xml:space="preserve">  Decision changed before AAT review completed</w:t>
      </w:r>
      <w:bookmarkEnd w:id="222"/>
    </w:p>
    <w:bookmarkEnd w:id="221"/>
    <w:p w:rsidR="0077622B" w:rsidRPr="009F7D2F" w:rsidRDefault="0077622B" w:rsidP="0077622B">
      <w:pPr>
        <w:pStyle w:val="SubsectionHead"/>
      </w:pPr>
      <w:r w:rsidRPr="009F7D2F">
        <w:t>Decision varied</w:t>
      </w:r>
    </w:p>
    <w:p w:rsidR="0077622B" w:rsidRPr="009F7D2F" w:rsidRDefault="0077622B" w:rsidP="0077622B">
      <w:pPr>
        <w:pStyle w:val="subsection"/>
      </w:pPr>
      <w:r w:rsidRPr="009F7D2F">
        <w:tab/>
        <w:t>(1)</w:t>
      </w:r>
      <w:r w:rsidRPr="009F7D2F">
        <w:tab/>
        <w:t>If the reviewer varies a reviewable decision under subsection</w:t>
      </w:r>
      <w:r w:rsidR="009C75DC" w:rsidRPr="009F7D2F">
        <w:t> </w:t>
      </w:r>
      <w:r w:rsidRPr="009F7D2F">
        <w:t>308D(3) after an application has been made to the Administrative Appeals Tribunal for review of that decision but before the determination of the application, the application is taken to be an application for review of the decision as varied.</w:t>
      </w:r>
    </w:p>
    <w:p w:rsidR="0077622B" w:rsidRPr="009F7D2F" w:rsidRDefault="0077622B" w:rsidP="0077622B">
      <w:pPr>
        <w:pStyle w:val="SubsectionHead"/>
      </w:pPr>
      <w:r w:rsidRPr="009F7D2F">
        <w:lastRenderedPageBreak/>
        <w:t>Decision set aside and a new decision substituted</w:t>
      </w:r>
    </w:p>
    <w:p w:rsidR="0077622B" w:rsidRPr="009F7D2F" w:rsidRDefault="0077622B" w:rsidP="0077622B">
      <w:pPr>
        <w:pStyle w:val="subsection"/>
      </w:pPr>
      <w:r w:rsidRPr="009F7D2F">
        <w:tab/>
        <w:t>(2)</w:t>
      </w:r>
      <w:r w:rsidRPr="009F7D2F">
        <w:tab/>
        <w:t>If the reviewer sets aside a reviewable decision under subsection</w:t>
      </w:r>
      <w:r w:rsidR="009C75DC" w:rsidRPr="009F7D2F">
        <w:t> </w:t>
      </w:r>
      <w:r w:rsidRPr="009F7D2F">
        <w:t>308D(3)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9D6983" w:rsidRPr="009F7D2F" w:rsidRDefault="009D6983" w:rsidP="00ED1D83">
      <w:pPr>
        <w:pStyle w:val="ActHead3"/>
        <w:pageBreakBefore/>
      </w:pPr>
      <w:bookmarkStart w:id="223" w:name="_Toc73614311"/>
      <w:r w:rsidRPr="009F7D2F">
        <w:rPr>
          <w:rStyle w:val="CharDivNo"/>
        </w:rPr>
        <w:lastRenderedPageBreak/>
        <w:t>Division</w:t>
      </w:r>
      <w:r w:rsidR="009C75DC" w:rsidRPr="009F7D2F">
        <w:rPr>
          <w:rStyle w:val="CharDivNo"/>
        </w:rPr>
        <w:t> </w:t>
      </w:r>
      <w:r w:rsidRPr="009F7D2F">
        <w:rPr>
          <w:rStyle w:val="CharDivNo"/>
        </w:rPr>
        <w:t>2</w:t>
      </w:r>
      <w:r w:rsidRPr="009F7D2F">
        <w:t>—</w:t>
      </w:r>
      <w:r w:rsidRPr="009F7D2F">
        <w:rPr>
          <w:rStyle w:val="CharDivText"/>
        </w:rPr>
        <w:t>Review by Administrative Appeals Tribunal</w:t>
      </w:r>
      <w:bookmarkEnd w:id="223"/>
    </w:p>
    <w:p w:rsidR="009D6983" w:rsidRPr="009F7D2F" w:rsidRDefault="009D6983" w:rsidP="009D6983">
      <w:pPr>
        <w:pStyle w:val="ActHead4"/>
      </w:pPr>
      <w:bookmarkStart w:id="224" w:name="_Toc73614312"/>
      <w:r w:rsidRPr="009F7D2F">
        <w:rPr>
          <w:rStyle w:val="CharSubdNo"/>
        </w:rPr>
        <w:t>Subdivision A</w:t>
      </w:r>
      <w:r w:rsidRPr="009F7D2F">
        <w:t>—</w:t>
      </w:r>
      <w:r w:rsidRPr="009F7D2F">
        <w:rPr>
          <w:rStyle w:val="CharSubdText"/>
        </w:rPr>
        <w:t>Preliminary</w:t>
      </w:r>
      <w:bookmarkEnd w:id="224"/>
    </w:p>
    <w:p w:rsidR="009D6983" w:rsidRPr="009F7D2F" w:rsidRDefault="009D6983" w:rsidP="009D6983">
      <w:pPr>
        <w:pStyle w:val="ActHead5"/>
      </w:pPr>
      <w:bookmarkStart w:id="225" w:name="_Toc73614313"/>
      <w:r w:rsidRPr="009F7D2F">
        <w:rPr>
          <w:rStyle w:val="CharSectno"/>
        </w:rPr>
        <w:t>309</w:t>
      </w:r>
      <w:r w:rsidRPr="009F7D2F">
        <w:t xml:space="preserve">  Simplified outline of this Division</w:t>
      </w:r>
      <w:bookmarkEnd w:id="225"/>
    </w:p>
    <w:p w:rsidR="009D6983" w:rsidRPr="009F7D2F" w:rsidRDefault="009D6983" w:rsidP="009D6983">
      <w:pPr>
        <w:pStyle w:val="SOText"/>
      </w:pPr>
      <w:r w:rsidRPr="009F7D2F">
        <w:t xml:space="preserve">If a person is dissatisfied with a decision made on internal review under </w:t>
      </w:r>
      <w:r w:rsidR="009F7D2F">
        <w:t>Division 1</w:t>
      </w:r>
      <w:r w:rsidRPr="009F7D2F">
        <w:t>, the person may apply to the AAT for review of the decision (an “AAT first review”) (certain decisions are excepted).</w:t>
      </w:r>
    </w:p>
    <w:p w:rsidR="009D6983" w:rsidRPr="009F7D2F" w:rsidRDefault="009D6983" w:rsidP="009D6983">
      <w:pPr>
        <w:pStyle w:val="SOText"/>
      </w:pPr>
      <w:r w:rsidRPr="009F7D2F">
        <w:t>If a person is dissatisfied with a decision of the AAT on AAT first review, the person may apply to the AAT for further review (an “AAT second review”).</w:t>
      </w:r>
    </w:p>
    <w:p w:rsidR="009D6983" w:rsidRPr="009F7D2F" w:rsidRDefault="009D6983" w:rsidP="009D6983">
      <w:pPr>
        <w:pStyle w:val="SOText"/>
      </w:pPr>
      <w:r w:rsidRPr="009F7D2F">
        <w:t>The rules relating to reviews by the AAT are mainly in the AAT Act, but the operation of that Act is modified in some ways by this Division.</w:t>
      </w:r>
    </w:p>
    <w:p w:rsidR="009D6983" w:rsidRPr="009F7D2F" w:rsidRDefault="009D6983" w:rsidP="009D6983">
      <w:pPr>
        <w:pStyle w:val="SOText"/>
      </w:pPr>
      <w:r w:rsidRPr="009F7D2F">
        <w:t>The AAT Act allows a person to appeal to a court on a question of law from a decision of the AAT on AAT second review.</w:t>
      </w:r>
    </w:p>
    <w:p w:rsidR="009D6983" w:rsidRPr="009F7D2F" w:rsidRDefault="009D6983" w:rsidP="009D6983">
      <w:pPr>
        <w:pStyle w:val="ActHead5"/>
      </w:pPr>
      <w:bookmarkStart w:id="226" w:name="_Toc73614314"/>
      <w:r w:rsidRPr="009F7D2F">
        <w:rPr>
          <w:rStyle w:val="CharSectno"/>
        </w:rPr>
        <w:t>310</w:t>
      </w:r>
      <w:r w:rsidRPr="009F7D2F">
        <w:t xml:space="preserve">  Application of Division</w:t>
      </w:r>
      <w:bookmarkEnd w:id="226"/>
    </w:p>
    <w:p w:rsidR="009D6983" w:rsidRPr="009F7D2F" w:rsidRDefault="009D6983" w:rsidP="009D6983">
      <w:pPr>
        <w:pStyle w:val="subsection"/>
      </w:pPr>
      <w:r w:rsidRPr="009F7D2F">
        <w:tab/>
        <w:t>(1)</w:t>
      </w:r>
      <w:r w:rsidRPr="009F7D2F">
        <w:tab/>
        <w:t>Unless otherwise stated, this Division applies to:</w:t>
      </w:r>
    </w:p>
    <w:p w:rsidR="009D6983" w:rsidRPr="009F7D2F" w:rsidRDefault="009D6983" w:rsidP="009D6983">
      <w:pPr>
        <w:pStyle w:val="paragraph"/>
      </w:pPr>
      <w:r w:rsidRPr="009F7D2F">
        <w:tab/>
        <w:t>(a)</w:t>
      </w:r>
      <w:r w:rsidRPr="009F7D2F">
        <w:tab/>
        <w:t>all decisions of an officer under this Act relating to the Student Financial Supplement Scheme; or</w:t>
      </w:r>
    </w:p>
    <w:p w:rsidR="009D6983" w:rsidRPr="009F7D2F" w:rsidRDefault="009D6983" w:rsidP="009D6983">
      <w:pPr>
        <w:pStyle w:val="paragraph"/>
      </w:pPr>
      <w:r w:rsidRPr="009F7D2F">
        <w:tab/>
        <w:t>(b)</w:t>
      </w:r>
      <w:r w:rsidRPr="009F7D2F">
        <w:tab/>
        <w:t>all decisions of an officer under this Act relating to the recovery of amounts paid under a current or former special educational assistance scheme.</w:t>
      </w:r>
    </w:p>
    <w:p w:rsidR="009D6983" w:rsidRPr="009F7D2F" w:rsidRDefault="00A0775B" w:rsidP="009D6983">
      <w:pPr>
        <w:pStyle w:val="notetext"/>
      </w:pPr>
      <w:r w:rsidRPr="009F7D2F">
        <w:t>Note:</w:t>
      </w:r>
      <w:r w:rsidR="009D6983" w:rsidRPr="009F7D2F">
        <w:tab/>
        <w:t xml:space="preserve">For </w:t>
      </w:r>
      <w:r w:rsidR="009D6983" w:rsidRPr="009F7D2F">
        <w:rPr>
          <w:b/>
          <w:i/>
        </w:rPr>
        <w:t>officer</w:t>
      </w:r>
      <w:r w:rsidR="009D6983" w:rsidRPr="009F7D2F">
        <w:t xml:space="preserve"> see subsection</w:t>
      </w:r>
      <w:r w:rsidR="009C75DC" w:rsidRPr="009F7D2F">
        <w:t> </w:t>
      </w:r>
      <w:r w:rsidR="009D6983" w:rsidRPr="009F7D2F">
        <w:t>3(1).</w:t>
      </w:r>
    </w:p>
    <w:p w:rsidR="009D6983" w:rsidRPr="009F7D2F" w:rsidRDefault="009D6983" w:rsidP="009D6983">
      <w:pPr>
        <w:pStyle w:val="subsection"/>
      </w:pPr>
      <w:r w:rsidRPr="009F7D2F">
        <w:tab/>
        <w:t>(2)</w:t>
      </w:r>
      <w:r w:rsidRPr="009F7D2F">
        <w:tab/>
        <w:t>However, despite any other provision of this Division, the AAT cannot review a decision:</w:t>
      </w:r>
    </w:p>
    <w:p w:rsidR="009D6983" w:rsidRPr="009F7D2F" w:rsidRDefault="009D6983" w:rsidP="009D6983">
      <w:pPr>
        <w:pStyle w:val="paragraph"/>
      </w:pPr>
      <w:r w:rsidRPr="009F7D2F">
        <w:lastRenderedPageBreak/>
        <w:tab/>
        <w:t>(a)</w:t>
      </w:r>
      <w:r w:rsidRPr="009F7D2F">
        <w:tab/>
        <w:t>under section</w:t>
      </w:r>
      <w:r w:rsidR="009C75DC" w:rsidRPr="009F7D2F">
        <w:t> </w:t>
      </w:r>
      <w:r w:rsidRPr="009F7D2F">
        <w:t>305 or 314 (continuation of payment pending review of adverse decision); or</w:t>
      </w:r>
    </w:p>
    <w:p w:rsidR="009D6983" w:rsidRPr="009F7D2F" w:rsidRDefault="009D6983" w:rsidP="009D6983">
      <w:pPr>
        <w:pStyle w:val="paragraph"/>
      </w:pPr>
      <w:r w:rsidRPr="009F7D2F">
        <w:tab/>
        <w:t>(b)</w:t>
      </w:r>
      <w:r w:rsidRPr="009F7D2F">
        <w:tab/>
        <w:t xml:space="preserve">under </w:t>
      </w:r>
      <w:r w:rsidR="009A0D71" w:rsidRPr="009F7D2F">
        <w:t>Division</w:t>
      </w:r>
      <w:r w:rsidR="009C75DC" w:rsidRPr="009F7D2F">
        <w:t> </w:t>
      </w:r>
      <w:r w:rsidR="009A0D71" w:rsidRPr="009F7D2F">
        <w:t>2 of Part</w:t>
      </w:r>
      <w:r w:rsidR="009C75DC" w:rsidRPr="009F7D2F">
        <w:t> </w:t>
      </w:r>
      <w:r w:rsidR="009A0D71" w:rsidRPr="009F7D2F">
        <w:t>10</w:t>
      </w:r>
      <w:r w:rsidRPr="009F7D2F">
        <w:t xml:space="preserve"> (notice requiring information from any person).</w:t>
      </w:r>
    </w:p>
    <w:p w:rsidR="009D6983" w:rsidRPr="009F7D2F" w:rsidRDefault="009D6983" w:rsidP="009D6983">
      <w:pPr>
        <w:pStyle w:val="ActHead4"/>
      </w:pPr>
      <w:bookmarkStart w:id="227" w:name="_Toc73614315"/>
      <w:r w:rsidRPr="009F7D2F">
        <w:rPr>
          <w:rStyle w:val="CharSubdNo"/>
        </w:rPr>
        <w:t>Subdivision B</w:t>
      </w:r>
      <w:r w:rsidRPr="009F7D2F">
        <w:t>—</w:t>
      </w:r>
      <w:r w:rsidRPr="009F7D2F">
        <w:rPr>
          <w:rStyle w:val="CharSubdText"/>
        </w:rPr>
        <w:t>AAT first review</w:t>
      </w:r>
      <w:bookmarkEnd w:id="227"/>
    </w:p>
    <w:p w:rsidR="009D6983" w:rsidRPr="009F7D2F" w:rsidRDefault="009D6983" w:rsidP="009D6983">
      <w:pPr>
        <w:pStyle w:val="ActHead5"/>
      </w:pPr>
      <w:bookmarkStart w:id="228" w:name="_Toc73614316"/>
      <w:r w:rsidRPr="009F7D2F">
        <w:rPr>
          <w:rStyle w:val="CharSectno"/>
        </w:rPr>
        <w:t>311</w:t>
      </w:r>
      <w:r w:rsidRPr="009F7D2F">
        <w:t xml:space="preserve">  Application for AAT first review</w:t>
      </w:r>
      <w:bookmarkEnd w:id="228"/>
    </w:p>
    <w:p w:rsidR="009D6983" w:rsidRPr="009F7D2F" w:rsidRDefault="009D6983" w:rsidP="009D6983">
      <w:pPr>
        <w:pStyle w:val="subsection"/>
      </w:pPr>
      <w:r w:rsidRPr="009F7D2F">
        <w:tab/>
        <w:t>(1)</w:t>
      </w:r>
      <w:r w:rsidRPr="009F7D2F">
        <w:tab/>
        <w:t>Subject to subsection</w:t>
      </w:r>
      <w:r w:rsidR="009C75DC" w:rsidRPr="009F7D2F">
        <w:t> </w:t>
      </w:r>
      <w:r w:rsidRPr="009F7D2F">
        <w:t>310(2), if:</w:t>
      </w:r>
    </w:p>
    <w:p w:rsidR="009D6983" w:rsidRPr="009F7D2F" w:rsidRDefault="009D6983" w:rsidP="009D6983">
      <w:pPr>
        <w:pStyle w:val="paragraph"/>
      </w:pPr>
      <w:r w:rsidRPr="009F7D2F">
        <w:tab/>
        <w:t>(a)</w:t>
      </w:r>
      <w:r w:rsidRPr="009F7D2F">
        <w:tab/>
        <w:t>a decision has been reviewed by the Secretary or an authorised review officer under section</w:t>
      </w:r>
      <w:r w:rsidR="009C75DC" w:rsidRPr="009F7D2F">
        <w:t> </w:t>
      </w:r>
      <w:r w:rsidRPr="009F7D2F">
        <w:t>306; and</w:t>
      </w:r>
    </w:p>
    <w:p w:rsidR="009D6983" w:rsidRPr="009F7D2F" w:rsidRDefault="009D6983" w:rsidP="009D6983">
      <w:pPr>
        <w:pStyle w:val="paragraph"/>
      </w:pPr>
      <w:r w:rsidRPr="009F7D2F">
        <w:tab/>
        <w:t>(b)</w:t>
      </w:r>
      <w:r w:rsidRPr="009F7D2F">
        <w:tab/>
        <w:t>the decision has been affirmed, varied or set aside;</w:t>
      </w:r>
    </w:p>
    <w:p w:rsidR="009D6983" w:rsidRPr="009F7D2F" w:rsidRDefault="009D6983" w:rsidP="009D6983">
      <w:pPr>
        <w:pStyle w:val="subsection2"/>
      </w:pPr>
      <w:r w:rsidRPr="009F7D2F">
        <w:t>application may be made to the AAT for review (</w:t>
      </w:r>
      <w:r w:rsidRPr="009F7D2F">
        <w:rPr>
          <w:b/>
          <w:i/>
        </w:rPr>
        <w:t>AAT first review</w:t>
      </w:r>
      <w:r w:rsidRPr="009F7D2F">
        <w:t>) of that decision.</w:t>
      </w:r>
    </w:p>
    <w:p w:rsidR="009D6983" w:rsidRPr="009F7D2F" w:rsidRDefault="009D6983" w:rsidP="009D6983">
      <w:pPr>
        <w:pStyle w:val="subsection"/>
      </w:pPr>
      <w:r w:rsidRPr="009F7D2F">
        <w:tab/>
        <w:t>(2)</w:t>
      </w:r>
      <w:r w:rsidRPr="009F7D2F">
        <w:tab/>
        <w:t xml:space="preserve">For the purposes of </w:t>
      </w:r>
      <w:r w:rsidR="009C75DC" w:rsidRPr="009F7D2F">
        <w:t>subsection (</w:t>
      </w:r>
      <w:r w:rsidRPr="009F7D2F">
        <w:t>1), the decision made by the Secretary or authorised review officer is taken to be:</w:t>
      </w:r>
    </w:p>
    <w:p w:rsidR="009D6983" w:rsidRPr="009F7D2F" w:rsidRDefault="009D6983" w:rsidP="009D6983">
      <w:pPr>
        <w:pStyle w:val="paragraph"/>
      </w:pPr>
      <w:r w:rsidRPr="009F7D2F">
        <w:tab/>
        <w:t>(a)</w:t>
      </w:r>
      <w:r w:rsidRPr="009F7D2F">
        <w:tab/>
        <w:t>if the Secretary or authorised review officer affirms a decision—the decision as affirmed; and</w:t>
      </w:r>
    </w:p>
    <w:p w:rsidR="009D6983" w:rsidRPr="009F7D2F" w:rsidRDefault="009D6983" w:rsidP="009D6983">
      <w:pPr>
        <w:pStyle w:val="paragraph"/>
      </w:pPr>
      <w:r w:rsidRPr="009F7D2F">
        <w:tab/>
        <w:t>(b)</w:t>
      </w:r>
      <w:r w:rsidRPr="009F7D2F">
        <w:tab/>
        <w:t>if the Secretary or authorised review officer varies a decision—the decision as varied; and</w:t>
      </w:r>
    </w:p>
    <w:p w:rsidR="009D6983" w:rsidRPr="009F7D2F" w:rsidRDefault="009D6983" w:rsidP="009D6983">
      <w:pPr>
        <w:pStyle w:val="paragraph"/>
      </w:pPr>
      <w:r w:rsidRPr="009F7D2F">
        <w:tab/>
        <w:t>(c)</w:t>
      </w:r>
      <w:r w:rsidRPr="009F7D2F">
        <w:tab/>
        <w:t>if the Secretary or authorised review officer sets a decision aside and substitutes a new decision—the new decision.</w:t>
      </w:r>
    </w:p>
    <w:p w:rsidR="009D6983" w:rsidRPr="009F7D2F" w:rsidRDefault="009D6983" w:rsidP="009D6983">
      <w:pPr>
        <w:pStyle w:val="ActHead5"/>
      </w:pPr>
      <w:bookmarkStart w:id="229" w:name="_Toc73614317"/>
      <w:r w:rsidRPr="009F7D2F">
        <w:rPr>
          <w:rStyle w:val="CharSectno"/>
        </w:rPr>
        <w:t>311A</w:t>
      </w:r>
      <w:r w:rsidRPr="009F7D2F">
        <w:t xml:space="preserve">  Person who made the decision</w:t>
      </w:r>
      <w:bookmarkEnd w:id="229"/>
    </w:p>
    <w:p w:rsidR="009D6983" w:rsidRPr="009F7D2F" w:rsidRDefault="009D6983" w:rsidP="009D6983">
      <w:pPr>
        <w:pStyle w:val="subsection"/>
      </w:pPr>
      <w:r w:rsidRPr="009F7D2F">
        <w:tab/>
      </w:r>
      <w:r w:rsidRPr="009F7D2F">
        <w:tab/>
        <w:t>For the purposes of AAT first review of a decision, a reference in the AAT Act to the person who made the decision is taken to be a reference to the Secretary.</w:t>
      </w:r>
    </w:p>
    <w:p w:rsidR="009D6983" w:rsidRPr="009F7D2F" w:rsidRDefault="009D6983" w:rsidP="009D6983">
      <w:pPr>
        <w:pStyle w:val="ActHead5"/>
      </w:pPr>
      <w:bookmarkStart w:id="230" w:name="_Toc73614318"/>
      <w:r w:rsidRPr="009F7D2F">
        <w:rPr>
          <w:rStyle w:val="CharSectno"/>
        </w:rPr>
        <w:t>312</w:t>
      </w:r>
      <w:r w:rsidRPr="009F7D2F">
        <w:t xml:space="preserve">  Time limit for application for AAT first review</w:t>
      </w:r>
      <w:bookmarkEnd w:id="230"/>
    </w:p>
    <w:p w:rsidR="009D6983" w:rsidRPr="009F7D2F" w:rsidRDefault="009D6983" w:rsidP="009D6983">
      <w:pPr>
        <w:pStyle w:val="subsection"/>
      </w:pPr>
      <w:r w:rsidRPr="009F7D2F">
        <w:tab/>
        <w:t>(1)</w:t>
      </w:r>
      <w:r w:rsidRPr="009F7D2F">
        <w:tab/>
        <w:t>An application for AAT first review must be made within:</w:t>
      </w:r>
    </w:p>
    <w:p w:rsidR="009D6983" w:rsidRPr="009F7D2F" w:rsidRDefault="009D6983" w:rsidP="009D6983">
      <w:pPr>
        <w:pStyle w:val="paragraph"/>
      </w:pPr>
      <w:r w:rsidRPr="009F7D2F">
        <w:tab/>
        <w:t>(a)</w:t>
      </w:r>
      <w:r w:rsidRPr="009F7D2F">
        <w:tab/>
        <w:t>3 months; or</w:t>
      </w:r>
    </w:p>
    <w:p w:rsidR="009D6983" w:rsidRPr="009F7D2F" w:rsidRDefault="009D6983" w:rsidP="009D6983">
      <w:pPr>
        <w:pStyle w:val="paragraph"/>
      </w:pPr>
      <w:r w:rsidRPr="009F7D2F">
        <w:tab/>
        <w:t>(b)</w:t>
      </w:r>
      <w:r w:rsidRPr="009F7D2F">
        <w:tab/>
        <w:t>such longer period as the AAT, in special circumstances, allows;</w:t>
      </w:r>
    </w:p>
    <w:p w:rsidR="009D6983" w:rsidRPr="009F7D2F" w:rsidRDefault="009D6983" w:rsidP="009D6983">
      <w:pPr>
        <w:pStyle w:val="subsection2"/>
      </w:pPr>
      <w:r w:rsidRPr="009F7D2F">
        <w:lastRenderedPageBreak/>
        <w:t>after the original decision was affirmed, varied or set aside by the Secretary or an authorised review officer.</w:t>
      </w:r>
    </w:p>
    <w:p w:rsidR="009D6983" w:rsidRPr="009F7D2F" w:rsidRDefault="009D6983" w:rsidP="009D6983">
      <w:pPr>
        <w:pStyle w:val="subsection"/>
      </w:pPr>
      <w:r w:rsidRPr="009F7D2F">
        <w:tab/>
        <w:t>(2)</w:t>
      </w:r>
      <w:r w:rsidRPr="009F7D2F">
        <w:tab/>
        <w:t>This section applies despite paragraph</w:t>
      </w:r>
      <w:r w:rsidR="009C75DC" w:rsidRPr="009F7D2F">
        <w:t> </w:t>
      </w:r>
      <w:r w:rsidRPr="009F7D2F">
        <w:t>29(1)(d) and subsections</w:t>
      </w:r>
      <w:r w:rsidR="009C75DC" w:rsidRPr="009F7D2F">
        <w:t> </w:t>
      </w:r>
      <w:r w:rsidRPr="009F7D2F">
        <w:t>29(7) to (10) of the AAT Act.</w:t>
      </w:r>
    </w:p>
    <w:p w:rsidR="009D6983" w:rsidRPr="009F7D2F" w:rsidRDefault="009D6983" w:rsidP="009D6983">
      <w:pPr>
        <w:pStyle w:val="ActHead5"/>
      </w:pPr>
      <w:bookmarkStart w:id="231" w:name="_Toc73614319"/>
      <w:r w:rsidRPr="009F7D2F">
        <w:rPr>
          <w:rStyle w:val="CharSectno"/>
        </w:rPr>
        <w:t>313</w:t>
      </w:r>
      <w:r w:rsidRPr="009F7D2F">
        <w:t xml:space="preserve">  Operation and implementation of decision under AAT first review</w:t>
      </w:r>
      <w:bookmarkEnd w:id="231"/>
    </w:p>
    <w:p w:rsidR="009D6983" w:rsidRPr="009F7D2F" w:rsidRDefault="009D6983" w:rsidP="009D6983">
      <w:pPr>
        <w:pStyle w:val="subsection"/>
      </w:pPr>
      <w:r w:rsidRPr="009F7D2F">
        <w:tab/>
      </w:r>
      <w:r w:rsidRPr="009F7D2F">
        <w:tab/>
        <w:t>Subsection</w:t>
      </w:r>
      <w:r w:rsidR="009C75DC" w:rsidRPr="009F7D2F">
        <w:t> </w:t>
      </w:r>
      <w:r w:rsidRPr="009F7D2F">
        <w:t>41(2) of the AAT Act does not apply in relation to an application for AAT first review.</w:t>
      </w:r>
    </w:p>
    <w:p w:rsidR="009D6983" w:rsidRPr="009F7D2F" w:rsidRDefault="009D6983" w:rsidP="009D6983">
      <w:pPr>
        <w:pStyle w:val="ActHead5"/>
      </w:pPr>
      <w:bookmarkStart w:id="232" w:name="_Toc73614320"/>
      <w:r w:rsidRPr="009F7D2F">
        <w:rPr>
          <w:rStyle w:val="CharSectno"/>
        </w:rPr>
        <w:t>314</w:t>
      </w:r>
      <w:r w:rsidRPr="009F7D2F">
        <w:t xml:space="preserve">  Secretary may continue payment pending outcome of application for AAT first review</w:t>
      </w:r>
      <w:bookmarkEnd w:id="232"/>
    </w:p>
    <w:p w:rsidR="009D6983" w:rsidRPr="009F7D2F" w:rsidRDefault="009D6983" w:rsidP="009D6983">
      <w:pPr>
        <w:pStyle w:val="SubsectionHead"/>
      </w:pPr>
      <w:r w:rsidRPr="009F7D2F">
        <w:t>Secretary may declare payment to continue</w:t>
      </w:r>
    </w:p>
    <w:p w:rsidR="009D6983" w:rsidRPr="009F7D2F" w:rsidRDefault="009D6983" w:rsidP="009D6983">
      <w:pPr>
        <w:pStyle w:val="subsection"/>
      </w:pPr>
      <w:r w:rsidRPr="009F7D2F">
        <w:tab/>
        <w:t>(1)</w:t>
      </w:r>
      <w:r w:rsidRPr="009F7D2F">
        <w:tab/>
        <w:t>If:</w:t>
      </w:r>
    </w:p>
    <w:p w:rsidR="009D6983" w:rsidRPr="009F7D2F" w:rsidRDefault="009D6983" w:rsidP="009D6983">
      <w:pPr>
        <w:pStyle w:val="paragraph"/>
      </w:pPr>
      <w:r w:rsidRPr="009F7D2F">
        <w:tab/>
        <w:t>(a)</w:t>
      </w:r>
      <w:r w:rsidRPr="009F7D2F">
        <w:tab/>
        <w:t>a decision to which this Division applies is an adverse decision; and</w:t>
      </w:r>
    </w:p>
    <w:p w:rsidR="009D6983" w:rsidRPr="009F7D2F" w:rsidRDefault="009D6983" w:rsidP="009D6983">
      <w:pPr>
        <w:pStyle w:val="paragraph"/>
      </w:pPr>
      <w:r w:rsidRPr="009F7D2F">
        <w:tab/>
        <w:t>(b)</w:t>
      </w:r>
      <w:r w:rsidRPr="009F7D2F">
        <w:tab/>
        <w:t>the adverse decision depends on:</w:t>
      </w:r>
    </w:p>
    <w:p w:rsidR="009D6983" w:rsidRPr="009F7D2F" w:rsidRDefault="009D6983" w:rsidP="009D6983">
      <w:pPr>
        <w:pStyle w:val="paragraphsub"/>
      </w:pPr>
      <w:r w:rsidRPr="009F7D2F">
        <w:tab/>
        <w:t>(i)</w:t>
      </w:r>
      <w:r w:rsidRPr="009F7D2F">
        <w:tab/>
        <w:t>the exercise of a discretion by a person; or</w:t>
      </w:r>
    </w:p>
    <w:p w:rsidR="009D6983" w:rsidRPr="009F7D2F" w:rsidRDefault="009D6983" w:rsidP="009D6983">
      <w:pPr>
        <w:pStyle w:val="paragraphsub"/>
      </w:pPr>
      <w:r w:rsidRPr="009F7D2F">
        <w:tab/>
        <w:t>(ii)</w:t>
      </w:r>
      <w:r w:rsidRPr="009F7D2F">
        <w:tab/>
        <w:t>the holding of an opinion by a person; and</w:t>
      </w:r>
    </w:p>
    <w:p w:rsidR="009D6983" w:rsidRPr="009F7D2F" w:rsidRDefault="009D6983" w:rsidP="009D6983">
      <w:pPr>
        <w:pStyle w:val="paragraph"/>
        <w:keepNext/>
      </w:pPr>
      <w:r w:rsidRPr="009F7D2F">
        <w:tab/>
        <w:t>(c)</w:t>
      </w:r>
      <w:r w:rsidRPr="009F7D2F">
        <w:tab/>
        <w:t>a person makes an application for AAT first review of the adverse decision;</w:t>
      </w:r>
    </w:p>
    <w:p w:rsidR="009D6983" w:rsidRPr="009F7D2F" w:rsidRDefault="009D6983" w:rsidP="009D6983">
      <w:pPr>
        <w:pStyle w:val="subsection2"/>
      </w:pPr>
      <w:r w:rsidRPr="009F7D2F">
        <w:t>the Secretary may declare that payment of financial supplement to which the decision relates is to continue, pending the determination of the AAT first review, as if the adverse decision had not been made.</w:t>
      </w:r>
    </w:p>
    <w:p w:rsidR="009D6983" w:rsidRPr="009F7D2F" w:rsidRDefault="009D6983" w:rsidP="009D6983">
      <w:pPr>
        <w:pStyle w:val="SubsectionHead"/>
      </w:pPr>
      <w:r w:rsidRPr="009F7D2F">
        <w:t>Written declaration</w:t>
      </w:r>
    </w:p>
    <w:p w:rsidR="009D6983" w:rsidRPr="009F7D2F" w:rsidRDefault="009D6983" w:rsidP="009D6983">
      <w:pPr>
        <w:pStyle w:val="subsection"/>
      </w:pPr>
      <w:r w:rsidRPr="009F7D2F">
        <w:tab/>
        <w:t>(2)</w:t>
      </w:r>
      <w:r w:rsidRPr="009F7D2F">
        <w:tab/>
        <w:t xml:space="preserve">A declaration under </w:t>
      </w:r>
      <w:r w:rsidR="009C75DC" w:rsidRPr="009F7D2F">
        <w:t>subsection (</w:t>
      </w:r>
      <w:r w:rsidRPr="009F7D2F">
        <w:t>1) is to be in writing.</w:t>
      </w:r>
    </w:p>
    <w:p w:rsidR="009D6983" w:rsidRPr="009F7D2F" w:rsidRDefault="009D6983" w:rsidP="009D6983">
      <w:pPr>
        <w:pStyle w:val="SubsectionHead"/>
      </w:pPr>
      <w:r w:rsidRPr="009F7D2F">
        <w:lastRenderedPageBreak/>
        <w:t>Act applies as if decision not made</w:t>
      </w:r>
    </w:p>
    <w:p w:rsidR="009D6983" w:rsidRPr="009F7D2F" w:rsidRDefault="009D6983" w:rsidP="009D6983">
      <w:pPr>
        <w:pStyle w:val="subsection"/>
      </w:pPr>
      <w:r w:rsidRPr="009F7D2F">
        <w:tab/>
        <w:t>(3)</w:t>
      </w:r>
      <w:r w:rsidRPr="009F7D2F">
        <w:tab/>
        <w:t xml:space="preserve">While a declaration under </w:t>
      </w:r>
      <w:r w:rsidR="009C75DC" w:rsidRPr="009F7D2F">
        <w:t>subsection (</w:t>
      </w:r>
      <w:r w:rsidRPr="009F7D2F">
        <w:t>1) is in force in relation to the adverse decision, this Act (other than this Part) applies as if the adverse decision had not been made.</w:t>
      </w:r>
    </w:p>
    <w:p w:rsidR="009D6983" w:rsidRPr="009F7D2F" w:rsidRDefault="009D6983" w:rsidP="009D6983">
      <w:pPr>
        <w:pStyle w:val="SubsectionHead"/>
      </w:pPr>
      <w:r w:rsidRPr="009F7D2F">
        <w:t>Start and cessation of declaration</w:t>
      </w:r>
    </w:p>
    <w:p w:rsidR="009D6983" w:rsidRPr="009F7D2F" w:rsidRDefault="009D6983" w:rsidP="009D6983">
      <w:pPr>
        <w:pStyle w:val="subsection"/>
      </w:pPr>
      <w:r w:rsidRPr="009F7D2F">
        <w:tab/>
        <w:t>(4)</w:t>
      </w:r>
      <w:r w:rsidRPr="009F7D2F">
        <w:tab/>
        <w:t xml:space="preserve">A declaration under </w:t>
      </w:r>
      <w:r w:rsidR="009C75DC" w:rsidRPr="009F7D2F">
        <w:t>subsection (</w:t>
      </w:r>
      <w:r w:rsidRPr="009F7D2F">
        <w:t>1) in relation to an adverse decision:</w:t>
      </w:r>
    </w:p>
    <w:p w:rsidR="009D6983" w:rsidRPr="009F7D2F" w:rsidRDefault="009D6983" w:rsidP="009D6983">
      <w:pPr>
        <w:pStyle w:val="paragraph"/>
      </w:pPr>
      <w:r w:rsidRPr="009F7D2F">
        <w:tab/>
        <w:t>(a)</w:t>
      </w:r>
      <w:r w:rsidRPr="009F7D2F">
        <w:tab/>
        <w:t>starts to have effect on the day on which the declaration is made or on the earlier day (if any) stated in the declaration; and</w:t>
      </w:r>
    </w:p>
    <w:p w:rsidR="009D6983" w:rsidRPr="009F7D2F" w:rsidRDefault="009D6983" w:rsidP="009D6983">
      <w:pPr>
        <w:pStyle w:val="paragraph"/>
      </w:pPr>
      <w:r w:rsidRPr="009F7D2F">
        <w:tab/>
        <w:t>(b)</w:t>
      </w:r>
      <w:r w:rsidRPr="009F7D2F">
        <w:tab/>
        <w:t>stops having effect if:</w:t>
      </w:r>
    </w:p>
    <w:p w:rsidR="009D6983" w:rsidRPr="009F7D2F" w:rsidRDefault="009D6983" w:rsidP="009D6983">
      <w:pPr>
        <w:pStyle w:val="paragraphsub"/>
      </w:pPr>
      <w:r w:rsidRPr="009F7D2F">
        <w:tab/>
        <w:t>(i)</w:t>
      </w:r>
      <w:r w:rsidRPr="009F7D2F">
        <w:tab/>
        <w:t>the AAT dismisses the application for AAT first review of the adverse decision; or</w:t>
      </w:r>
    </w:p>
    <w:p w:rsidR="009D6983" w:rsidRPr="009F7D2F" w:rsidRDefault="009D6983" w:rsidP="009D6983">
      <w:pPr>
        <w:pStyle w:val="paragraphsub"/>
      </w:pPr>
      <w:r w:rsidRPr="009F7D2F">
        <w:tab/>
        <w:t>(ii)</w:t>
      </w:r>
      <w:r w:rsidRPr="009F7D2F">
        <w:tab/>
        <w:t>the AAT determines the AAT first review of the adverse decision; or</w:t>
      </w:r>
    </w:p>
    <w:p w:rsidR="009D6983" w:rsidRPr="009F7D2F" w:rsidRDefault="009D6983" w:rsidP="009D6983">
      <w:pPr>
        <w:pStyle w:val="paragraphsub"/>
      </w:pPr>
      <w:r w:rsidRPr="009F7D2F">
        <w:tab/>
        <w:t>(iii)</w:t>
      </w:r>
      <w:r w:rsidRPr="009F7D2F">
        <w:tab/>
        <w:t>the Secretary revokes the declaration.</w:t>
      </w:r>
    </w:p>
    <w:p w:rsidR="009D6983" w:rsidRPr="009F7D2F" w:rsidRDefault="009D6983" w:rsidP="009D6983">
      <w:pPr>
        <w:pStyle w:val="SubsectionHead"/>
      </w:pPr>
      <w:r w:rsidRPr="009F7D2F">
        <w:t>Holding of an opinion</w:t>
      </w:r>
    </w:p>
    <w:p w:rsidR="009D6983" w:rsidRPr="009F7D2F" w:rsidRDefault="009D6983" w:rsidP="009D6983">
      <w:pPr>
        <w:pStyle w:val="subsection"/>
      </w:pPr>
      <w:r w:rsidRPr="009F7D2F">
        <w:tab/>
        <w:t>(5)</w:t>
      </w:r>
      <w:r w:rsidRPr="009F7D2F">
        <w:tab/>
        <w:t xml:space="preserve">A reference in </w:t>
      </w:r>
      <w:r w:rsidR="009C75DC" w:rsidRPr="009F7D2F">
        <w:t>subsection (</w:t>
      </w:r>
      <w:r w:rsidRPr="009F7D2F">
        <w:t xml:space="preserve">1) to a person’s </w:t>
      </w:r>
      <w:r w:rsidRPr="009F7D2F">
        <w:rPr>
          <w:b/>
          <w:i/>
        </w:rPr>
        <w:t>holding of an opinion</w:t>
      </w:r>
      <w:r w:rsidRPr="009F7D2F">
        <w:t xml:space="preserve"> is a reference to the person’s holding that opinion whether or not this Act expressly requires the opinion to be held before making the decision concerned.</w:t>
      </w:r>
    </w:p>
    <w:p w:rsidR="009D6983" w:rsidRPr="009F7D2F" w:rsidRDefault="009D6983" w:rsidP="009D6983">
      <w:pPr>
        <w:pStyle w:val="SubsectionHead"/>
      </w:pPr>
      <w:r w:rsidRPr="009F7D2F">
        <w:t>Adverse decision</w:t>
      </w:r>
    </w:p>
    <w:p w:rsidR="009D6983" w:rsidRPr="009F7D2F" w:rsidRDefault="009D6983" w:rsidP="009D6983">
      <w:pPr>
        <w:pStyle w:val="subsection"/>
      </w:pPr>
      <w:r w:rsidRPr="009F7D2F">
        <w:tab/>
        <w:t>(6)</w:t>
      </w:r>
      <w:r w:rsidRPr="009F7D2F">
        <w:tab/>
        <w:t>In this section:</w:t>
      </w:r>
    </w:p>
    <w:p w:rsidR="009D6983" w:rsidRPr="009F7D2F" w:rsidRDefault="009D6983" w:rsidP="009D6983">
      <w:pPr>
        <w:pStyle w:val="Definition"/>
      </w:pPr>
      <w:r w:rsidRPr="009F7D2F">
        <w:rPr>
          <w:b/>
          <w:i/>
        </w:rPr>
        <w:t>adverse decision</w:t>
      </w:r>
      <w:r w:rsidRPr="009F7D2F">
        <w:t xml:space="preserve"> means a decision under section</w:t>
      </w:r>
      <w:r w:rsidR="009C75DC" w:rsidRPr="009F7D2F">
        <w:t> </w:t>
      </w:r>
      <w:r w:rsidRPr="009F7D2F">
        <w:t>12R or 12T to stop the payment of financial supplement to a person.</w:t>
      </w:r>
    </w:p>
    <w:p w:rsidR="009D6983" w:rsidRPr="009F7D2F" w:rsidRDefault="009D6983" w:rsidP="009D6983">
      <w:pPr>
        <w:pStyle w:val="ActHead5"/>
      </w:pPr>
      <w:bookmarkStart w:id="233" w:name="_Toc73614321"/>
      <w:r w:rsidRPr="009F7D2F">
        <w:rPr>
          <w:rStyle w:val="CharSectno"/>
        </w:rPr>
        <w:t>315</w:t>
      </w:r>
      <w:r w:rsidRPr="009F7D2F">
        <w:t xml:space="preserve">  Variation of original decision after application is made for AAT first review</w:t>
      </w:r>
      <w:bookmarkEnd w:id="233"/>
    </w:p>
    <w:p w:rsidR="009D6983" w:rsidRPr="009F7D2F" w:rsidRDefault="009D6983" w:rsidP="009D6983">
      <w:pPr>
        <w:pStyle w:val="subsection"/>
      </w:pPr>
      <w:r w:rsidRPr="009F7D2F">
        <w:tab/>
        <w:t>(1)</w:t>
      </w:r>
      <w:r w:rsidRPr="009F7D2F">
        <w:tab/>
        <w:t xml:space="preserve">If an officer varies or substitutes a decision after an application has been made for AAT first review of the decision, the application is </w:t>
      </w:r>
      <w:r w:rsidRPr="009F7D2F">
        <w:lastRenderedPageBreak/>
        <w:t>taken to be an application for AAT first review of the decision as varied or substituted.</w:t>
      </w:r>
    </w:p>
    <w:p w:rsidR="009D6983" w:rsidRPr="009F7D2F" w:rsidRDefault="009D6983" w:rsidP="009D6983">
      <w:pPr>
        <w:pStyle w:val="subsection"/>
      </w:pPr>
      <w:r w:rsidRPr="009F7D2F">
        <w:tab/>
        <w:t>(2)</w:t>
      </w:r>
      <w:r w:rsidRPr="009F7D2F">
        <w:tab/>
        <w:t>If the person who made the application does not want the AAT to review the decision as varied or substituted, the person may notify the AAT under subsection</w:t>
      </w:r>
      <w:r w:rsidR="009C75DC" w:rsidRPr="009F7D2F">
        <w:t> </w:t>
      </w:r>
      <w:r w:rsidRPr="009F7D2F">
        <w:t>42A(1A) or (1AA) of the AAT Act that the application is discontinued or withdrawn.</w:t>
      </w:r>
    </w:p>
    <w:p w:rsidR="009D6983" w:rsidRPr="009F7D2F" w:rsidRDefault="009D6983" w:rsidP="009D6983">
      <w:pPr>
        <w:pStyle w:val="ActHead5"/>
      </w:pPr>
      <w:bookmarkStart w:id="234" w:name="_Toc73614322"/>
      <w:r w:rsidRPr="009F7D2F">
        <w:rPr>
          <w:rStyle w:val="CharSectno"/>
        </w:rPr>
        <w:t>316</w:t>
      </w:r>
      <w:r w:rsidRPr="009F7D2F">
        <w:t xml:space="preserve">  Powers of AAT for purposes of AAT first review</w:t>
      </w:r>
      <w:bookmarkEnd w:id="234"/>
    </w:p>
    <w:p w:rsidR="009D6983" w:rsidRPr="009F7D2F" w:rsidRDefault="009D6983" w:rsidP="009D6983">
      <w:pPr>
        <w:pStyle w:val="subsection"/>
      </w:pPr>
      <w:r w:rsidRPr="009F7D2F">
        <w:tab/>
      </w:r>
      <w:r w:rsidRPr="009F7D2F">
        <w:tab/>
        <w:t>Despite subsection</w:t>
      </w:r>
      <w:r w:rsidR="009C75DC" w:rsidRPr="009F7D2F">
        <w:t> </w:t>
      </w:r>
      <w:r w:rsidRPr="009F7D2F">
        <w:t>43(1) of the AAT Act, the AAT must not, for the purposes of an AAT first review, exercise a power or discretion conferred by any of the following provisions of this Act:</w:t>
      </w:r>
    </w:p>
    <w:p w:rsidR="009D6983" w:rsidRPr="009F7D2F" w:rsidRDefault="009D6983" w:rsidP="009D6983">
      <w:pPr>
        <w:pStyle w:val="paragraph"/>
      </w:pPr>
      <w:r w:rsidRPr="009F7D2F">
        <w:tab/>
        <w:t>(a)</w:t>
      </w:r>
      <w:r w:rsidRPr="009F7D2F">
        <w:tab/>
        <w:t>a provision dealing with the form and place of lodgement of a claim;</w:t>
      </w:r>
    </w:p>
    <w:p w:rsidR="009D6983" w:rsidRPr="009F7D2F" w:rsidRDefault="009D6983" w:rsidP="009D6983">
      <w:pPr>
        <w:pStyle w:val="paragraph"/>
      </w:pPr>
      <w:r w:rsidRPr="009F7D2F">
        <w:tab/>
        <w:t>(b)</w:t>
      </w:r>
      <w:r w:rsidRPr="009F7D2F">
        <w:tab/>
        <w:t>a provision dealing with the manner of payment of financial supplement;</w:t>
      </w:r>
    </w:p>
    <w:p w:rsidR="009D6983" w:rsidRPr="009F7D2F" w:rsidRDefault="009D6983" w:rsidP="009D6983">
      <w:pPr>
        <w:pStyle w:val="paragraph"/>
      </w:pPr>
      <w:r w:rsidRPr="009F7D2F">
        <w:tab/>
        <w:t>(c)</w:t>
      </w:r>
      <w:r w:rsidRPr="009F7D2F">
        <w:tab/>
        <w:t>subsection</w:t>
      </w:r>
      <w:r w:rsidR="009C75DC" w:rsidRPr="009F7D2F">
        <w:t> </w:t>
      </w:r>
      <w:r w:rsidRPr="009F7D2F">
        <w:t>42(3) (notice requiring payment to the Commonwealth);</w:t>
      </w:r>
    </w:p>
    <w:p w:rsidR="009D6983" w:rsidRPr="009F7D2F" w:rsidRDefault="009D6983" w:rsidP="009D6983">
      <w:pPr>
        <w:pStyle w:val="paragraph"/>
      </w:pPr>
      <w:r w:rsidRPr="009F7D2F">
        <w:tab/>
        <w:t>(d)</w:t>
      </w:r>
      <w:r w:rsidRPr="009F7D2F">
        <w:tab/>
        <w:t>sections</w:t>
      </w:r>
      <w:r w:rsidR="009C75DC" w:rsidRPr="009F7D2F">
        <w:t> </w:t>
      </w:r>
      <w:r w:rsidRPr="009F7D2F">
        <w:t>343 to 345 (notice requiring information from any person);</w:t>
      </w:r>
    </w:p>
    <w:p w:rsidR="009D6983" w:rsidRPr="009F7D2F" w:rsidRDefault="009D6983" w:rsidP="009D6983">
      <w:pPr>
        <w:pStyle w:val="paragraph"/>
      </w:pPr>
      <w:r w:rsidRPr="009F7D2F">
        <w:tab/>
        <w:t>(e)</w:t>
      </w:r>
      <w:r w:rsidRPr="009F7D2F">
        <w:tab/>
        <w:t>section</w:t>
      </w:r>
      <w:r w:rsidR="009C75DC" w:rsidRPr="009F7D2F">
        <w:t> </w:t>
      </w:r>
      <w:r w:rsidRPr="009F7D2F">
        <w:t>305 or 314 (continuation of payment pending review of adverse decision).</w:t>
      </w:r>
    </w:p>
    <w:p w:rsidR="009D6983" w:rsidRPr="009F7D2F" w:rsidRDefault="009D6983" w:rsidP="009D6983">
      <w:pPr>
        <w:pStyle w:val="ActHead5"/>
      </w:pPr>
      <w:bookmarkStart w:id="235" w:name="_Toc73614323"/>
      <w:r w:rsidRPr="009F7D2F">
        <w:rPr>
          <w:rStyle w:val="CharSectno"/>
        </w:rPr>
        <w:t>317</w:t>
      </w:r>
      <w:r w:rsidRPr="009F7D2F">
        <w:t xml:space="preserve">  Certain decisions on AAT first review</w:t>
      </w:r>
      <w:bookmarkEnd w:id="235"/>
    </w:p>
    <w:p w:rsidR="009D6983" w:rsidRPr="009F7D2F" w:rsidRDefault="009D6983" w:rsidP="009D6983">
      <w:pPr>
        <w:pStyle w:val="subsection"/>
      </w:pPr>
      <w:r w:rsidRPr="009F7D2F">
        <w:tab/>
      </w:r>
      <w:r w:rsidRPr="009F7D2F">
        <w:tab/>
        <w:t>If, on AAT first review of a decision, the AAT sets the decision aside under subsection</w:t>
      </w:r>
      <w:r w:rsidR="009C75DC" w:rsidRPr="009F7D2F">
        <w:t> </w:t>
      </w:r>
      <w:r w:rsidRPr="009F7D2F">
        <w:t>43(1) of the AAT Act and substitutes for it a decision that the person is entitled to financial supplement, the AAT must:</w:t>
      </w:r>
    </w:p>
    <w:p w:rsidR="009D6983" w:rsidRPr="009F7D2F" w:rsidRDefault="009D6983" w:rsidP="009D6983">
      <w:pPr>
        <w:pStyle w:val="paragraph"/>
      </w:pPr>
      <w:r w:rsidRPr="009F7D2F">
        <w:tab/>
        <w:t>(a)</w:t>
      </w:r>
      <w:r w:rsidRPr="009F7D2F">
        <w:tab/>
        <w:t>assess the rate at which financial supplement is to be paid to the person; or</w:t>
      </w:r>
    </w:p>
    <w:p w:rsidR="009D6983" w:rsidRPr="009F7D2F" w:rsidRDefault="009D6983" w:rsidP="009D6983">
      <w:pPr>
        <w:pStyle w:val="paragraph"/>
      </w:pPr>
      <w:r w:rsidRPr="009F7D2F">
        <w:tab/>
        <w:t>(b)</w:t>
      </w:r>
      <w:r w:rsidRPr="009F7D2F">
        <w:tab/>
        <w:t>ask the Secretary to assess the rate at which financial supplement is to be paid to the person.</w:t>
      </w:r>
    </w:p>
    <w:p w:rsidR="009D6983" w:rsidRPr="009F7D2F" w:rsidRDefault="009D6983" w:rsidP="009D6983">
      <w:pPr>
        <w:pStyle w:val="ActHead5"/>
      </w:pPr>
      <w:bookmarkStart w:id="236" w:name="_Toc73614324"/>
      <w:r w:rsidRPr="009F7D2F">
        <w:rPr>
          <w:rStyle w:val="CharSectno"/>
        </w:rPr>
        <w:lastRenderedPageBreak/>
        <w:t>318</w:t>
      </w:r>
      <w:r w:rsidRPr="009F7D2F">
        <w:t xml:space="preserve">  Notification of decisions and reasons for AAT first review</w:t>
      </w:r>
      <w:bookmarkEnd w:id="236"/>
    </w:p>
    <w:p w:rsidR="009D6983" w:rsidRPr="009F7D2F" w:rsidRDefault="009D6983" w:rsidP="009D6983">
      <w:pPr>
        <w:pStyle w:val="subsection"/>
      </w:pPr>
      <w:r w:rsidRPr="009F7D2F">
        <w:tab/>
        <w:t>(1)</w:t>
      </w:r>
      <w:r w:rsidRPr="009F7D2F">
        <w:tab/>
        <w:t>If, on AAT first review of a decision, the AAT makes a decision under subsection</w:t>
      </w:r>
      <w:r w:rsidR="009C75DC" w:rsidRPr="009F7D2F">
        <w:t> </w:t>
      </w:r>
      <w:r w:rsidRPr="009F7D2F">
        <w:t>43(1) of the AAT Act to affirm the decision under review, the AAT must, within 14 days of making the decision:</w:t>
      </w:r>
    </w:p>
    <w:p w:rsidR="009D6983" w:rsidRPr="009F7D2F" w:rsidRDefault="009D6983" w:rsidP="009D6983">
      <w:pPr>
        <w:pStyle w:val="paragraph"/>
      </w:pPr>
      <w:r w:rsidRPr="009F7D2F">
        <w:tab/>
        <w:t>(a)</w:t>
      </w:r>
      <w:r w:rsidRPr="009F7D2F">
        <w:tab/>
        <w:t>give a written notice to the parties that sets out the decision; and</w:t>
      </w:r>
    </w:p>
    <w:p w:rsidR="009D6983" w:rsidRPr="009F7D2F" w:rsidRDefault="009D6983" w:rsidP="009D6983">
      <w:pPr>
        <w:pStyle w:val="paragraph"/>
      </w:pPr>
      <w:r w:rsidRPr="009F7D2F">
        <w:tab/>
        <w:t>(b)</w:t>
      </w:r>
      <w:r w:rsidRPr="009F7D2F">
        <w:tab/>
        <w:t>either:</w:t>
      </w:r>
    </w:p>
    <w:p w:rsidR="009D6983" w:rsidRPr="009F7D2F" w:rsidRDefault="009D6983" w:rsidP="009D6983">
      <w:pPr>
        <w:pStyle w:val="paragraphsub"/>
      </w:pPr>
      <w:r w:rsidRPr="009F7D2F">
        <w:tab/>
        <w:t>(i)</w:t>
      </w:r>
      <w:r w:rsidRPr="009F7D2F">
        <w:tab/>
        <w:t>give reasons for the decision orally to the parties and explain that they may request a written statement of reasons; or</w:t>
      </w:r>
    </w:p>
    <w:p w:rsidR="009D6983" w:rsidRPr="009F7D2F" w:rsidRDefault="009D6983" w:rsidP="009D6983">
      <w:pPr>
        <w:pStyle w:val="paragraphsub"/>
      </w:pPr>
      <w:r w:rsidRPr="009F7D2F">
        <w:tab/>
        <w:t>(ii)</w:t>
      </w:r>
      <w:r w:rsidRPr="009F7D2F">
        <w:tab/>
        <w:t>give the parties a written statement of reasons for the decision.</w:t>
      </w:r>
    </w:p>
    <w:p w:rsidR="009D6983" w:rsidRPr="009F7D2F" w:rsidRDefault="009D6983" w:rsidP="009D6983">
      <w:pPr>
        <w:pStyle w:val="subsection"/>
      </w:pPr>
      <w:r w:rsidRPr="009F7D2F">
        <w:tab/>
        <w:t>(2)</w:t>
      </w:r>
      <w:r w:rsidRPr="009F7D2F">
        <w:tab/>
        <w:t>If, on AAT first review of a decision, the AAT makes a decision under subsection</w:t>
      </w:r>
      <w:r w:rsidR="009C75DC" w:rsidRPr="009F7D2F">
        <w:t> </w:t>
      </w:r>
      <w:r w:rsidRPr="009F7D2F">
        <w:t>43(1) of the AAT Act that is other than to affirm the decision under review, the AAT must, within 14 days of making the decision:</w:t>
      </w:r>
    </w:p>
    <w:p w:rsidR="009D6983" w:rsidRPr="009F7D2F" w:rsidRDefault="009D6983" w:rsidP="009D6983">
      <w:pPr>
        <w:pStyle w:val="paragraph"/>
      </w:pPr>
      <w:r w:rsidRPr="009F7D2F">
        <w:tab/>
        <w:t>(a)</w:t>
      </w:r>
      <w:r w:rsidRPr="009F7D2F">
        <w:tab/>
        <w:t>give a written notice to the parties that sets out the decision; and</w:t>
      </w:r>
    </w:p>
    <w:p w:rsidR="009D6983" w:rsidRPr="009F7D2F" w:rsidRDefault="009D6983" w:rsidP="009D6983">
      <w:pPr>
        <w:pStyle w:val="paragraph"/>
      </w:pPr>
      <w:r w:rsidRPr="009F7D2F">
        <w:tab/>
        <w:t>(b)</w:t>
      </w:r>
      <w:r w:rsidRPr="009F7D2F">
        <w:tab/>
        <w:t>give the parties a written statement of reasons for the decision.</w:t>
      </w:r>
    </w:p>
    <w:p w:rsidR="009D6983" w:rsidRPr="009F7D2F" w:rsidRDefault="009D6983" w:rsidP="009D6983">
      <w:pPr>
        <w:pStyle w:val="subsection"/>
      </w:pPr>
      <w:r w:rsidRPr="009F7D2F">
        <w:tab/>
        <w:t>(3)</w:t>
      </w:r>
      <w:r w:rsidRPr="009F7D2F">
        <w:tab/>
        <w:t xml:space="preserve">A failure to comply with </w:t>
      </w:r>
      <w:r w:rsidR="009C75DC" w:rsidRPr="009F7D2F">
        <w:t>subsection (</w:t>
      </w:r>
      <w:r w:rsidRPr="009F7D2F">
        <w:t>1) or (2) does not affect the validity of the decision.</w:t>
      </w:r>
    </w:p>
    <w:p w:rsidR="009D6983" w:rsidRPr="009F7D2F" w:rsidRDefault="009D6983" w:rsidP="009D6983">
      <w:pPr>
        <w:pStyle w:val="subsection"/>
      </w:pPr>
      <w:r w:rsidRPr="009F7D2F">
        <w:tab/>
        <w:t>(4)</w:t>
      </w:r>
      <w:r w:rsidRPr="009F7D2F">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9D6983" w:rsidRPr="009F7D2F" w:rsidRDefault="009D6983" w:rsidP="009D6983">
      <w:pPr>
        <w:pStyle w:val="subsection"/>
      </w:pPr>
      <w:r w:rsidRPr="009F7D2F">
        <w:tab/>
        <w:t>(5)</w:t>
      </w:r>
      <w:r w:rsidRPr="009F7D2F">
        <w:tab/>
        <w:t>Subsections</w:t>
      </w:r>
      <w:r w:rsidR="009C75DC" w:rsidRPr="009F7D2F">
        <w:t> </w:t>
      </w:r>
      <w:r w:rsidRPr="009F7D2F">
        <w:t>43(2) and (2A) of the AAT Act do not apply in relation to an AAT first review. However, any written statement of reasons given must comply with subsection</w:t>
      </w:r>
      <w:r w:rsidR="009C75DC" w:rsidRPr="009F7D2F">
        <w:t> </w:t>
      </w:r>
      <w:r w:rsidRPr="009F7D2F">
        <w:t>43(2B) of that Act.</w:t>
      </w:r>
    </w:p>
    <w:p w:rsidR="009D6983" w:rsidRPr="009F7D2F" w:rsidRDefault="009D6983" w:rsidP="009D6983">
      <w:pPr>
        <w:pStyle w:val="ActHead5"/>
      </w:pPr>
      <w:bookmarkStart w:id="237" w:name="_Toc73614325"/>
      <w:r w:rsidRPr="009F7D2F">
        <w:rPr>
          <w:rStyle w:val="CharSectno"/>
        </w:rPr>
        <w:lastRenderedPageBreak/>
        <w:t>319</w:t>
      </w:r>
      <w:r w:rsidRPr="009F7D2F">
        <w:t xml:space="preserve">  Secretary or AAT may treat event as having occurred if decision set aside on AAT first review</w:t>
      </w:r>
      <w:bookmarkEnd w:id="237"/>
    </w:p>
    <w:p w:rsidR="009D6983" w:rsidRPr="009F7D2F" w:rsidRDefault="009D6983" w:rsidP="009D6983">
      <w:pPr>
        <w:pStyle w:val="subsection"/>
      </w:pPr>
      <w:r w:rsidRPr="009F7D2F">
        <w:tab/>
      </w:r>
      <w:r w:rsidRPr="009F7D2F">
        <w:tab/>
        <w:t>If:</w:t>
      </w:r>
    </w:p>
    <w:p w:rsidR="009D6983" w:rsidRPr="009F7D2F" w:rsidRDefault="009D6983" w:rsidP="009D6983">
      <w:pPr>
        <w:pStyle w:val="paragraph"/>
      </w:pPr>
      <w:r w:rsidRPr="009F7D2F">
        <w:tab/>
        <w:t>(a)</w:t>
      </w:r>
      <w:r w:rsidRPr="009F7D2F">
        <w:tab/>
        <w:t>on AAT first review of a decision, the AAT sets the decision aside under subsection</w:t>
      </w:r>
      <w:r w:rsidR="009C75DC" w:rsidRPr="009F7D2F">
        <w:t> </w:t>
      </w:r>
      <w:r w:rsidRPr="009F7D2F">
        <w:t>43(1) of the AAT Act; and</w:t>
      </w:r>
    </w:p>
    <w:p w:rsidR="009D6983" w:rsidRPr="009F7D2F" w:rsidRDefault="009D6983" w:rsidP="009D6983">
      <w:pPr>
        <w:pStyle w:val="paragraph"/>
      </w:pPr>
      <w:r w:rsidRPr="009F7D2F">
        <w:tab/>
        <w:t>(b)</w:t>
      </w:r>
      <w:r w:rsidRPr="009F7D2F">
        <w:tab/>
        <w:t>the Secretary or the AAT, as the case may be, is satisfied that an event that did not occur would have occurred if the decision had not been made;</w:t>
      </w:r>
    </w:p>
    <w:p w:rsidR="009D6983" w:rsidRPr="009F7D2F" w:rsidRDefault="009D6983" w:rsidP="009D6983">
      <w:pPr>
        <w:pStyle w:val="subsection2"/>
      </w:pPr>
      <w:r w:rsidRPr="009F7D2F">
        <w:t>the Secretary or the AAT may, if satisfied that it is reasonable to do so, treat the event as having occurred for the purposes of this Division.</w:t>
      </w:r>
    </w:p>
    <w:p w:rsidR="009D6983" w:rsidRPr="009F7D2F" w:rsidRDefault="009D6983" w:rsidP="009D6983">
      <w:pPr>
        <w:pStyle w:val="ActHead4"/>
      </w:pPr>
      <w:bookmarkStart w:id="238" w:name="_Toc73614326"/>
      <w:r w:rsidRPr="009F7D2F">
        <w:rPr>
          <w:rStyle w:val="CharSubdNo"/>
        </w:rPr>
        <w:t>Subdivision C</w:t>
      </w:r>
      <w:r w:rsidRPr="009F7D2F">
        <w:t>—</w:t>
      </w:r>
      <w:r w:rsidRPr="009F7D2F">
        <w:rPr>
          <w:rStyle w:val="CharSubdText"/>
        </w:rPr>
        <w:t>AAT second review</w:t>
      </w:r>
      <w:bookmarkEnd w:id="238"/>
    </w:p>
    <w:p w:rsidR="009D6983" w:rsidRPr="009F7D2F" w:rsidRDefault="009D6983" w:rsidP="009D6983">
      <w:pPr>
        <w:pStyle w:val="ActHead5"/>
      </w:pPr>
      <w:bookmarkStart w:id="239" w:name="_Toc73614327"/>
      <w:r w:rsidRPr="009F7D2F">
        <w:rPr>
          <w:rStyle w:val="CharSectno"/>
        </w:rPr>
        <w:t>320</w:t>
      </w:r>
      <w:r w:rsidRPr="009F7D2F">
        <w:t xml:space="preserve">  Application for AAT second review</w:t>
      </w:r>
      <w:bookmarkEnd w:id="239"/>
    </w:p>
    <w:p w:rsidR="009D6983" w:rsidRPr="009F7D2F" w:rsidRDefault="009D6983" w:rsidP="009D6983">
      <w:pPr>
        <w:pStyle w:val="subsection"/>
      </w:pPr>
      <w:r w:rsidRPr="009F7D2F">
        <w:tab/>
        <w:t>(1)</w:t>
      </w:r>
      <w:r w:rsidRPr="009F7D2F">
        <w:tab/>
        <w:t>Application may be made to the AAT for review (</w:t>
      </w:r>
      <w:r w:rsidRPr="009F7D2F">
        <w:rPr>
          <w:b/>
          <w:i/>
        </w:rPr>
        <w:t>AAT second review</w:t>
      </w:r>
      <w:r w:rsidRPr="009F7D2F">
        <w:t>) of a decision made by the AAT under subsection</w:t>
      </w:r>
      <w:r w:rsidR="009C75DC" w:rsidRPr="009F7D2F">
        <w:t> </w:t>
      </w:r>
      <w:r w:rsidRPr="009F7D2F">
        <w:t>43(1) of the AAT Act on AAT first review.</w:t>
      </w:r>
    </w:p>
    <w:p w:rsidR="009D6983" w:rsidRPr="009F7D2F" w:rsidRDefault="009D6983" w:rsidP="009D6983">
      <w:pPr>
        <w:pStyle w:val="subsection"/>
      </w:pPr>
      <w:r w:rsidRPr="009F7D2F">
        <w:tab/>
        <w:t>(2)</w:t>
      </w:r>
      <w:r w:rsidRPr="009F7D2F">
        <w:tab/>
        <w:t xml:space="preserve">For the purposes of </w:t>
      </w:r>
      <w:r w:rsidR="009C75DC" w:rsidRPr="009F7D2F">
        <w:t>subsection (</w:t>
      </w:r>
      <w:r w:rsidRPr="009F7D2F">
        <w:t>1), the decision on AAT first review is taken to be:</w:t>
      </w:r>
    </w:p>
    <w:p w:rsidR="009D6983" w:rsidRPr="009F7D2F" w:rsidRDefault="009D6983" w:rsidP="009D6983">
      <w:pPr>
        <w:pStyle w:val="paragraph"/>
      </w:pPr>
      <w:r w:rsidRPr="009F7D2F">
        <w:tab/>
        <w:t>(a)</w:t>
      </w:r>
      <w:r w:rsidRPr="009F7D2F">
        <w:tab/>
        <w:t>if the AAT affirms a decision—the decision as affirmed; and</w:t>
      </w:r>
    </w:p>
    <w:p w:rsidR="009D6983" w:rsidRPr="009F7D2F" w:rsidRDefault="009D6983" w:rsidP="009D6983">
      <w:pPr>
        <w:pStyle w:val="paragraph"/>
      </w:pPr>
      <w:r w:rsidRPr="009F7D2F">
        <w:tab/>
        <w:t>(b)</w:t>
      </w:r>
      <w:r w:rsidRPr="009F7D2F">
        <w:tab/>
        <w:t>if the AAT varies a decision—the decision as varied; and</w:t>
      </w:r>
    </w:p>
    <w:p w:rsidR="009D6983" w:rsidRPr="009F7D2F" w:rsidRDefault="009D6983" w:rsidP="009D6983">
      <w:pPr>
        <w:pStyle w:val="paragraph"/>
      </w:pPr>
      <w:r w:rsidRPr="009F7D2F">
        <w:tab/>
        <w:t>(c)</w:t>
      </w:r>
      <w:r w:rsidRPr="009F7D2F">
        <w:tab/>
        <w:t>if the AAT sets a decision aside and substitutes a new decision—the new decision; and</w:t>
      </w:r>
    </w:p>
    <w:p w:rsidR="009D6983" w:rsidRPr="009F7D2F" w:rsidRDefault="009D6983" w:rsidP="009D6983">
      <w:pPr>
        <w:pStyle w:val="paragraph"/>
      </w:pPr>
      <w:r w:rsidRPr="009F7D2F">
        <w:tab/>
        <w:t>(d)</w:t>
      </w:r>
      <w:r w:rsidRPr="009F7D2F">
        <w:tab/>
        <w:t>if the AAT sets a decision aside and sends the matter back to the Secretary for reconsideration in accordance with any directions or recommendations of the AAT—the directions or recommendations of the AAT.</w:t>
      </w:r>
    </w:p>
    <w:p w:rsidR="009D6983" w:rsidRPr="009F7D2F" w:rsidRDefault="009D6983" w:rsidP="009D6983">
      <w:pPr>
        <w:pStyle w:val="ActHead5"/>
      </w:pPr>
      <w:bookmarkStart w:id="240" w:name="_Toc73614328"/>
      <w:r w:rsidRPr="009F7D2F">
        <w:rPr>
          <w:rStyle w:val="CharSectno"/>
        </w:rPr>
        <w:t>322</w:t>
      </w:r>
      <w:r w:rsidRPr="009F7D2F">
        <w:t xml:space="preserve">  Parties to AAT second review</w:t>
      </w:r>
      <w:bookmarkEnd w:id="240"/>
    </w:p>
    <w:p w:rsidR="009D6983" w:rsidRPr="009F7D2F" w:rsidRDefault="009D6983" w:rsidP="009D6983">
      <w:pPr>
        <w:pStyle w:val="subsection"/>
      </w:pPr>
      <w:r w:rsidRPr="009F7D2F">
        <w:tab/>
      </w:r>
      <w:r w:rsidRPr="009F7D2F">
        <w:tab/>
        <w:t>The AAT Act applies in relation to an application for AAT second review of a decision as if the reference in paragraph</w:t>
      </w:r>
      <w:r w:rsidR="009C75DC" w:rsidRPr="009F7D2F">
        <w:t> </w:t>
      </w:r>
      <w:r w:rsidRPr="009F7D2F">
        <w:t xml:space="preserve">30(1)(b) of the AAT Act to the person who made the decision were a reference to </w:t>
      </w:r>
      <w:r w:rsidRPr="009F7D2F">
        <w:lastRenderedPageBreak/>
        <w:t>each person who was a party to the relevant AAT first review, other than the applicant for AAT second review.</w:t>
      </w:r>
    </w:p>
    <w:p w:rsidR="009D6983" w:rsidRPr="009F7D2F" w:rsidRDefault="009D6983" w:rsidP="009D6983">
      <w:pPr>
        <w:pStyle w:val="ActHead5"/>
      </w:pPr>
      <w:bookmarkStart w:id="241" w:name="_Toc73614329"/>
      <w:r w:rsidRPr="009F7D2F">
        <w:rPr>
          <w:rStyle w:val="CharSectno"/>
        </w:rPr>
        <w:t>323</w:t>
      </w:r>
      <w:r w:rsidRPr="009F7D2F">
        <w:t xml:space="preserve">  Operation and implementation of decision subject to AAT second review</w:t>
      </w:r>
      <w:bookmarkEnd w:id="241"/>
    </w:p>
    <w:p w:rsidR="009D6983" w:rsidRPr="009F7D2F" w:rsidRDefault="009D6983" w:rsidP="009D6983">
      <w:pPr>
        <w:pStyle w:val="subsection"/>
      </w:pPr>
      <w:r w:rsidRPr="009F7D2F">
        <w:tab/>
        <w:t>(1)</w:t>
      </w:r>
      <w:r w:rsidRPr="009F7D2F">
        <w:tab/>
        <w:t>The AAT Act applies in relation to an application for AAT second review of a decision as if the reference in subsection</w:t>
      </w:r>
      <w:r w:rsidR="009C75DC" w:rsidRPr="009F7D2F">
        <w:t> </w:t>
      </w:r>
      <w:r w:rsidRPr="009F7D2F">
        <w:t>41(2) of the AAT Act to the decision to which the relevant proceeding relates were a reference to:</w:t>
      </w:r>
    </w:p>
    <w:p w:rsidR="009D6983" w:rsidRPr="009F7D2F" w:rsidRDefault="009D6983" w:rsidP="009D6983">
      <w:pPr>
        <w:pStyle w:val="paragraph"/>
      </w:pPr>
      <w:r w:rsidRPr="009F7D2F">
        <w:tab/>
        <w:t>(a)</w:t>
      </w:r>
      <w:r w:rsidRPr="009F7D2F">
        <w:tab/>
        <w:t>if, on AAT first review, the AAT affirmed the original decision—the original decision; and</w:t>
      </w:r>
    </w:p>
    <w:p w:rsidR="009D6983" w:rsidRPr="009F7D2F" w:rsidRDefault="009D6983" w:rsidP="009D6983">
      <w:pPr>
        <w:pStyle w:val="paragraph"/>
      </w:pPr>
      <w:r w:rsidRPr="009F7D2F">
        <w:tab/>
        <w:t>(b)</w:t>
      </w:r>
      <w:r w:rsidRPr="009F7D2F">
        <w:tab/>
        <w:t>otherwise—both the original decision and whichever of the following is applicable in relation to the AAT first review:</w:t>
      </w:r>
    </w:p>
    <w:p w:rsidR="009D6983" w:rsidRPr="009F7D2F" w:rsidRDefault="009D6983" w:rsidP="009D6983">
      <w:pPr>
        <w:pStyle w:val="paragraphsub"/>
      </w:pPr>
      <w:r w:rsidRPr="009F7D2F">
        <w:tab/>
        <w:t>(i)</w:t>
      </w:r>
      <w:r w:rsidRPr="009F7D2F">
        <w:tab/>
        <w:t>the original decision as varied by the AAT;</w:t>
      </w:r>
    </w:p>
    <w:p w:rsidR="009D6983" w:rsidRPr="009F7D2F" w:rsidRDefault="009D6983" w:rsidP="009D6983">
      <w:pPr>
        <w:pStyle w:val="paragraphsub"/>
      </w:pPr>
      <w:r w:rsidRPr="009F7D2F">
        <w:tab/>
        <w:t>(ii)</w:t>
      </w:r>
      <w:r w:rsidRPr="009F7D2F">
        <w:tab/>
        <w:t>the decision substituted by the AAT;</w:t>
      </w:r>
    </w:p>
    <w:p w:rsidR="009D6983" w:rsidRPr="009F7D2F" w:rsidRDefault="009D6983" w:rsidP="009D6983">
      <w:pPr>
        <w:pStyle w:val="paragraphsub"/>
      </w:pPr>
      <w:r w:rsidRPr="009F7D2F">
        <w:tab/>
        <w:t>(iii)</w:t>
      </w:r>
      <w:r w:rsidRPr="009F7D2F">
        <w:tab/>
        <w:t>the decision made as a result of reconsideration by the Secretary in accordance with any directions or recommendations of the AAT.</w:t>
      </w:r>
    </w:p>
    <w:p w:rsidR="009D6983" w:rsidRPr="009F7D2F" w:rsidRDefault="009D6983" w:rsidP="009D6983">
      <w:pPr>
        <w:pStyle w:val="subsection"/>
      </w:pPr>
      <w:r w:rsidRPr="009F7D2F">
        <w:tab/>
        <w:t>(2)</w:t>
      </w:r>
      <w:r w:rsidRPr="009F7D2F">
        <w:tab/>
        <w:t xml:space="preserve">For the purposes of </w:t>
      </w:r>
      <w:r w:rsidR="009C75DC" w:rsidRPr="009F7D2F">
        <w:t>subsection (</w:t>
      </w:r>
      <w:r w:rsidRPr="009F7D2F">
        <w:t>1), the original decision is the decision that was the subject of the AAT first review.</w:t>
      </w:r>
    </w:p>
    <w:p w:rsidR="009D6983" w:rsidRPr="009F7D2F" w:rsidRDefault="009D6983" w:rsidP="009D6983">
      <w:pPr>
        <w:pStyle w:val="subsection"/>
      </w:pPr>
      <w:r w:rsidRPr="009F7D2F">
        <w:tab/>
        <w:t>(3)</w:t>
      </w:r>
      <w:r w:rsidRPr="009F7D2F">
        <w:tab/>
        <w:t>The AAT Act applies in relation to an application for AAT second review of a decision as if references in subsections</w:t>
      </w:r>
      <w:r w:rsidR="009C75DC" w:rsidRPr="009F7D2F">
        <w:t> </w:t>
      </w:r>
      <w:r w:rsidRPr="009F7D2F">
        <w:t>41(4) and (5) of the AAT Act to the person who made the decision to which the relevant proceeding relates were references to each party to the relevant AAT first review.</w:t>
      </w:r>
    </w:p>
    <w:p w:rsidR="009D6983" w:rsidRPr="009F7D2F" w:rsidRDefault="009D6983" w:rsidP="009D6983">
      <w:pPr>
        <w:pStyle w:val="ActHead5"/>
      </w:pPr>
      <w:bookmarkStart w:id="242" w:name="_Toc73614330"/>
      <w:r w:rsidRPr="009F7D2F">
        <w:rPr>
          <w:rStyle w:val="CharSectno"/>
        </w:rPr>
        <w:t>324</w:t>
      </w:r>
      <w:r w:rsidRPr="009F7D2F">
        <w:t xml:space="preserve">  Variation of original decision after application is made for AAT second review</w:t>
      </w:r>
      <w:bookmarkEnd w:id="242"/>
    </w:p>
    <w:p w:rsidR="009D6983" w:rsidRPr="009F7D2F" w:rsidRDefault="009D6983" w:rsidP="009D6983">
      <w:pPr>
        <w:pStyle w:val="subsection"/>
      </w:pPr>
      <w:r w:rsidRPr="009F7D2F">
        <w:tab/>
        <w:t>(1)</w:t>
      </w:r>
      <w:r w:rsidRPr="009F7D2F">
        <w:tab/>
        <w:t>If an officer varies or substitutes a decision after an application has been made for AAT second review in relation to the decision:</w:t>
      </w:r>
    </w:p>
    <w:p w:rsidR="009D6983" w:rsidRPr="009F7D2F" w:rsidRDefault="009D6983" w:rsidP="009D6983">
      <w:pPr>
        <w:pStyle w:val="paragraph"/>
      </w:pPr>
      <w:r w:rsidRPr="009F7D2F">
        <w:tab/>
        <w:t>(a)</w:t>
      </w:r>
      <w:r w:rsidRPr="009F7D2F">
        <w:tab/>
        <w:t>the AAT is taken, on AAT first review, to have varied or substituted the decision under review in the way the officer did; and</w:t>
      </w:r>
    </w:p>
    <w:p w:rsidR="009D6983" w:rsidRPr="009F7D2F" w:rsidRDefault="009D6983" w:rsidP="009D6983">
      <w:pPr>
        <w:pStyle w:val="paragraph"/>
      </w:pPr>
      <w:r w:rsidRPr="009F7D2F">
        <w:lastRenderedPageBreak/>
        <w:tab/>
        <w:t>(b)</w:t>
      </w:r>
      <w:r w:rsidRPr="009F7D2F">
        <w:tab/>
        <w:t>the application is taken to be an application for AAT second review of the decision as varied or substituted.</w:t>
      </w:r>
    </w:p>
    <w:p w:rsidR="009D6983" w:rsidRPr="009F7D2F" w:rsidRDefault="009D6983" w:rsidP="009D6983">
      <w:pPr>
        <w:pStyle w:val="subsection"/>
      </w:pPr>
      <w:r w:rsidRPr="009F7D2F">
        <w:tab/>
        <w:t>(2)</w:t>
      </w:r>
      <w:r w:rsidRPr="009F7D2F">
        <w:tab/>
        <w:t>If the person who made the application does not want the AAT to review the decision as varied or substituted, the person may notify the AAT under subsection</w:t>
      </w:r>
      <w:r w:rsidR="009C75DC" w:rsidRPr="009F7D2F">
        <w:t> </w:t>
      </w:r>
      <w:r w:rsidRPr="009F7D2F">
        <w:t>42A(1A) or (1AA) of the AAT Act that the application is discontinued or withdrawn.</w:t>
      </w:r>
    </w:p>
    <w:p w:rsidR="009D6983" w:rsidRPr="009F7D2F" w:rsidRDefault="009D6983" w:rsidP="009D6983">
      <w:pPr>
        <w:pStyle w:val="ActHead5"/>
      </w:pPr>
      <w:bookmarkStart w:id="243" w:name="_Toc73614331"/>
      <w:r w:rsidRPr="009F7D2F">
        <w:rPr>
          <w:rStyle w:val="CharSectno"/>
        </w:rPr>
        <w:t>325</w:t>
      </w:r>
      <w:r w:rsidRPr="009F7D2F">
        <w:t xml:space="preserve">  Failure of party to appear at AAT second review</w:t>
      </w:r>
      <w:bookmarkEnd w:id="243"/>
    </w:p>
    <w:p w:rsidR="009D6983" w:rsidRPr="009F7D2F" w:rsidRDefault="009D6983" w:rsidP="009D6983">
      <w:pPr>
        <w:pStyle w:val="subsection"/>
      </w:pPr>
      <w:r w:rsidRPr="009F7D2F">
        <w:tab/>
      </w:r>
      <w:r w:rsidRPr="009F7D2F">
        <w:tab/>
        <w:t>The AAT Act applies in relation to an application for AAT second review of a decision as if the reference in subsection</w:t>
      </w:r>
      <w:r w:rsidR="009C75DC" w:rsidRPr="009F7D2F">
        <w:t> </w:t>
      </w:r>
      <w:r w:rsidRPr="009F7D2F">
        <w:t>42A(2) of the AAT Act to the person who made the decision were a reference to the Secretary.</w:t>
      </w:r>
    </w:p>
    <w:p w:rsidR="009D6983" w:rsidRPr="009F7D2F" w:rsidRDefault="009D6983" w:rsidP="009D6983">
      <w:pPr>
        <w:pStyle w:val="ActHead5"/>
      </w:pPr>
      <w:bookmarkStart w:id="244" w:name="_Toc73614332"/>
      <w:r w:rsidRPr="009F7D2F">
        <w:rPr>
          <w:rStyle w:val="CharSectno"/>
        </w:rPr>
        <w:t>326</w:t>
      </w:r>
      <w:r w:rsidRPr="009F7D2F">
        <w:t xml:space="preserve">  Secretary may treat event as having occurred if decision set aside on AAT second review</w:t>
      </w:r>
      <w:bookmarkEnd w:id="244"/>
    </w:p>
    <w:p w:rsidR="009D6983" w:rsidRPr="009F7D2F" w:rsidRDefault="009D6983" w:rsidP="009D6983">
      <w:pPr>
        <w:pStyle w:val="subsection"/>
      </w:pPr>
      <w:r w:rsidRPr="009F7D2F">
        <w:tab/>
      </w:r>
      <w:r w:rsidRPr="009F7D2F">
        <w:tab/>
        <w:t>If:</w:t>
      </w:r>
    </w:p>
    <w:p w:rsidR="009D6983" w:rsidRPr="009F7D2F" w:rsidRDefault="009D6983" w:rsidP="009D6983">
      <w:pPr>
        <w:pStyle w:val="paragraph"/>
      </w:pPr>
      <w:r w:rsidRPr="009F7D2F">
        <w:tab/>
        <w:t>(a)</w:t>
      </w:r>
      <w:r w:rsidRPr="009F7D2F">
        <w:tab/>
        <w:t>on AAT second review of a decision, the AAT sets the decision aside under subsection</w:t>
      </w:r>
      <w:r w:rsidR="009C75DC" w:rsidRPr="009F7D2F">
        <w:t> </w:t>
      </w:r>
      <w:r w:rsidRPr="009F7D2F">
        <w:t>43(1) of the AAT Act; and</w:t>
      </w:r>
    </w:p>
    <w:p w:rsidR="009D6983" w:rsidRPr="009F7D2F" w:rsidRDefault="009D6983" w:rsidP="009D6983">
      <w:pPr>
        <w:pStyle w:val="paragraph"/>
      </w:pPr>
      <w:r w:rsidRPr="009F7D2F">
        <w:tab/>
        <w:t>(b)</w:t>
      </w:r>
      <w:r w:rsidRPr="009F7D2F">
        <w:tab/>
        <w:t>the Secretary is satisfied that an event that did not occur would have occurred if the decision had not been made;</w:t>
      </w:r>
    </w:p>
    <w:p w:rsidR="009D6983" w:rsidRPr="009F7D2F" w:rsidRDefault="009D6983" w:rsidP="009D6983">
      <w:pPr>
        <w:pStyle w:val="subsection2"/>
      </w:pPr>
      <w:r w:rsidRPr="009F7D2F">
        <w:t>the Secretary may, if satisfied that it is reasonable to do so, treat the event as having occurred for the purposes of this Division.</w:t>
      </w:r>
    </w:p>
    <w:p w:rsidR="009D6983" w:rsidRPr="009F7D2F" w:rsidRDefault="009D6983" w:rsidP="009D6983">
      <w:pPr>
        <w:pStyle w:val="ActHead4"/>
      </w:pPr>
      <w:bookmarkStart w:id="245" w:name="_Toc73614333"/>
      <w:r w:rsidRPr="009F7D2F">
        <w:rPr>
          <w:rStyle w:val="CharSubdNo"/>
        </w:rPr>
        <w:t>Subdivision D</w:t>
      </w:r>
      <w:r w:rsidRPr="009F7D2F">
        <w:t>—</w:t>
      </w:r>
      <w:r w:rsidRPr="009F7D2F">
        <w:rPr>
          <w:rStyle w:val="CharSubdText"/>
        </w:rPr>
        <w:t>Matters relating to both AAT first review and AAT second review</w:t>
      </w:r>
      <w:bookmarkEnd w:id="245"/>
    </w:p>
    <w:p w:rsidR="009D6983" w:rsidRPr="009F7D2F" w:rsidRDefault="009D6983" w:rsidP="009D6983">
      <w:pPr>
        <w:pStyle w:val="ActHead5"/>
      </w:pPr>
      <w:bookmarkStart w:id="246" w:name="_Toc73614334"/>
      <w:r w:rsidRPr="009F7D2F">
        <w:rPr>
          <w:rStyle w:val="CharSectno"/>
        </w:rPr>
        <w:t>327</w:t>
      </w:r>
      <w:r w:rsidRPr="009F7D2F">
        <w:t xml:space="preserve">  Settlement of proceedings before the AAT</w:t>
      </w:r>
      <w:bookmarkEnd w:id="246"/>
    </w:p>
    <w:p w:rsidR="009D6983" w:rsidRPr="009F7D2F" w:rsidRDefault="009D6983" w:rsidP="009D6983">
      <w:pPr>
        <w:pStyle w:val="subsection"/>
      </w:pPr>
      <w:r w:rsidRPr="009F7D2F">
        <w:tab/>
        <w:t>(1)</w:t>
      </w:r>
      <w:r w:rsidRPr="009F7D2F">
        <w:tab/>
        <w:t>The Secretary may agree, in writing, with other parties to settle proceedings before the AAT if the proceedings are an AAT first review or AAT second review and they relate to the recovery of a debt.</w:t>
      </w:r>
    </w:p>
    <w:p w:rsidR="009D6983" w:rsidRPr="009F7D2F" w:rsidRDefault="009D6983" w:rsidP="009D6983">
      <w:pPr>
        <w:pStyle w:val="subsection"/>
      </w:pPr>
      <w:r w:rsidRPr="009F7D2F">
        <w:tab/>
        <w:t>(2)</w:t>
      </w:r>
      <w:r w:rsidRPr="009F7D2F">
        <w:tab/>
        <w:t xml:space="preserve">If the proceedings are settled and the Secretary gives the AAT a copy of the agreement to settle the proceedings, the application for </w:t>
      </w:r>
      <w:r w:rsidRPr="009F7D2F">
        <w:lastRenderedPageBreak/>
        <w:t>review of the decision that was the subject of the proceedings is taken to have been dismissed.</w:t>
      </w:r>
    </w:p>
    <w:p w:rsidR="00113A9E" w:rsidRPr="009F7D2F" w:rsidRDefault="00113A9E" w:rsidP="009C1DAE">
      <w:pPr>
        <w:pStyle w:val="ActHead2"/>
        <w:pageBreakBefore/>
      </w:pPr>
      <w:bookmarkStart w:id="247" w:name="_Toc73614335"/>
      <w:r w:rsidRPr="009F7D2F">
        <w:rPr>
          <w:rStyle w:val="CharPartNo"/>
        </w:rPr>
        <w:lastRenderedPageBreak/>
        <w:t>Part</w:t>
      </w:r>
      <w:r w:rsidR="009C75DC" w:rsidRPr="009F7D2F">
        <w:rPr>
          <w:rStyle w:val="CharPartNo"/>
        </w:rPr>
        <w:t> </w:t>
      </w:r>
      <w:r w:rsidRPr="009F7D2F">
        <w:rPr>
          <w:rStyle w:val="CharPartNo"/>
        </w:rPr>
        <w:t>10</w:t>
      </w:r>
      <w:r w:rsidRPr="009F7D2F">
        <w:t>—</w:t>
      </w:r>
      <w:r w:rsidRPr="009F7D2F">
        <w:rPr>
          <w:rStyle w:val="CharPartText"/>
        </w:rPr>
        <w:t>Administration</w:t>
      </w:r>
      <w:bookmarkEnd w:id="247"/>
    </w:p>
    <w:p w:rsidR="00113A9E" w:rsidRPr="009F7D2F" w:rsidRDefault="009F7D2F" w:rsidP="00113A9E">
      <w:pPr>
        <w:pStyle w:val="ActHead3"/>
      </w:pPr>
      <w:bookmarkStart w:id="248" w:name="_Toc73614336"/>
      <w:r w:rsidRPr="009F7D2F">
        <w:rPr>
          <w:rStyle w:val="CharDivNo"/>
        </w:rPr>
        <w:t>Division 1</w:t>
      </w:r>
      <w:r w:rsidR="00113A9E" w:rsidRPr="009F7D2F">
        <w:t>—</w:t>
      </w:r>
      <w:r w:rsidR="00113A9E" w:rsidRPr="009F7D2F">
        <w:rPr>
          <w:rStyle w:val="CharDivText"/>
        </w:rPr>
        <w:t>General administration</w:t>
      </w:r>
      <w:bookmarkEnd w:id="248"/>
    </w:p>
    <w:p w:rsidR="00113A9E" w:rsidRPr="009F7D2F" w:rsidRDefault="00113A9E" w:rsidP="00113A9E">
      <w:pPr>
        <w:pStyle w:val="ActHead5"/>
      </w:pPr>
      <w:bookmarkStart w:id="249" w:name="_Toc73614337"/>
      <w:r w:rsidRPr="009F7D2F">
        <w:rPr>
          <w:rStyle w:val="CharSectno"/>
        </w:rPr>
        <w:t>338</w:t>
      </w:r>
      <w:r w:rsidRPr="009F7D2F">
        <w:t xml:space="preserve">  Delegation</w:t>
      </w:r>
      <w:bookmarkEnd w:id="249"/>
    </w:p>
    <w:p w:rsidR="00113A9E" w:rsidRPr="009F7D2F" w:rsidRDefault="00113A9E" w:rsidP="00113A9E">
      <w:pPr>
        <w:pStyle w:val="SubsectionHead"/>
      </w:pPr>
      <w:r w:rsidRPr="009F7D2F">
        <w:t>Secretary may delegate powers</w:t>
      </w:r>
    </w:p>
    <w:p w:rsidR="00113A9E" w:rsidRPr="009F7D2F" w:rsidRDefault="00113A9E" w:rsidP="00113A9E">
      <w:pPr>
        <w:pStyle w:val="subsection"/>
      </w:pPr>
      <w:r w:rsidRPr="009F7D2F">
        <w:tab/>
        <w:t>(1)</w:t>
      </w:r>
      <w:r w:rsidRPr="009F7D2F">
        <w:tab/>
        <w:t>Subject to this section, the Secretary may, by signed writing, delegate to an officer all or any of the powers of the Secretary under this Act.</w:t>
      </w:r>
    </w:p>
    <w:p w:rsidR="00113A9E" w:rsidRPr="009F7D2F" w:rsidRDefault="00113A9E" w:rsidP="00113A9E">
      <w:pPr>
        <w:pStyle w:val="SubsectionHead"/>
      </w:pPr>
      <w:r w:rsidRPr="009F7D2F">
        <w:t>Secretary may not delegate power under paragraph</w:t>
      </w:r>
      <w:r w:rsidR="009C75DC" w:rsidRPr="009F7D2F">
        <w:t> </w:t>
      </w:r>
      <w:r w:rsidRPr="009F7D2F">
        <w:t>355(1)(b)</w:t>
      </w:r>
    </w:p>
    <w:p w:rsidR="00113A9E" w:rsidRPr="009F7D2F" w:rsidRDefault="00113A9E" w:rsidP="00113A9E">
      <w:pPr>
        <w:pStyle w:val="subsection"/>
      </w:pPr>
      <w:r w:rsidRPr="009F7D2F">
        <w:tab/>
        <w:t>(2)</w:t>
      </w:r>
      <w:r w:rsidRPr="009F7D2F">
        <w:tab/>
        <w:t>The Secretary must not delegate the Secretary’s power under paragraph</w:t>
      </w:r>
      <w:r w:rsidR="009C75DC" w:rsidRPr="009F7D2F">
        <w:t> </w:t>
      </w:r>
      <w:r w:rsidRPr="009F7D2F">
        <w:t xml:space="preserve">355(1)(b) to anyone except the </w:t>
      </w:r>
      <w:r w:rsidR="00B10E57" w:rsidRPr="009F7D2F">
        <w:t>Chief Executive Centrelink</w:t>
      </w:r>
      <w:r w:rsidRPr="009F7D2F">
        <w:t>.</w:t>
      </w:r>
    </w:p>
    <w:p w:rsidR="00A87F6D" w:rsidRPr="009F7D2F" w:rsidRDefault="00A87F6D" w:rsidP="00A87F6D">
      <w:pPr>
        <w:pStyle w:val="SubsectionHead"/>
      </w:pPr>
      <w:r w:rsidRPr="009F7D2F">
        <w:t>CEO may not subdelegate power under paragraph</w:t>
      </w:r>
      <w:r w:rsidR="009C75DC" w:rsidRPr="009F7D2F">
        <w:t> </w:t>
      </w:r>
      <w:r w:rsidRPr="009F7D2F">
        <w:t>355(1)(b)</w:t>
      </w:r>
    </w:p>
    <w:p w:rsidR="00A87F6D" w:rsidRPr="009F7D2F" w:rsidRDefault="00A87F6D" w:rsidP="00A87F6D">
      <w:pPr>
        <w:pStyle w:val="subsection"/>
      </w:pPr>
      <w:r w:rsidRPr="009F7D2F">
        <w:tab/>
        <w:t>(2A)</w:t>
      </w:r>
      <w:r w:rsidRPr="009F7D2F">
        <w:tab/>
        <w:t>If the Secretary delegates to the Chief Executive Centrelink the Secretary’s power under paragraph</w:t>
      </w:r>
      <w:r w:rsidR="009C75DC" w:rsidRPr="009F7D2F">
        <w:t> </w:t>
      </w:r>
      <w:r w:rsidRPr="009F7D2F">
        <w:t>355(1)(b), the Chief Executive Centrelink cannot, despite section</w:t>
      </w:r>
      <w:r w:rsidR="009C75DC" w:rsidRPr="009F7D2F">
        <w:t> </w:t>
      </w:r>
      <w:r w:rsidRPr="009F7D2F">
        <w:t xml:space="preserve">12 of the </w:t>
      </w:r>
      <w:r w:rsidRPr="009F7D2F">
        <w:rPr>
          <w:i/>
        </w:rPr>
        <w:t>Human Services (Centrelink) Act 1997</w:t>
      </w:r>
      <w:r w:rsidRPr="009F7D2F">
        <w:t xml:space="preserve">, delegate the power to a Departmental employee (within the meaning of the </w:t>
      </w:r>
      <w:r w:rsidRPr="009F7D2F">
        <w:rPr>
          <w:i/>
        </w:rPr>
        <w:t>Human Services (Centrelink) Act 1997</w:t>
      </w:r>
      <w:r w:rsidRPr="009F7D2F">
        <w:t>).</w:t>
      </w:r>
    </w:p>
    <w:p w:rsidR="00113A9E" w:rsidRPr="009F7D2F" w:rsidRDefault="00113A9E" w:rsidP="00113A9E">
      <w:pPr>
        <w:pStyle w:val="ActHead5"/>
      </w:pPr>
      <w:bookmarkStart w:id="250" w:name="_Toc73614338"/>
      <w:r w:rsidRPr="009F7D2F">
        <w:rPr>
          <w:rStyle w:val="CharSectno"/>
        </w:rPr>
        <w:t>339</w:t>
      </w:r>
      <w:r w:rsidRPr="009F7D2F">
        <w:t xml:space="preserve">  Authorised review officers</w:t>
      </w:r>
      <w:bookmarkEnd w:id="250"/>
    </w:p>
    <w:p w:rsidR="00113A9E" w:rsidRPr="009F7D2F" w:rsidRDefault="00113A9E" w:rsidP="00113A9E">
      <w:pPr>
        <w:pStyle w:val="SubsectionHead"/>
      </w:pPr>
      <w:r w:rsidRPr="009F7D2F">
        <w:t>Secretary may authorise officer</w:t>
      </w:r>
    </w:p>
    <w:p w:rsidR="00113A9E" w:rsidRPr="009F7D2F" w:rsidRDefault="00113A9E" w:rsidP="00113A9E">
      <w:pPr>
        <w:pStyle w:val="subsection"/>
      </w:pPr>
      <w:r w:rsidRPr="009F7D2F">
        <w:tab/>
        <w:t>(1)</w:t>
      </w:r>
      <w:r w:rsidRPr="009F7D2F">
        <w:tab/>
        <w:t>The Secretary may authorise an officer to perform duties as an authorised review officer for the purposes of this Act.</w:t>
      </w:r>
    </w:p>
    <w:p w:rsidR="00113A9E" w:rsidRPr="009F7D2F" w:rsidRDefault="00113A9E" w:rsidP="00113A9E">
      <w:pPr>
        <w:pStyle w:val="SubsectionHead"/>
      </w:pPr>
      <w:r w:rsidRPr="009F7D2F">
        <w:t>Written authorisation</w:t>
      </w:r>
    </w:p>
    <w:p w:rsidR="00113A9E" w:rsidRPr="009F7D2F" w:rsidRDefault="00113A9E" w:rsidP="00113A9E">
      <w:pPr>
        <w:pStyle w:val="subsection"/>
      </w:pPr>
      <w:r w:rsidRPr="009F7D2F">
        <w:tab/>
        <w:t>(3)</w:t>
      </w:r>
      <w:r w:rsidRPr="009F7D2F">
        <w:tab/>
        <w:t>The Secretary’s authorisation must be in writing.</w:t>
      </w:r>
    </w:p>
    <w:p w:rsidR="00113A9E" w:rsidRPr="009F7D2F" w:rsidRDefault="00113A9E" w:rsidP="00113A9E">
      <w:pPr>
        <w:pStyle w:val="ActHead5"/>
      </w:pPr>
      <w:bookmarkStart w:id="251" w:name="_Toc73614339"/>
      <w:r w:rsidRPr="009F7D2F">
        <w:rPr>
          <w:rStyle w:val="CharSectno"/>
        </w:rPr>
        <w:lastRenderedPageBreak/>
        <w:t>340</w:t>
      </w:r>
      <w:r w:rsidRPr="009F7D2F">
        <w:t xml:space="preserve">  Decisions to be in writing</w:t>
      </w:r>
      <w:bookmarkEnd w:id="251"/>
    </w:p>
    <w:p w:rsidR="00113A9E" w:rsidRPr="009F7D2F" w:rsidRDefault="00113A9E" w:rsidP="00113A9E">
      <w:pPr>
        <w:pStyle w:val="SubsectionHead"/>
      </w:pPr>
      <w:r w:rsidRPr="009F7D2F">
        <w:t>Written decision</w:t>
      </w:r>
    </w:p>
    <w:p w:rsidR="00113A9E" w:rsidRPr="009F7D2F" w:rsidRDefault="00113A9E" w:rsidP="00113A9E">
      <w:pPr>
        <w:pStyle w:val="subsection"/>
      </w:pPr>
      <w:r w:rsidRPr="009F7D2F">
        <w:tab/>
        <w:t>(1)</w:t>
      </w:r>
      <w:r w:rsidRPr="009F7D2F">
        <w:tab/>
        <w:t>A decision of an officer under this Act must be in writing.</w:t>
      </w:r>
    </w:p>
    <w:p w:rsidR="00113A9E" w:rsidRPr="009F7D2F" w:rsidRDefault="00113A9E" w:rsidP="00113A9E">
      <w:pPr>
        <w:pStyle w:val="SubsectionHead"/>
      </w:pPr>
      <w:r w:rsidRPr="009F7D2F">
        <w:t>Entry in computer</w:t>
      </w:r>
    </w:p>
    <w:p w:rsidR="00113A9E" w:rsidRPr="009F7D2F" w:rsidRDefault="00113A9E" w:rsidP="00113A9E">
      <w:pPr>
        <w:pStyle w:val="subsection"/>
      </w:pPr>
      <w:r w:rsidRPr="009F7D2F">
        <w:tab/>
        <w:t>(2)</w:t>
      </w:r>
      <w:r w:rsidRPr="009F7D2F">
        <w:tab/>
        <w:t>A decision under this Act is taken to be in writing if it is entered into, or recorded with the use of, a computer.</w:t>
      </w:r>
    </w:p>
    <w:p w:rsidR="00113A9E" w:rsidRPr="009F7D2F" w:rsidRDefault="00113A9E" w:rsidP="00113A9E">
      <w:pPr>
        <w:pStyle w:val="ActHead5"/>
      </w:pPr>
      <w:bookmarkStart w:id="252" w:name="_Toc73614340"/>
      <w:r w:rsidRPr="009F7D2F">
        <w:rPr>
          <w:rStyle w:val="CharSectno"/>
        </w:rPr>
        <w:t>341</w:t>
      </w:r>
      <w:r w:rsidRPr="009F7D2F">
        <w:t xml:space="preserve">  Notice of decisions</w:t>
      </w:r>
      <w:bookmarkEnd w:id="252"/>
    </w:p>
    <w:p w:rsidR="00113A9E" w:rsidRPr="009F7D2F" w:rsidRDefault="00113A9E" w:rsidP="00113A9E">
      <w:pPr>
        <w:pStyle w:val="SubsectionHead"/>
      </w:pPr>
      <w:r w:rsidRPr="009F7D2F">
        <w:t>Notices other than notices under Part</w:t>
      </w:r>
      <w:r w:rsidR="009C75DC" w:rsidRPr="009F7D2F">
        <w:t> </w:t>
      </w:r>
      <w:r w:rsidRPr="009F7D2F">
        <w:t>8 taken to have been given</w:t>
      </w:r>
    </w:p>
    <w:p w:rsidR="00113A9E" w:rsidRPr="009F7D2F" w:rsidRDefault="00113A9E" w:rsidP="00113A9E">
      <w:pPr>
        <w:pStyle w:val="subsection"/>
      </w:pPr>
      <w:r w:rsidRPr="009F7D2F">
        <w:tab/>
        <w:t>(1)</w:t>
      </w:r>
      <w:r w:rsidRPr="009F7D2F">
        <w:tab/>
        <w:t>If notice of a decision under a Part of this Act is:</w:t>
      </w:r>
    </w:p>
    <w:p w:rsidR="00113A9E" w:rsidRPr="009F7D2F" w:rsidRDefault="00113A9E" w:rsidP="00113A9E">
      <w:pPr>
        <w:pStyle w:val="paragraph"/>
      </w:pPr>
      <w:r w:rsidRPr="009F7D2F">
        <w:tab/>
        <w:t>(a)</w:t>
      </w:r>
      <w:r w:rsidRPr="009F7D2F">
        <w:tab/>
        <w:t>delivered to a person personally; or</w:t>
      </w:r>
    </w:p>
    <w:p w:rsidR="00113A9E" w:rsidRPr="009F7D2F" w:rsidRDefault="00113A9E" w:rsidP="00113A9E">
      <w:pPr>
        <w:pStyle w:val="paragraph"/>
      </w:pPr>
      <w:r w:rsidRPr="009F7D2F">
        <w:tab/>
        <w:t>(b)</w:t>
      </w:r>
      <w:r w:rsidRPr="009F7D2F">
        <w:tab/>
        <w:t>left at the address of the place of residence or business of the person last known to the Secretary; or</w:t>
      </w:r>
    </w:p>
    <w:p w:rsidR="00113A9E" w:rsidRPr="009F7D2F" w:rsidRDefault="00113A9E" w:rsidP="00113A9E">
      <w:pPr>
        <w:pStyle w:val="paragraph"/>
        <w:keepNext/>
      </w:pPr>
      <w:r w:rsidRPr="009F7D2F">
        <w:tab/>
        <w:t>(c)</w:t>
      </w:r>
      <w:r w:rsidRPr="009F7D2F">
        <w:tab/>
        <w:t>sent by pre</w:t>
      </w:r>
      <w:r w:rsidR="009F7D2F">
        <w:noBreakHyphen/>
      </w:r>
      <w:r w:rsidRPr="009F7D2F">
        <w:t>paid post to the address of the place of residence or business of the person last known to the Secretary;</w:t>
      </w:r>
    </w:p>
    <w:p w:rsidR="00113A9E" w:rsidRPr="009F7D2F" w:rsidRDefault="00113A9E" w:rsidP="00113A9E">
      <w:pPr>
        <w:pStyle w:val="subsection2"/>
      </w:pPr>
      <w:r w:rsidRPr="009F7D2F">
        <w:t>notice of the decision is taken, for the purposes of this Act, to have been given to the person even if the Secretary is satisfied that the person did not actually receive the notice.</w:t>
      </w:r>
    </w:p>
    <w:p w:rsidR="00113A9E" w:rsidRPr="009F7D2F" w:rsidRDefault="00113A9E" w:rsidP="00113A9E">
      <w:pPr>
        <w:pStyle w:val="notetext"/>
      </w:pPr>
      <w:r w:rsidRPr="009F7D2F">
        <w:t>Note:</w:t>
      </w:r>
      <w:r w:rsidRPr="009F7D2F">
        <w:tab/>
        <w:t>Compare section</w:t>
      </w:r>
      <w:r w:rsidR="009C75DC" w:rsidRPr="009F7D2F">
        <w:t> </w:t>
      </w:r>
      <w:r w:rsidRPr="009F7D2F">
        <w:t xml:space="preserve">28A of the </w:t>
      </w:r>
      <w:r w:rsidRPr="009F7D2F">
        <w:rPr>
          <w:i/>
        </w:rPr>
        <w:t>Acts Interpretation Act 1901.</w:t>
      </w:r>
    </w:p>
    <w:p w:rsidR="00113A9E" w:rsidRPr="009F7D2F" w:rsidRDefault="00113A9E" w:rsidP="00113A9E">
      <w:pPr>
        <w:pStyle w:val="SubsectionHead"/>
      </w:pPr>
      <w:r w:rsidRPr="009F7D2F">
        <w:t>Notice by post</w:t>
      </w:r>
    </w:p>
    <w:p w:rsidR="00113A9E" w:rsidRPr="009F7D2F" w:rsidRDefault="00113A9E" w:rsidP="00113A9E">
      <w:pPr>
        <w:pStyle w:val="subsection"/>
      </w:pPr>
      <w:r w:rsidRPr="009F7D2F">
        <w:tab/>
        <w:t>(3)</w:t>
      </w:r>
      <w:r w:rsidRPr="009F7D2F">
        <w:tab/>
        <w:t>Notice of a decision under this Act may be given to a person by properly addressing, prepaying and posting the notice as a letter.</w:t>
      </w:r>
    </w:p>
    <w:p w:rsidR="00113A9E" w:rsidRPr="009F7D2F" w:rsidRDefault="00113A9E" w:rsidP="00113A9E">
      <w:pPr>
        <w:pStyle w:val="notetext"/>
      </w:pPr>
      <w:r w:rsidRPr="009F7D2F">
        <w:t>Note:</w:t>
      </w:r>
      <w:r w:rsidRPr="009F7D2F">
        <w:tab/>
        <w:t>Compare the first limb of section</w:t>
      </w:r>
      <w:r w:rsidR="009C75DC" w:rsidRPr="009F7D2F">
        <w:t> </w:t>
      </w:r>
      <w:r w:rsidRPr="009F7D2F">
        <w:t>29 of the</w:t>
      </w:r>
      <w:r w:rsidRPr="009F7D2F">
        <w:rPr>
          <w:i/>
        </w:rPr>
        <w:t xml:space="preserve"> Acts Interpretation Act</w:t>
      </w:r>
      <w:r w:rsidR="00AE05AE" w:rsidRPr="009F7D2F">
        <w:rPr>
          <w:i/>
        </w:rPr>
        <w:t xml:space="preserve"> </w:t>
      </w:r>
      <w:r w:rsidRPr="009F7D2F">
        <w:rPr>
          <w:i/>
        </w:rPr>
        <w:t xml:space="preserve">1901. </w:t>
      </w:r>
    </w:p>
    <w:p w:rsidR="00113A9E" w:rsidRPr="009F7D2F" w:rsidRDefault="00113A9E" w:rsidP="00497A18">
      <w:pPr>
        <w:pStyle w:val="SubsectionHead"/>
      </w:pPr>
      <w:r w:rsidRPr="009F7D2F">
        <w:lastRenderedPageBreak/>
        <w:t>When notice by post given</w:t>
      </w:r>
    </w:p>
    <w:p w:rsidR="00113A9E" w:rsidRPr="009F7D2F" w:rsidRDefault="00113A9E" w:rsidP="00497A18">
      <w:pPr>
        <w:pStyle w:val="subsection"/>
        <w:keepNext/>
        <w:keepLines/>
      </w:pPr>
      <w:r w:rsidRPr="009F7D2F">
        <w:tab/>
        <w:t>(4)</w:t>
      </w:r>
      <w:r w:rsidRPr="009F7D2F">
        <w:tab/>
        <w:t xml:space="preserve">If a notice of a decision under this Act is given in accordance with </w:t>
      </w:r>
      <w:r w:rsidR="009C75DC" w:rsidRPr="009F7D2F">
        <w:t>subsection (</w:t>
      </w:r>
      <w:r w:rsidRPr="009F7D2F">
        <w:t>3), notice of the decision is taken to have been given to the person at the time when the letter would be delivered in the ordinary course of the post unless the contrary is proved.</w:t>
      </w:r>
    </w:p>
    <w:p w:rsidR="00113A9E" w:rsidRPr="009F7D2F" w:rsidRDefault="00113A9E" w:rsidP="00113A9E">
      <w:pPr>
        <w:pStyle w:val="notetext"/>
      </w:pPr>
      <w:r w:rsidRPr="009F7D2F">
        <w:t>Note:</w:t>
      </w:r>
      <w:r w:rsidRPr="009F7D2F">
        <w:tab/>
        <w:t>Compare the second limb of section</w:t>
      </w:r>
      <w:r w:rsidR="009C75DC" w:rsidRPr="009F7D2F">
        <w:t> </w:t>
      </w:r>
      <w:r w:rsidRPr="009F7D2F">
        <w:t>29 of the</w:t>
      </w:r>
      <w:r w:rsidRPr="009F7D2F">
        <w:rPr>
          <w:i/>
        </w:rPr>
        <w:t xml:space="preserve"> Acts Interpretation Act</w:t>
      </w:r>
      <w:r w:rsidR="00AE05AE" w:rsidRPr="009F7D2F">
        <w:rPr>
          <w:i/>
        </w:rPr>
        <w:t xml:space="preserve"> </w:t>
      </w:r>
      <w:r w:rsidRPr="009F7D2F">
        <w:rPr>
          <w:i/>
        </w:rPr>
        <w:t>1901.</w:t>
      </w:r>
    </w:p>
    <w:p w:rsidR="00113A9E" w:rsidRPr="009F7D2F" w:rsidRDefault="00113A9E" w:rsidP="00113A9E">
      <w:pPr>
        <w:pStyle w:val="SubsectionHead"/>
      </w:pPr>
      <w:r w:rsidRPr="009F7D2F">
        <w:t>Effect of section</w:t>
      </w:r>
    </w:p>
    <w:p w:rsidR="00113A9E" w:rsidRPr="009F7D2F" w:rsidRDefault="00113A9E" w:rsidP="00113A9E">
      <w:pPr>
        <w:pStyle w:val="subsection"/>
        <w:keepLines/>
      </w:pPr>
      <w:r w:rsidRPr="009F7D2F">
        <w:tab/>
        <w:t>(5)</w:t>
      </w:r>
      <w:r w:rsidRPr="009F7D2F">
        <w:tab/>
        <w:t>This section only applies to notices of decisions and nothing in this section affects the operation of sections</w:t>
      </w:r>
      <w:r w:rsidR="009C75DC" w:rsidRPr="009F7D2F">
        <w:t> </w:t>
      </w:r>
      <w:r w:rsidRPr="009F7D2F">
        <w:t xml:space="preserve">28A and 29 of the </w:t>
      </w:r>
      <w:r w:rsidRPr="009F7D2F">
        <w:rPr>
          <w:i/>
        </w:rPr>
        <w:t>Acts Interpretation Act 1901</w:t>
      </w:r>
      <w:r w:rsidRPr="009F7D2F">
        <w:t xml:space="preserve"> in relation to other notices under this Act.</w:t>
      </w:r>
    </w:p>
    <w:p w:rsidR="00113A9E" w:rsidRPr="009F7D2F" w:rsidRDefault="00113A9E" w:rsidP="009C1DAE">
      <w:pPr>
        <w:pStyle w:val="ActHead3"/>
        <w:pageBreakBefore/>
      </w:pPr>
      <w:bookmarkStart w:id="253" w:name="_Toc73614341"/>
      <w:r w:rsidRPr="009F7D2F">
        <w:rPr>
          <w:rStyle w:val="CharDivNo"/>
        </w:rPr>
        <w:lastRenderedPageBreak/>
        <w:t>Division</w:t>
      </w:r>
      <w:r w:rsidR="009C75DC" w:rsidRPr="009F7D2F">
        <w:rPr>
          <w:rStyle w:val="CharDivNo"/>
        </w:rPr>
        <w:t> </w:t>
      </w:r>
      <w:r w:rsidRPr="009F7D2F">
        <w:rPr>
          <w:rStyle w:val="CharDivNo"/>
        </w:rPr>
        <w:t>2</w:t>
      </w:r>
      <w:r w:rsidRPr="009F7D2F">
        <w:t>—</w:t>
      </w:r>
      <w:r w:rsidRPr="009F7D2F">
        <w:rPr>
          <w:rStyle w:val="CharDivText"/>
        </w:rPr>
        <w:t>Information gathering</w:t>
      </w:r>
      <w:bookmarkEnd w:id="253"/>
    </w:p>
    <w:p w:rsidR="00113A9E" w:rsidRPr="009F7D2F" w:rsidRDefault="00113A9E" w:rsidP="00113A9E">
      <w:pPr>
        <w:pStyle w:val="ActHead5"/>
      </w:pPr>
      <w:bookmarkStart w:id="254" w:name="_Toc73614342"/>
      <w:r w:rsidRPr="009F7D2F">
        <w:rPr>
          <w:rStyle w:val="CharSectno"/>
        </w:rPr>
        <w:t>342</w:t>
      </w:r>
      <w:r w:rsidRPr="009F7D2F">
        <w:t xml:space="preserve">  Application</w:t>
      </w:r>
      <w:bookmarkEnd w:id="254"/>
    </w:p>
    <w:p w:rsidR="00113A9E" w:rsidRPr="009F7D2F" w:rsidRDefault="00113A9E" w:rsidP="00113A9E">
      <w:pPr>
        <w:pStyle w:val="SubsectionHead"/>
      </w:pPr>
      <w:r w:rsidRPr="009F7D2F">
        <w:t>Extraterritorial application</w:t>
      </w:r>
    </w:p>
    <w:p w:rsidR="00113A9E" w:rsidRPr="009F7D2F" w:rsidRDefault="00113A9E" w:rsidP="00113A9E">
      <w:pPr>
        <w:pStyle w:val="subsection"/>
      </w:pPr>
      <w:r w:rsidRPr="009F7D2F">
        <w:tab/>
        <w:t>(1)</w:t>
      </w:r>
      <w:r w:rsidRPr="009F7D2F">
        <w:tab/>
        <w:t>This Division extends to:</w:t>
      </w:r>
    </w:p>
    <w:p w:rsidR="00113A9E" w:rsidRPr="009F7D2F" w:rsidRDefault="00113A9E" w:rsidP="00113A9E">
      <w:pPr>
        <w:pStyle w:val="paragraph"/>
      </w:pPr>
      <w:r w:rsidRPr="009F7D2F">
        <w:tab/>
        <w:t>(a)</w:t>
      </w:r>
      <w:r w:rsidRPr="009F7D2F">
        <w:tab/>
        <w:t>acts, omissions, matters and things outside Australia, whether or not in a foreign country; and</w:t>
      </w:r>
    </w:p>
    <w:p w:rsidR="00113A9E" w:rsidRPr="009F7D2F" w:rsidRDefault="00113A9E" w:rsidP="00113A9E">
      <w:pPr>
        <w:pStyle w:val="paragraph"/>
      </w:pPr>
      <w:r w:rsidRPr="009F7D2F">
        <w:tab/>
        <w:t>(b)</w:t>
      </w:r>
      <w:r w:rsidRPr="009F7D2F">
        <w:tab/>
        <w:t>all people irrespective of their nationality.</w:t>
      </w:r>
    </w:p>
    <w:p w:rsidR="00113A9E" w:rsidRPr="009F7D2F" w:rsidRDefault="00113A9E" w:rsidP="00113A9E">
      <w:pPr>
        <w:pStyle w:val="SubsectionHead"/>
      </w:pPr>
      <w:r w:rsidRPr="009F7D2F">
        <w:t>Crown to be bound</w:t>
      </w:r>
    </w:p>
    <w:p w:rsidR="00113A9E" w:rsidRPr="009F7D2F" w:rsidRDefault="00113A9E" w:rsidP="00113A9E">
      <w:pPr>
        <w:pStyle w:val="subsection"/>
      </w:pPr>
      <w:r w:rsidRPr="009F7D2F">
        <w:tab/>
        <w:t>(2)</w:t>
      </w:r>
      <w:r w:rsidRPr="009F7D2F">
        <w:tab/>
        <w:t xml:space="preserve">This Division other than </w:t>
      </w:r>
      <w:r w:rsidR="009A0D71" w:rsidRPr="009F7D2F">
        <w:t>section</w:t>
      </w:r>
      <w:r w:rsidR="009C75DC" w:rsidRPr="009F7D2F">
        <w:t> </w:t>
      </w:r>
      <w:r w:rsidR="009A0D71" w:rsidRPr="009F7D2F">
        <w:t>348</w:t>
      </w:r>
      <w:r w:rsidRPr="009F7D2F">
        <w:t xml:space="preserve"> binds the Crown in right of the Commonwealth, of each of the States, of the Australian Capital Territory and of the Northern Territory.</w:t>
      </w:r>
    </w:p>
    <w:p w:rsidR="00113A9E" w:rsidRPr="009F7D2F" w:rsidRDefault="00113A9E" w:rsidP="00113A9E">
      <w:pPr>
        <w:pStyle w:val="SubsectionHead"/>
      </w:pPr>
      <w:r w:rsidRPr="009F7D2F">
        <w:t>Operation of section</w:t>
      </w:r>
      <w:r w:rsidR="009C75DC" w:rsidRPr="009F7D2F">
        <w:t> </w:t>
      </w:r>
      <w:r w:rsidRPr="009F7D2F">
        <w:t>12ZU unaffected</w:t>
      </w:r>
    </w:p>
    <w:p w:rsidR="00113A9E" w:rsidRPr="009F7D2F" w:rsidRDefault="00113A9E" w:rsidP="00113A9E">
      <w:pPr>
        <w:pStyle w:val="subsection"/>
      </w:pPr>
      <w:r w:rsidRPr="009F7D2F">
        <w:tab/>
        <w:t>(4)</w:t>
      </w:r>
      <w:r w:rsidRPr="009F7D2F">
        <w:tab/>
        <w:t>Nothing in this Division affects the operation of section</w:t>
      </w:r>
      <w:r w:rsidR="009C75DC" w:rsidRPr="009F7D2F">
        <w:t> </w:t>
      </w:r>
      <w:r w:rsidRPr="009F7D2F">
        <w:t>12ZU.</w:t>
      </w:r>
    </w:p>
    <w:p w:rsidR="009A0D71" w:rsidRPr="009F7D2F" w:rsidRDefault="009A0D71" w:rsidP="009A0D71">
      <w:pPr>
        <w:pStyle w:val="ActHead5"/>
      </w:pPr>
      <w:bookmarkStart w:id="255" w:name="_Toc73614343"/>
      <w:r w:rsidRPr="009F7D2F">
        <w:rPr>
          <w:rStyle w:val="CharSectno"/>
        </w:rPr>
        <w:t>342A</w:t>
      </w:r>
      <w:r w:rsidRPr="009F7D2F">
        <w:t xml:space="preserve">  Reasonable belief needed to require information or documents</w:t>
      </w:r>
      <w:bookmarkEnd w:id="255"/>
    </w:p>
    <w:p w:rsidR="009A0D71" w:rsidRPr="009F7D2F" w:rsidRDefault="009A0D71" w:rsidP="009A0D71">
      <w:pPr>
        <w:pStyle w:val="subsection"/>
      </w:pPr>
      <w:r w:rsidRPr="009F7D2F">
        <w:tab/>
      </w:r>
      <w:r w:rsidRPr="009F7D2F">
        <w:tab/>
        <w:t>The Secretary can only require a person to:</w:t>
      </w:r>
    </w:p>
    <w:p w:rsidR="009A0D71" w:rsidRPr="009F7D2F" w:rsidRDefault="009A0D71" w:rsidP="009A0D71">
      <w:pPr>
        <w:pStyle w:val="paragraph"/>
      </w:pPr>
      <w:r w:rsidRPr="009F7D2F">
        <w:tab/>
        <w:t>(a)</w:t>
      </w:r>
      <w:r w:rsidRPr="009F7D2F">
        <w:tab/>
        <w:t>give information; or</w:t>
      </w:r>
    </w:p>
    <w:p w:rsidR="009A0D71" w:rsidRPr="009F7D2F" w:rsidRDefault="009A0D71" w:rsidP="009A0D71">
      <w:pPr>
        <w:pStyle w:val="paragraph"/>
      </w:pPr>
      <w:r w:rsidRPr="009F7D2F">
        <w:tab/>
        <w:t>(b)</w:t>
      </w:r>
      <w:r w:rsidRPr="009F7D2F">
        <w:tab/>
        <w:t>produce a document;</w:t>
      </w:r>
    </w:p>
    <w:p w:rsidR="009A0D71" w:rsidRPr="009F7D2F" w:rsidRDefault="009A0D71" w:rsidP="009A0D71">
      <w:pPr>
        <w:pStyle w:val="subsection2"/>
      </w:pPr>
      <w:r w:rsidRPr="009F7D2F">
        <w:t>under this Division if the Secretary reasonably believes that the person will be able to give the information or produce the document.</w:t>
      </w:r>
    </w:p>
    <w:p w:rsidR="00113A9E" w:rsidRPr="009F7D2F" w:rsidRDefault="00113A9E" w:rsidP="00113A9E">
      <w:pPr>
        <w:pStyle w:val="ActHead5"/>
      </w:pPr>
      <w:bookmarkStart w:id="256" w:name="_Toc73614344"/>
      <w:r w:rsidRPr="009F7D2F">
        <w:rPr>
          <w:rStyle w:val="CharSectno"/>
        </w:rPr>
        <w:lastRenderedPageBreak/>
        <w:t>343</w:t>
      </w:r>
      <w:r w:rsidRPr="009F7D2F">
        <w:t xml:space="preserve">  General power to obtain information</w:t>
      </w:r>
      <w:bookmarkEnd w:id="256"/>
    </w:p>
    <w:p w:rsidR="00113A9E" w:rsidRPr="009F7D2F" w:rsidRDefault="00113A9E" w:rsidP="00113A9E">
      <w:pPr>
        <w:pStyle w:val="SubsectionHead"/>
      </w:pPr>
      <w:r w:rsidRPr="009F7D2F">
        <w:t>Secretary may require information concerning student assistance benefits</w:t>
      </w:r>
    </w:p>
    <w:p w:rsidR="00113A9E" w:rsidRPr="009F7D2F" w:rsidRDefault="00113A9E" w:rsidP="00113A9E">
      <w:pPr>
        <w:pStyle w:val="subsection"/>
      </w:pPr>
      <w:r w:rsidRPr="009F7D2F">
        <w:tab/>
        <w:t>(1)</w:t>
      </w:r>
      <w:r w:rsidRPr="009F7D2F">
        <w:tab/>
        <w:t>The Secretary may require a person to give information, or to produce a document, to the Department if the Secretary considers that the information or document may be relevant to:</w:t>
      </w:r>
    </w:p>
    <w:p w:rsidR="00113A9E" w:rsidRPr="009F7D2F" w:rsidRDefault="00113A9E" w:rsidP="00113A9E">
      <w:pPr>
        <w:pStyle w:val="paragraph"/>
      </w:pPr>
      <w:r w:rsidRPr="009F7D2F">
        <w:tab/>
        <w:t>(a)</w:t>
      </w:r>
      <w:r w:rsidRPr="009F7D2F">
        <w:tab/>
        <w:t xml:space="preserve">whether a person who has made a claim for a student assistance benefit under this Act is or was qualified for </w:t>
      </w:r>
      <w:r w:rsidR="009A0D71" w:rsidRPr="009F7D2F">
        <w:t>a student assistance benefit under this Act</w:t>
      </w:r>
      <w:r w:rsidRPr="009F7D2F">
        <w:t>; or</w:t>
      </w:r>
    </w:p>
    <w:p w:rsidR="00113A9E" w:rsidRPr="009F7D2F" w:rsidRDefault="00113A9E" w:rsidP="00113A9E">
      <w:pPr>
        <w:pStyle w:val="paragraph"/>
      </w:pPr>
      <w:r w:rsidRPr="009F7D2F">
        <w:tab/>
        <w:t>(b)</w:t>
      </w:r>
      <w:r w:rsidRPr="009F7D2F">
        <w:tab/>
        <w:t>whether a student assistance benefit under this Act is payable to a person who is receiving it; or</w:t>
      </w:r>
    </w:p>
    <w:p w:rsidR="00113A9E" w:rsidRPr="009F7D2F" w:rsidRDefault="00113A9E" w:rsidP="00113A9E">
      <w:pPr>
        <w:pStyle w:val="paragraph"/>
      </w:pPr>
      <w:r w:rsidRPr="009F7D2F">
        <w:tab/>
        <w:t>(c)</w:t>
      </w:r>
      <w:r w:rsidRPr="009F7D2F">
        <w:tab/>
        <w:t>whether a student assistance benefit under this Act was payable to a person who has received it; or</w:t>
      </w:r>
    </w:p>
    <w:p w:rsidR="00113A9E" w:rsidRPr="009F7D2F" w:rsidRDefault="00113A9E" w:rsidP="00113A9E">
      <w:pPr>
        <w:pStyle w:val="paragraph"/>
      </w:pPr>
      <w:r w:rsidRPr="009F7D2F">
        <w:tab/>
        <w:t>(d)</w:t>
      </w:r>
      <w:r w:rsidRPr="009F7D2F">
        <w:tab/>
        <w:t>the rate of a student assistance benefit that applies or applied to a person</w:t>
      </w:r>
      <w:r w:rsidR="00FF3B18" w:rsidRPr="009F7D2F">
        <w:t>; or</w:t>
      </w:r>
    </w:p>
    <w:p w:rsidR="004F4BEC" w:rsidRPr="009F7D2F" w:rsidRDefault="004F4BEC" w:rsidP="004F4BEC">
      <w:pPr>
        <w:pStyle w:val="paragraph"/>
      </w:pPr>
      <w:r w:rsidRPr="009F7D2F">
        <w:tab/>
        <w:t>(e)</w:t>
      </w:r>
      <w:r w:rsidRPr="009F7D2F">
        <w:tab/>
        <w:t xml:space="preserve">for the purposes of the administration of </w:t>
      </w:r>
      <w:r w:rsidR="00B126CC" w:rsidRPr="009F7D2F">
        <w:t>a current special educational assistance scheme</w:t>
      </w:r>
      <w:r w:rsidRPr="009F7D2F">
        <w:t>—a child’s past or present enrolment, or attendance, at a school</w:t>
      </w:r>
      <w:r w:rsidR="00C27339" w:rsidRPr="009F7D2F">
        <w:t>; or</w:t>
      </w:r>
    </w:p>
    <w:p w:rsidR="00C27339" w:rsidRPr="009F7D2F" w:rsidRDefault="00C27339" w:rsidP="004F4BEC">
      <w:pPr>
        <w:pStyle w:val="paragraph"/>
      </w:pPr>
      <w:r w:rsidRPr="009F7D2F">
        <w:tab/>
        <w:t>(f)</w:t>
      </w:r>
      <w:r w:rsidRPr="009F7D2F">
        <w:tab/>
        <w:t>an inquiry or investigation into a matter mentioned in any of the above paragraphs.</w:t>
      </w:r>
    </w:p>
    <w:p w:rsidR="004F4BEC" w:rsidRPr="009F7D2F" w:rsidRDefault="004F4BEC" w:rsidP="004F4BEC">
      <w:pPr>
        <w:pStyle w:val="subsection"/>
      </w:pPr>
      <w:r w:rsidRPr="009F7D2F">
        <w:tab/>
        <w:t>(2)</w:t>
      </w:r>
      <w:r w:rsidRPr="009F7D2F">
        <w:tab/>
        <w:t xml:space="preserve">In </w:t>
      </w:r>
      <w:r w:rsidR="009C75DC" w:rsidRPr="009F7D2F">
        <w:t>subsection (</w:t>
      </w:r>
      <w:r w:rsidRPr="009F7D2F">
        <w:t>1), the following terms have the same meaning as in Part</w:t>
      </w:r>
      <w:r w:rsidR="009C75DC" w:rsidRPr="009F7D2F">
        <w:t> </w:t>
      </w:r>
      <w:r w:rsidRPr="009F7D2F">
        <w:t xml:space="preserve">3C (schooling requirements) of the </w:t>
      </w:r>
      <w:r w:rsidRPr="009F7D2F">
        <w:rPr>
          <w:i/>
        </w:rPr>
        <w:t xml:space="preserve">Social Security (Administration) Act 1999 </w:t>
      </w:r>
      <w:r w:rsidRPr="009F7D2F">
        <w:t>(see section</w:t>
      </w:r>
      <w:r w:rsidR="009C75DC" w:rsidRPr="009F7D2F">
        <w:t> </w:t>
      </w:r>
      <w:r w:rsidRPr="009F7D2F">
        <w:t>124A of that Act):</w:t>
      </w:r>
    </w:p>
    <w:p w:rsidR="004F4BEC" w:rsidRPr="009F7D2F" w:rsidRDefault="004F4BEC" w:rsidP="004F4BEC">
      <w:pPr>
        <w:pStyle w:val="paragraph"/>
      </w:pPr>
      <w:r w:rsidRPr="009F7D2F">
        <w:tab/>
        <w:t>(a)</w:t>
      </w:r>
      <w:r w:rsidRPr="009F7D2F">
        <w:tab/>
      </w:r>
      <w:r w:rsidRPr="009F7D2F">
        <w:rPr>
          <w:b/>
          <w:i/>
        </w:rPr>
        <w:t xml:space="preserve">attendance </w:t>
      </w:r>
      <w:r w:rsidRPr="009F7D2F">
        <w:t>(at a school);</w:t>
      </w:r>
    </w:p>
    <w:p w:rsidR="004F4BEC" w:rsidRPr="009F7D2F" w:rsidRDefault="004F4BEC" w:rsidP="004F4BEC">
      <w:pPr>
        <w:pStyle w:val="paragraph"/>
      </w:pPr>
      <w:r w:rsidRPr="009F7D2F">
        <w:tab/>
        <w:t>(b)</w:t>
      </w:r>
      <w:r w:rsidRPr="009F7D2F">
        <w:tab/>
      </w:r>
      <w:r w:rsidRPr="009F7D2F">
        <w:rPr>
          <w:b/>
          <w:i/>
        </w:rPr>
        <w:t xml:space="preserve">enrolment </w:t>
      </w:r>
      <w:r w:rsidRPr="009F7D2F">
        <w:t>(at a school).</w:t>
      </w:r>
    </w:p>
    <w:p w:rsidR="00113A9E" w:rsidRPr="009F7D2F" w:rsidRDefault="00113A9E" w:rsidP="00113A9E">
      <w:pPr>
        <w:pStyle w:val="ActHead5"/>
      </w:pPr>
      <w:bookmarkStart w:id="257" w:name="_Toc73614345"/>
      <w:r w:rsidRPr="009F7D2F">
        <w:rPr>
          <w:rStyle w:val="CharSectno"/>
        </w:rPr>
        <w:t>344</w:t>
      </w:r>
      <w:r w:rsidRPr="009F7D2F">
        <w:t xml:space="preserve">  Power to obtain information from a person who owes a debt to the Commonwealth</w:t>
      </w:r>
      <w:bookmarkEnd w:id="257"/>
    </w:p>
    <w:p w:rsidR="00113A9E" w:rsidRPr="009F7D2F" w:rsidRDefault="00113A9E" w:rsidP="00113A9E">
      <w:pPr>
        <w:pStyle w:val="SubsectionHead"/>
      </w:pPr>
      <w:r w:rsidRPr="009F7D2F">
        <w:t>Information from persons owing debts under Parts of Act</w:t>
      </w:r>
    </w:p>
    <w:p w:rsidR="00113A9E" w:rsidRPr="009F7D2F" w:rsidRDefault="00113A9E" w:rsidP="00113A9E">
      <w:pPr>
        <w:pStyle w:val="subsection"/>
      </w:pPr>
      <w:r w:rsidRPr="009F7D2F">
        <w:tab/>
        <w:t>(1)</w:t>
      </w:r>
      <w:r w:rsidRPr="009F7D2F">
        <w:tab/>
        <w:t>The Secretary may require a person who owes a debt to the Commonwealth under this Act in relation to a student assistance benefit:</w:t>
      </w:r>
    </w:p>
    <w:p w:rsidR="00113A9E" w:rsidRPr="009F7D2F" w:rsidRDefault="00113A9E" w:rsidP="00113A9E">
      <w:pPr>
        <w:pStyle w:val="paragraph"/>
      </w:pPr>
      <w:r w:rsidRPr="009F7D2F">
        <w:lastRenderedPageBreak/>
        <w:tab/>
        <w:t>(a)</w:t>
      </w:r>
      <w:r w:rsidRPr="009F7D2F">
        <w:tab/>
        <w:t>either to:</w:t>
      </w:r>
    </w:p>
    <w:p w:rsidR="00113A9E" w:rsidRPr="009F7D2F" w:rsidRDefault="00113A9E" w:rsidP="00113A9E">
      <w:pPr>
        <w:pStyle w:val="paragraphsub"/>
      </w:pPr>
      <w:r w:rsidRPr="009F7D2F">
        <w:tab/>
        <w:t>(i)</w:t>
      </w:r>
      <w:r w:rsidRPr="009F7D2F">
        <w:tab/>
        <w:t>give to the Department information that is relevant to the person’s financial situation; or</w:t>
      </w:r>
    </w:p>
    <w:p w:rsidR="00113A9E" w:rsidRPr="009F7D2F" w:rsidRDefault="00113A9E" w:rsidP="00113A9E">
      <w:pPr>
        <w:pStyle w:val="paragraphsub"/>
      </w:pPr>
      <w:r w:rsidRPr="009F7D2F">
        <w:tab/>
        <w:t>(ii)</w:t>
      </w:r>
      <w:r w:rsidRPr="009F7D2F">
        <w:tab/>
        <w:t>produce to the Department a document that is relevant to the person’s financial situation; and</w:t>
      </w:r>
    </w:p>
    <w:p w:rsidR="00113A9E" w:rsidRPr="009F7D2F" w:rsidRDefault="00113A9E" w:rsidP="00113A9E">
      <w:pPr>
        <w:pStyle w:val="paragraph"/>
      </w:pPr>
      <w:r w:rsidRPr="009F7D2F">
        <w:tab/>
        <w:t>(b)</w:t>
      </w:r>
      <w:r w:rsidRPr="009F7D2F">
        <w:tab/>
        <w:t>if the person’s address changes—to notify the Department of the new address within 14 days of the change.</w:t>
      </w:r>
    </w:p>
    <w:p w:rsidR="00113A9E" w:rsidRPr="009F7D2F" w:rsidRDefault="00113A9E" w:rsidP="00113A9E">
      <w:pPr>
        <w:pStyle w:val="SubsectionHead"/>
      </w:pPr>
      <w:r w:rsidRPr="009F7D2F">
        <w:t>Section</w:t>
      </w:r>
      <w:r w:rsidR="009C75DC" w:rsidRPr="009F7D2F">
        <w:t> </w:t>
      </w:r>
      <w:r w:rsidRPr="009F7D2F">
        <w:t>343 not affected</w:t>
      </w:r>
    </w:p>
    <w:p w:rsidR="00113A9E" w:rsidRPr="009F7D2F" w:rsidRDefault="00113A9E" w:rsidP="00113A9E">
      <w:pPr>
        <w:pStyle w:val="subsection"/>
      </w:pPr>
      <w:r w:rsidRPr="009F7D2F">
        <w:tab/>
        <w:t>(3)</w:t>
      </w:r>
      <w:r w:rsidRPr="009F7D2F">
        <w:tab/>
        <w:t>This section does not limit section</w:t>
      </w:r>
      <w:r w:rsidR="009C75DC" w:rsidRPr="009F7D2F">
        <w:t> </w:t>
      </w:r>
      <w:r w:rsidRPr="009F7D2F">
        <w:t>343.</w:t>
      </w:r>
    </w:p>
    <w:p w:rsidR="009A0D71" w:rsidRPr="009F7D2F" w:rsidRDefault="009A0D71" w:rsidP="009A0D71">
      <w:pPr>
        <w:pStyle w:val="ActHead5"/>
      </w:pPr>
      <w:bookmarkStart w:id="258" w:name="_Toc73614346"/>
      <w:r w:rsidRPr="009F7D2F">
        <w:rPr>
          <w:rStyle w:val="CharSectno"/>
        </w:rPr>
        <w:t>345</w:t>
      </w:r>
      <w:r w:rsidRPr="009F7D2F">
        <w:t xml:space="preserve">  Power to obtain information about a person who owes a debt to the Commonwealth</w:t>
      </w:r>
      <w:bookmarkEnd w:id="258"/>
    </w:p>
    <w:p w:rsidR="009A0D71" w:rsidRPr="009F7D2F" w:rsidRDefault="009A0D71" w:rsidP="009A0D71">
      <w:pPr>
        <w:pStyle w:val="subsection"/>
      </w:pPr>
      <w:r w:rsidRPr="009F7D2F">
        <w:tab/>
      </w:r>
      <w:r w:rsidRPr="009F7D2F">
        <w:tab/>
        <w:t>The Secretary may require a person to give information, or produce a document, to the Department if the Secretary considers the information or document:</w:t>
      </w:r>
    </w:p>
    <w:p w:rsidR="009A0D71" w:rsidRPr="009F7D2F" w:rsidRDefault="009A0D71" w:rsidP="009A0D71">
      <w:pPr>
        <w:pStyle w:val="paragraph"/>
      </w:pPr>
      <w:r w:rsidRPr="009F7D2F">
        <w:tab/>
        <w:t>(a)</w:t>
      </w:r>
      <w:r w:rsidRPr="009F7D2F">
        <w:tab/>
        <w:t xml:space="preserve">would help the Department locate another person (the </w:t>
      </w:r>
      <w:r w:rsidRPr="009F7D2F">
        <w:rPr>
          <w:b/>
          <w:i/>
        </w:rPr>
        <w:t>debtor</w:t>
      </w:r>
      <w:r w:rsidRPr="009F7D2F">
        <w:t>) who owes a debt to the Commonwealth under this Act in relation to a student assistance benefit; or</w:t>
      </w:r>
    </w:p>
    <w:p w:rsidR="009A0D71" w:rsidRPr="009F7D2F" w:rsidRDefault="009A0D71" w:rsidP="009A0D71">
      <w:pPr>
        <w:pStyle w:val="paragraph"/>
      </w:pPr>
      <w:r w:rsidRPr="009F7D2F">
        <w:tab/>
        <w:t>(b)</w:t>
      </w:r>
      <w:r w:rsidRPr="009F7D2F">
        <w:tab/>
        <w:t>is relevant to the debtor’s financial situation.</w:t>
      </w:r>
    </w:p>
    <w:p w:rsidR="00113A9E" w:rsidRPr="009F7D2F" w:rsidRDefault="00113A9E" w:rsidP="00113A9E">
      <w:pPr>
        <w:pStyle w:val="ActHead5"/>
      </w:pPr>
      <w:bookmarkStart w:id="259" w:name="_Toc73614347"/>
      <w:r w:rsidRPr="009F7D2F">
        <w:rPr>
          <w:rStyle w:val="CharSectno"/>
        </w:rPr>
        <w:t>347</w:t>
      </w:r>
      <w:r w:rsidRPr="009F7D2F">
        <w:t xml:space="preserve">  Provisions relating to requirements</w:t>
      </w:r>
      <w:bookmarkEnd w:id="259"/>
    </w:p>
    <w:p w:rsidR="00113A9E" w:rsidRPr="009F7D2F" w:rsidRDefault="00113A9E" w:rsidP="00113A9E">
      <w:pPr>
        <w:pStyle w:val="SubsectionHead"/>
      </w:pPr>
      <w:r w:rsidRPr="009F7D2F">
        <w:t>Requirement by written notice</w:t>
      </w:r>
    </w:p>
    <w:p w:rsidR="00113A9E" w:rsidRPr="009F7D2F" w:rsidRDefault="00113A9E" w:rsidP="00113A9E">
      <w:pPr>
        <w:pStyle w:val="subsection"/>
      </w:pPr>
      <w:r w:rsidRPr="009F7D2F">
        <w:tab/>
        <w:t>(1)</w:t>
      </w:r>
      <w:r w:rsidRPr="009F7D2F">
        <w:tab/>
        <w:t>A requirement made to a person under section</w:t>
      </w:r>
      <w:r w:rsidR="009C75DC" w:rsidRPr="009F7D2F">
        <w:t> </w:t>
      </w:r>
      <w:r w:rsidRPr="009F7D2F">
        <w:t>343, 344 or 345 must be by written notice given to the person.</w:t>
      </w:r>
    </w:p>
    <w:p w:rsidR="00EF3C53" w:rsidRPr="009F7D2F" w:rsidRDefault="00EF3C53" w:rsidP="00EF3C53">
      <w:pPr>
        <w:pStyle w:val="notetext"/>
      </w:pPr>
      <w:r w:rsidRPr="009F7D2F">
        <w:t>Note:</w:t>
      </w:r>
      <w:r w:rsidRPr="009F7D2F">
        <w:tab/>
        <w:t>Sections</w:t>
      </w:r>
      <w:r w:rsidR="009C75DC" w:rsidRPr="009F7D2F">
        <w:t> </w:t>
      </w:r>
      <w:r w:rsidRPr="009F7D2F">
        <w:t xml:space="preserve">28A and 29 of the </w:t>
      </w:r>
      <w:r w:rsidRPr="009F7D2F">
        <w:rPr>
          <w:i/>
        </w:rPr>
        <w:t>Acts Interpretation Act 1901</w:t>
      </w:r>
      <w:r w:rsidRPr="009F7D2F">
        <w:t>, and section</w:t>
      </w:r>
      <w:r w:rsidR="009C75DC" w:rsidRPr="009F7D2F">
        <w:t> </w:t>
      </w:r>
      <w:r w:rsidRPr="009F7D2F">
        <w:t xml:space="preserve">9 of the </w:t>
      </w:r>
      <w:r w:rsidRPr="009F7D2F">
        <w:rPr>
          <w:i/>
        </w:rPr>
        <w:t>Electronic Transactions Act 1999</w:t>
      </w:r>
      <w:r w:rsidRPr="009F7D2F">
        <w:t>, set out methods by which the notice may be given.</w:t>
      </w:r>
    </w:p>
    <w:p w:rsidR="009A0D71" w:rsidRPr="009F7D2F" w:rsidRDefault="009A0D71" w:rsidP="009A0D71">
      <w:pPr>
        <w:pStyle w:val="SubsectionHead"/>
      </w:pPr>
      <w:r w:rsidRPr="009F7D2F">
        <w:t>Contents of notice</w:t>
      </w:r>
    </w:p>
    <w:p w:rsidR="009A0D71" w:rsidRPr="009F7D2F" w:rsidRDefault="009A0D71" w:rsidP="009A0D71">
      <w:pPr>
        <w:pStyle w:val="subsection"/>
      </w:pPr>
      <w:r w:rsidRPr="009F7D2F">
        <w:tab/>
        <w:t>(2)</w:t>
      </w:r>
      <w:r w:rsidRPr="009F7D2F">
        <w:tab/>
        <w:t>The notice must specify:</w:t>
      </w:r>
    </w:p>
    <w:p w:rsidR="009A0D71" w:rsidRPr="009F7D2F" w:rsidRDefault="009A0D71" w:rsidP="009A0D71">
      <w:pPr>
        <w:pStyle w:val="paragraph"/>
      </w:pPr>
      <w:r w:rsidRPr="009F7D2F">
        <w:tab/>
        <w:t>(a)</w:t>
      </w:r>
      <w:r w:rsidRPr="009F7D2F">
        <w:tab/>
        <w:t>a description of the information or document to which the requirement relates; and</w:t>
      </w:r>
    </w:p>
    <w:p w:rsidR="009A0D71" w:rsidRPr="009F7D2F" w:rsidRDefault="009A0D71" w:rsidP="009A0D71">
      <w:pPr>
        <w:pStyle w:val="paragraph"/>
      </w:pPr>
      <w:r w:rsidRPr="009F7D2F">
        <w:lastRenderedPageBreak/>
        <w:tab/>
        <w:t>(b)</w:t>
      </w:r>
      <w:r w:rsidRPr="009F7D2F">
        <w:tab/>
        <w:t>how the person is to give the information or produce the document to which the requirement relates; and</w:t>
      </w:r>
    </w:p>
    <w:p w:rsidR="009A0D71" w:rsidRPr="009F7D2F" w:rsidRDefault="009A0D71" w:rsidP="009A0D71">
      <w:pPr>
        <w:pStyle w:val="paragraph"/>
      </w:pPr>
      <w:r w:rsidRPr="009F7D2F">
        <w:tab/>
        <w:t>(c)</w:t>
      </w:r>
      <w:r w:rsidRPr="009F7D2F">
        <w:tab/>
        <w:t>the period within which the person is to give the information or produce the document; and</w:t>
      </w:r>
    </w:p>
    <w:p w:rsidR="009A0D71" w:rsidRPr="009F7D2F" w:rsidRDefault="009A0D71" w:rsidP="009A0D71">
      <w:pPr>
        <w:pStyle w:val="paragraph"/>
      </w:pPr>
      <w:r w:rsidRPr="009F7D2F">
        <w:tab/>
        <w:t>(d)</w:t>
      </w:r>
      <w:r w:rsidRPr="009F7D2F">
        <w:tab/>
        <w:t>the officer (if any) to whom the information is to be given or the document is to be produced; and</w:t>
      </w:r>
    </w:p>
    <w:p w:rsidR="009A0D71" w:rsidRPr="009F7D2F" w:rsidRDefault="009A0D71" w:rsidP="009A0D71">
      <w:pPr>
        <w:pStyle w:val="paragraph"/>
      </w:pPr>
      <w:r w:rsidRPr="009F7D2F">
        <w:tab/>
        <w:t>(e)</w:t>
      </w:r>
      <w:r w:rsidRPr="009F7D2F">
        <w:tab/>
        <w:t>that the notice is given under this section.</w:t>
      </w:r>
    </w:p>
    <w:p w:rsidR="009A0D71" w:rsidRPr="009F7D2F" w:rsidRDefault="009A0D71" w:rsidP="009A0D71">
      <w:pPr>
        <w:pStyle w:val="notetext"/>
      </w:pPr>
      <w:r w:rsidRPr="009F7D2F">
        <w:t>Note:</w:t>
      </w:r>
      <w:r w:rsidRPr="009F7D2F">
        <w:tab/>
        <w:t>The notice may describe the information or documents by class (see subsection</w:t>
      </w:r>
      <w:r w:rsidR="009C75DC" w:rsidRPr="009F7D2F">
        <w:t> </w:t>
      </w:r>
      <w:r w:rsidRPr="009F7D2F">
        <w:t xml:space="preserve">33(3AB) of the </w:t>
      </w:r>
      <w:r w:rsidRPr="009F7D2F">
        <w:rPr>
          <w:i/>
        </w:rPr>
        <w:t>Acts Interpretation Act 1901</w:t>
      </w:r>
      <w:r w:rsidRPr="009F7D2F">
        <w:t>).</w:t>
      </w:r>
    </w:p>
    <w:p w:rsidR="009A0D71" w:rsidRPr="009F7D2F" w:rsidRDefault="009A0D71" w:rsidP="009A0D71">
      <w:pPr>
        <w:pStyle w:val="SubsectionHead"/>
      </w:pPr>
      <w:r w:rsidRPr="009F7D2F">
        <w:t>Time limit for providing information or document</w:t>
      </w:r>
    </w:p>
    <w:p w:rsidR="009A0D71" w:rsidRPr="009F7D2F" w:rsidRDefault="009A0D71" w:rsidP="009A0D71">
      <w:pPr>
        <w:pStyle w:val="subsection"/>
      </w:pPr>
      <w:r w:rsidRPr="009F7D2F">
        <w:tab/>
        <w:t>(4)</w:t>
      </w:r>
      <w:r w:rsidRPr="009F7D2F">
        <w:tab/>
        <w:t xml:space="preserve">For the purposes of </w:t>
      </w:r>
      <w:r w:rsidR="009C75DC" w:rsidRPr="009F7D2F">
        <w:t>paragraph (</w:t>
      </w:r>
      <w:r w:rsidRPr="009F7D2F">
        <w:t>2)(c), the period must not end earlier than 14 days after the notice is given, unless the Secretary is satisfied that it is reasonable in the circumstances, for the purposes of the effective administration of this Act, to specify a shorter period.</w:t>
      </w:r>
    </w:p>
    <w:p w:rsidR="00113A9E" w:rsidRPr="009F7D2F" w:rsidRDefault="00113A9E" w:rsidP="00113A9E">
      <w:pPr>
        <w:pStyle w:val="SubsectionHead"/>
      </w:pPr>
      <w:r w:rsidRPr="009F7D2F">
        <w:t>Appearance before officer</w:t>
      </w:r>
    </w:p>
    <w:p w:rsidR="00113A9E" w:rsidRPr="009F7D2F" w:rsidRDefault="00113A9E" w:rsidP="00113A9E">
      <w:pPr>
        <w:pStyle w:val="subsection"/>
      </w:pPr>
      <w:r w:rsidRPr="009F7D2F">
        <w:tab/>
        <w:t>(5)</w:t>
      </w:r>
      <w:r w:rsidRPr="009F7D2F">
        <w:tab/>
        <w:t>The notice may require the person to give the information by appearing (or, if the person is a body corporate, to arrange for a person to appear) before a particular officer to answer questions.</w:t>
      </w:r>
    </w:p>
    <w:p w:rsidR="009A0D71" w:rsidRPr="009F7D2F" w:rsidRDefault="009A0D71" w:rsidP="009A0D71">
      <w:pPr>
        <w:pStyle w:val="SubsectionHead"/>
      </w:pPr>
      <w:r w:rsidRPr="009F7D2F">
        <w:t>Time and place for appearance</w:t>
      </w:r>
    </w:p>
    <w:p w:rsidR="009A0D71" w:rsidRPr="009F7D2F" w:rsidRDefault="009A0D71" w:rsidP="009A0D71">
      <w:pPr>
        <w:pStyle w:val="subsection"/>
      </w:pPr>
      <w:r w:rsidRPr="009F7D2F">
        <w:tab/>
        <w:t>(6)</w:t>
      </w:r>
      <w:r w:rsidRPr="009F7D2F">
        <w:tab/>
        <w:t>If the notice requires the person to appear before an officer, the notice must specify:</w:t>
      </w:r>
    </w:p>
    <w:p w:rsidR="009A0D71" w:rsidRPr="009F7D2F" w:rsidRDefault="009A0D71" w:rsidP="009A0D71">
      <w:pPr>
        <w:pStyle w:val="paragraph"/>
      </w:pPr>
      <w:r w:rsidRPr="009F7D2F">
        <w:tab/>
        <w:t>(a)</w:t>
      </w:r>
      <w:r w:rsidRPr="009F7D2F">
        <w:tab/>
        <w:t>a time and place at which the person is to appear; and</w:t>
      </w:r>
    </w:p>
    <w:p w:rsidR="009A0D71" w:rsidRPr="009F7D2F" w:rsidRDefault="009A0D71" w:rsidP="009A0D71">
      <w:pPr>
        <w:pStyle w:val="paragraph"/>
      </w:pPr>
      <w:r w:rsidRPr="009F7D2F">
        <w:tab/>
        <w:t>(b)</w:t>
      </w:r>
      <w:r w:rsidRPr="009F7D2F">
        <w:tab/>
        <w:t>that the person may be accompanied by a lawyer.</w:t>
      </w:r>
    </w:p>
    <w:p w:rsidR="009A0D71" w:rsidRPr="009F7D2F" w:rsidRDefault="009A0D71" w:rsidP="009A0D71">
      <w:pPr>
        <w:pStyle w:val="subsection"/>
      </w:pPr>
      <w:r w:rsidRPr="009F7D2F">
        <w:tab/>
        <w:t>(7)</w:t>
      </w:r>
      <w:r w:rsidRPr="009F7D2F">
        <w:tab/>
        <w:t xml:space="preserve">For the purposes of </w:t>
      </w:r>
      <w:r w:rsidR="009C75DC" w:rsidRPr="009F7D2F">
        <w:t>subsection (</w:t>
      </w:r>
      <w:r w:rsidRPr="009F7D2F">
        <w:t>6), the time must be at least 14 days after the notice is given, unless the Secretary is satisfied that it is reasonable in the circumstances, for the purposes of the effective administration of this Act, to specify an earlier time.</w:t>
      </w:r>
    </w:p>
    <w:p w:rsidR="00113A9E" w:rsidRPr="009F7D2F" w:rsidRDefault="00113A9E" w:rsidP="00113A9E">
      <w:pPr>
        <w:pStyle w:val="subsection"/>
      </w:pPr>
      <w:r w:rsidRPr="009F7D2F">
        <w:tab/>
        <w:t>(10)</w:t>
      </w:r>
      <w:r w:rsidRPr="009F7D2F">
        <w:tab/>
        <w:t>A person must not refuse or fail to comply with a requirement made under section</w:t>
      </w:r>
      <w:r w:rsidR="009C75DC" w:rsidRPr="009F7D2F">
        <w:t> </w:t>
      </w:r>
      <w:r w:rsidRPr="009F7D2F">
        <w:t>343, 344 or 345.</w:t>
      </w:r>
    </w:p>
    <w:p w:rsidR="00113A9E" w:rsidRPr="009F7D2F" w:rsidRDefault="00113A9E" w:rsidP="00113A9E">
      <w:pPr>
        <w:pStyle w:val="Penalty"/>
      </w:pPr>
      <w:r w:rsidRPr="009F7D2F">
        <w:lastRenderedPageBreak/>
        <w:t>Penalty:</w:t>
      </w:r>
      <w:r w:rsidRPr="009F7D2F">
        <w:tab/>
        <w:t>Imprisonment for 12 months.</w:t>
      </w:r>
    </w:p>
    <w:p w:rsidR="00113A9E" w:rsidRPr="009F7D2F" w:rsidRDefault="00113A9E" w:rsidP="00113A9E">
      <w:pPr>
        <w:pStyle w:val="subsection"/>
      </w:pPr>
      <w:r w:rsidRPr="009F7D2F">
        <w:tab/>
        <w:t>(11)</w:t>
      </w:r>
      <w:r w:rsidRPr="009F7D2F">
        <w:tab/>
      </w:r>
      <w:r w:rsidR="009C75DC" w:rsidRPr="009F7D2F">
        <w:t>Subsection (</w:t>
      </w:r>
      <w:r w:rsidRPr="009F7D2F">
        <w:t>10) does not apply if the person has a reasonable excuse.</w:t>
      </w:r>
    </w:p>
    <w:p w:rsidR="00113A9E" w:rsidRPr="009F7D2F" w:rsidRDefault="00113A9E" w:rsidP="00113A9E">
      <w:pPr>
        <w:pStyle w:val="notetext"/>
      </w:pPr>
      <w:r w:rsidRPr="009F7D2F">
        <w:t>Note:</w:t>
      </w:r>
      <w:r w:rsidRPr="009F7D2F">
        <w:tab/>
        <w:t xml:space="preserve">A defendant bears an evidential burden in relation to the matter in </w:t>
      </w:r>
      <w:r w:rsidR="009C75DC" w:rsidRPr="009F7D2F">
        <w:t>subsection (</w:t>
      </w:r>
      <w:r w:rsidRPr="009F7D2F">
        <w:t>11) (see subsection</w:t>
      </w:r>
      <w:r w:rsidR="009C75DC" w:rsidRPr="009F7D2F">
        <w:t> </w:t>
      </w:r>
      <w:r w:rsidRPr="009F7D2F">
        <w:t xml:space="preserve">13.3(3) of the </w:t>
      </w:r>
      <w:r w:rsidRPr="009F7D2F">
        <w:rPr>
          <w:i/>
        </w:rPr>
        <w:t>Criminal Code</w:t>
      </w:r>
      <w:r w:rsidRPr="009F7D2F">
        <w:t>).</w:t>
      </w:r>
    </w:p>
    <w:p w:rsidR="00113A9E" w:rsidRPr="009F7D2F" w:rsidRDefault="00113A9E" w:rsidP="00113A9E">
      <w:pPr>
        <w:pStyle w:val="subsection"/>
      </w:pPr>
      <w:r w:rsidRPr="009F7D2F">
        <w:tab/>
        <w:t>(12)</w:t>
      </w:r>
      <w:r w:rsidRPr="009F7D2F">
        <w:tab/>
      </w:r>
      <w:r w:rsidR="009C75DC" w:rsidRPr="009F7D2F">
        <w:t>Subsection (</w:t>
      </w:r>
      <w:r w:rsidRPr="009F7D2F">
        <w:t>10) does not apply to the extent that the person is not capable of complying with the requirement.</w:t>
      </w:r>
    </w:p>
    <w:p w:rsidR="00113A9E" w:rsidRPr="009F7D2F" w:rsidRDefault="00113A9E" w:rsidP="00113A9E">
      <w:pPr>
        <w:pStyle w:val="notetext"/>
      </w:pPr>
      <w:r w:rsidRPr="009F7D2F">
        <w:t>Note:</w:t>
      </w:r>
      <w:r w:rsidRPr="009F7D2F">
        <w:tab/>
        <w:t xml:space="preserve">A defendant bears an evidential burden in relation to the matter in </w:t>
      </w:r>
      <w:r w:rsidR="009C75DC" w:rsidRPr="009F7D2F">
        <w:t>subsection (</w:t>
      </w:r>
      <w:r w:rsidRPr="009F7D2F">
        <w:t>12) (see subsection</w:t>
      </w:r>
      <w:r w:rsidR="009C75DC" w:rsidRPr="009F7D2F">
        <w:t> </w:t>
      </w:r>
      <w:r w:rsidRPr="009F7D2F">
        <w:t xml:space="preserve">13.3(3) of the </w:t>
      </w:r>
      <w:r w:rsidRPr="009F7D2F">
        <w:rPr>
          <w:i/>
        </w:rPr>
        <w:t>Criminal Code</w:t>
      </w:r>
      <w:r w:rsidRPr="009F7D2F">
        <w:t>).</w:t>
      </w:r>
    </w:p>
    <w:p w:rsidR="00113A9E" w:rsidRPr="009F7D2F" w:rsidRDefault="00113A9E" w:rsidP="00113A9E">
      <w:pPr>
        <w:pStyle w:val="subsection"/>
      </w:pPr>
      <w:r w:rsidRPr="009F7D2F">
        <w:tab/>
        <w:t>(13)</w:t>
      </w:r>
      <w:r w:rsidRPr="009F7D2F">
        <w:tab/>
        <w:t xml:space="preserve">For the purposes of an offence against </w:t>
      </w:r>
      <w:r w:rsidR="009C75DC" w:rsidRPr="009F7D2F">
        <w:t>subsection (</w:t>
      </w:r>
      <w:r w:rsidRPr="009F7D2F">
        <w:t>10), strict liability applies to the physical element of circumstance, that the requirement was made under section</w:t>
      </w:r>
      <w:r w:rsidR="009C75DC" w:rsidRPr="009F7D2F">
        <w:t> </w:t>
      </w:r>
      <w:r w:rsidRPr="009F7D2F">
        <w:t>343, 344 or 345.</w:t>
      </w:r>
    </w:p>
    <w:p w:rsidR="00113A9E" w:rsidRPr="009F7D2F" w:rsidRDefault="00113A9E" w:rsidP="00113A9E">
      <w:pPr>
        <w:pStyle w:val="notetext"/>
      </w:pPr>
      <w:r w:rsidRPr="009F7D2F">
        <w:t>Note:</w:t>
      </w:r>
      <w:r w:rsidRPr="009F7D2F">
        <w:tab/>
        <w:t>For strict liability, see section</w:t>
      </w:r>
      <w:r w:rsidR="009C75DC" w:rsidRPr="009F7D2F">
        <w:t> </w:t>
      </w:r>
      <w:r w:rsidRPr="009F7D2F">
        <w:t xml:space="preserve">6.1 of the </w:t>
      </w:r>
      <w:r w:rsidRPr="009F7D2F">
        <w:rPr>
          <w:i/>
        </w:rPr>
        <w:t>Criminal Code</w:t>
      </w:r>
      <w:r w:rsidRPr="009F7D2F">
        <w:t>.</w:t>
      </w:r>
    </w:p>
    <w:p w:rsidR="009A0D71" w:rsidRPr="009F7D2F" w:rsidRDefault="009A0D71" w:rsidP="009A0D71">
      <w:pPr>
        <w:pStyle w:val="ActHead5"/>
      </w:pPr>
      <w:bookmarkStart w:id="260" w:name="_Toc73614348"/>
      <w:r w:rsidRPr="009F7D2F">
        <w:rPr>
          <w:rStyle w:val="CharSectno"/>
        </w:rPr>
        <w:t>347A</w:t>
      </w:r>
      <w:r w:rsidRPr="009F7D2F">
        <w:t xml:space="preserve">  Self</w:t>
      </w:r>
      <w:r w:rsidR="009F7D2F">
        <w:noBreakHyphen/>
      </w:r>
      <w:r w:rsidRPr="009F7D2F">
        <w:t>incrimination</w:t>
      </w:r>
      <w:bookmarkEnd w:id="260"/>
    </w:p>
    <w:p w:rsidR="009A0D71" w:rsidRPr="009F7D2F" w:rsidRDefault="009A0D71" w:rsidP="009A0D71">
      <w:pPr>
        <w:pStyle w:val="subsection"/>
      </w:pPr>
      <w:r w:rsidRPr="009F7D2F">
        <w:tab/>
        <w:t>(1)</w:t>
      </w:r>
      <w:r w:rsidRPr="009F7D2F">
        <w:tab/>
        <w:t>A person is not excused from giving information, or producing a document, under this Division on the ground that the information, or production of the document, might tend to incriminate the person or expose the person to a penalty.</w:t>
      </w:r>
    </w:p>
    <w:p w:rsidR="009A0D71" w:rsidRPr="009F7D2F" w:rsidRDefault="009A0D71" w:rsidP="009A0D71">
      <w:pPr>
        <w:pStyle w:val="subsection"/>
      </w:pPr>
      <w:r w:rsidRPr="009F7D2F">
        <w:tab/>
        <w:t>(2)</w:t>
      </w:r>
      <w:r w:rsidRPr="009F7D2F">
        <w:tab/>
        <w:t>However, in the case of an individual:</w:t>
      </w:r>
    </w:p>
    <w:p w:rsidR="009A0D71" w:rsidRPr="009F7D2F" w:rsidRDefault="009A0D71" w:rsidP="009A0D71">
      <w:pPr>
        <w:pStyle w:val="paragraph"/>
      </w:pPr>
      <w:r w:rsidRPr="009F7D2F">
        <w:tab/>
        <w:t>(a)</w:t>
      </w:r>
      <w:r w:rsidRPr="009F7D2F">
        <w:tab/>
        <w:t>the information given or document produced; and</w:t>
      </w:r>
    </w:p>
    <w:p w:rsidR="009A0D71" w:rsidRPr="009F7D2F" w:rsidRDefault="009A0D71" w:rsidP="009A0D71">
      <w:pPr>
        <w:pStyle w:val="paragraph"/>
      </w:pPr>
      <w:r w:rsidRPr="009F7D2F">
        <w:tab/>
        <w:t>(b)</w:t>
      </w:r>
      <w:r w:rsidRPr="009F7D2F">
        <w:tab/>
        <w:t>giving the information or producing the document; and</w:t>
      </w:r>
    </w:p>
    <w:p w:rsidR="009A0D71" w:rsidRPr="009F7D2F" w:rsidRDefault="009A0D71" w:rsidP="009A0D71">
      <w:pPr>
        <w:pStyle w:val="paragraph"/>
      </w:pPr>
      <w:r w:rsidRPr="009F7D2F">
        <w:tab/>
        <w:t>(c)</w:t>
      </w:r>
      <w:r w:rsidRPr="009F7D2F">
        <w:tab/>
        <w:t>any information, document or thing obtained as a direct or indirect consequence of giving the information or producing the document;</w:t>
      </w:r>
    </w:p>
    <w:p w:rsidR="009A0D71" w:rsidRPr="009F7D2F" w:rsidRDefault="009A0D71" w:rsidP="009A0D71">
      <w:pPr>
        <w:pStyle w:val="subsection2"/>
      </w:pPr>
      <w:r w:rsidRPr="009F7D2F">
        <w:t>are not admissible in evidence against the individual in any criminal proceedings, other than:</w:t>
      </w:r>
    </w:p>
    <w:p w:rsidR="009A0D71" w:rsidRPr="009F7D2F" w:rsidRDefault="009A0D71" w:rsidP="009A0D71">
      <w:pPr>
        <w:pStyle w:val="paragraph"/>
      </w:pPr>
      <w:r w:rsidRPr="009F7D2F">
        <w:tab/>
        <w:t>(d)</w:t>
      </w:r>
      <w:r w:rsidRPr="009F7D2F">
        <w:tab/>
        <w:t>proceedings for an offence against subsection</w:t>
      </w:r>
      <w:r w:rsidR="009C75DC" w:rsidRPr="009F7D2F">
        <w:t> </w:t>
      </w:r>
      <w:r w:rsidRPr="009F7D2F">
        <w:t>347(10); or</w:t>
      </w:r>
    </w:p>
    <w:p w:rsidR="009A0D71" w:rsidRPr="009F7D2F" w:rsidRDefault="009A0D71" w:rsidP="009A0D71">
      <w:pPr>
        <w:pStyle w:val="paragraph"/>
      </w:pPr>
      <w:r w:rsidRPr="009F7D2F">
        <w:tab/>
        <w:t>(e)</w:t>
      </w:r>
      <w:r w:rsidRPr="009F7D2F">
        <w:tab/>
        <w:t>proceedings for an offence against section</w:t>
      </w:r>
      <w:r w:rsidR="009C75DC" w:rsidRPr="009F7D2F">
        <w:t> </w:t>
      </w:r>
      <w:r w:rsidRPr="009F7D2F">
        <w:t xml:space="preserve">137.1 or 137.2 of the </w:t>
      </w:r>
      <w:r w:rsidRPr="009F7D2F">
        <w:rPr>
          <w:i/>
        </w:rPr>
        <w:t>Criminal Code</w:t>
      </w:r>
      <w:r w:rsidRPr="009F7D2F">
        <w:t xml:space="preserve"> that relates to this Division; or</w:t>
      </w:r>
    </w:p>
    <w:p w:rsidR="009A0D71" w:rsidRPr="009F7D2F" w:rsidRDefault="009A0D71" w:rsidP="009A0D71">
      <w:pPr>
        <w:pStyle w:val="paragraph"/>
      </w:pPr>
      <w:r w:rsidRPr="009F7D2F">
        <w:tab/>
        <w:t>(f)</w:t>
      </w:r>
      <w:r w:rsidRPr="009F7D2F">
        <w:tab/>
        <w:t xml:space="preserve">proceedings for an offence against </w:t>
      </w:r>
      <w:r w:rsidR="009F7D2F">
        <w:t>Division 1</w:t>
      </w:r>
      <w:r w:rsidRPr="009F7D2F">
        <w:t xml:space="preserve">45 of the </w:t>
      </w:r>
      <w:r w:rsidRPr="009F7D2F">
        <w:rPr>
          <w:i/>
        </w:rPr>
        <w:t>Criminal Code</w:t>
      </w:r>
      <w:r w:rsidRPr="009F7D2F">
        <w:t>.</w:t>
      </w:r>
    </w:p>
    <w:p w:rsidR="009A0D71" w:rsidRPr="009F7D2F" w:rsidRDefault="009A0D71" w:rsidP="009A0D71">
      <w:pPr>
        <w:pStyle w:val="ActHead5"/>
      </w:pPr>
      <w:bookmarkStart w:id="261" w:name="_Toc73614349"/>
      <w:r w:rsidRPr="009F7D2F">
        <w:rPr>
          <w:rStyle w:val="CharSectno"/>
        </w:rPr>
        <w:lastRenderedPageBreak/>
        <w:t>347B</w:t>
      </w:r>
      <w:r w:rsidRPr="009F7D2F">
        <w:t xml:space="preserve">  Use of information in investigations etc.</w:t>
      </w:r>
      <w:bookmarkEnd w:id="261"/>
    </w:p>
    <w:p w:rsidR="009A0D71" w:rsidRPr="009F7D2F" w:rsidRDefault="009A0D71" w:rsidP="009A0D71">
      <w:pPr>
        <w:pStyle w:val="subsection"/>
        <w:rPr>
          <w:rFonts w:ascii="Arial" w:hAnsi="Arial" w:cs="Arial"/>
          <w:sz w:val="20"/>
        </w:rPr>
      </w:pPr>
      <w:r w:rsidRPr="009F7D2F">
        <w:tab/>
      </w:r>
      <w:r w:rsidRPr="009F7D2F">
        <w:tab/>
        <w:t>Subject to subsection</w:t>
      </w:r>
      <w:r w:rsidR="009C75DC" w:rsidRPr="009F7D2F">
        <w:t> </w:t>
      </w:r>
      <w:r w:rsidRPr="009F7D2F">
        <w:t>347A(2), nothing in this Division prevents information given, or a document produced, under this Division by a person from being used in:</w:t>
      </w:r>
    </w:p>
    <w:p w:rsidR="009A0D71" w:rsidRPr="009F7D2F" w:rsidRDefault="009A0D71" w:rsidP="009A0D71">
      <w:pPr>
        <w:pStyle w:val="paragraph"/>
        <w:rPr>
          <w:rFonts w:ascii="Arial" w:hAnsi="Arial" w:cs="Arial"/>
          <w:sz w:val="20"/>
        </w:rPr>
      </w:pPr>
      <w:r w:rsidRPr="009F7D2F">
        <w:tab/>
        <w:t>(a)</w:t>
      </w:r>
      <w:r w:rsidRPr="009F7D2F">
        <w:tab/>
        <w:t>an inquiry or investigation into a matter; or</w:t>
      </w:r>
    </w:p>
    <w:p w:rsidR="009A0D71" w:rsidRPr="009F7D2F" w:rsidRDefault="009A0D71" w:rsidP="009A0D71">
      <w:pPr>
        <w:pStyle w:val="paragraph"/>
        <w:rPr>
          <w:rFonts w:ascii="Arial" w:hAnsi="Arial" w:cs="Arial"/>
          <w:sz w:val="20"/>
        </w:rPr>
      </w:pPr>
      <w:r w:rsidRPr="009F7D2F">
        <w:tab/>
        <w:t>(b)</w:t>
      </w:r>
      <w:r w:rsidRPr="009F7D2F">
        <w:tab/>
        <w:t>criminal proceedings.</w:t>
      </w:r>
    </w:p>
    <w:p w:rsidR="009A0D71" w:rsidRPr="009F7D2F" w:rsidRDefault="009A0D71" w:rsidP="009A0D71">
      <w:pPr>
        <w:pStyle w:val="ActHead5"/>
      </w:pPr>
      <w:bookmarkStart w:id="262" w:name="_Toc73614350"/>
      <w:r w:rsidRPr="009F7D2F">
        <w:rPr>
          <w:rStyle w:val="CharSectno"/>
        </w:rPr>
        <w:t>348</w:t>
      </w:r>
      <w:r w:rsidRPr="009F7D2F">
        <w:t xml:space="preserve">  Relationship with other laws</w:t>
      </w:r>
      <w:bookmarkEnd w:id="262"/>
    </w:p>
    <w:p w:rsidR="00113A9E" w:rsidRPr="009F7D2F" w:rsidRDefault="00113A9E" w:rsidP="00113A9E">
      <w:pPr>
        <w:pStyle w:val="subsection"/>
      </w:pPr>
      <w:r w:rsidRPr="009F7D2F">
        <w:tab/>
      </w:r>
      <w:r w:rsidR="00B6411E" w:rsidRPr="009F7D2F">
        <w:t>(1)</w:t>
      </w:r>
      <w:r w:rsidRPr="009F7D2F">
        <w:tab/>
        <w:t>Nothing contained in any law of a State or a Territory operates to prevent a person from:</w:t>
      </w:r>
    </w:p>
    <w:p w:rsidR="00113A9E" w:rsidRPr="009F7D2F" w:rsidRDefault="00113A9E" w:rsidP="00113A9E">
      <w:pPr>
        <w:pStyle w:val="paragraph"/>
      </w:pPr>
      <w:r w:rsidRPr="009F7D2F">
        <w:tab/>
        <w:t>(a)</w:t>
      </w:r>
      <w:r w:rsidRPr="009F7D2F">
        <w:tab/>
        <w:t>giving information; or</w:t>
      </w:r>
    </w:p>
    <w:p w:rsidR="00113A9E" w:rsidRPr="009F7D2F" w:rsidRDefault="00113A9E" w:rsidP="00113A9E">
      <w:pPr>
        <w:pStyle w:val="paragraph"/>
      </w:pPr>
      <w:r w:rsidRPr="009F7D2F">
        <w:tab/>
        <w:t>(b)</w:t>
      </w:r>
      <w:r w:rsidRPr="009F7D2F">
        <w:tab/>
        <w:t>producing documents; or</w:t>
      </w:r>
    </w:p>
    <w:p w:rsidR="00113A9E" w:rsidRPr="009F7D2F" w:rsidRDefault="00113A9E" w:rsidP="00113A9E">
      <w:pPr>
        <w:pStyle w:val="paragraph"/>
        <w:keepNext/>
      </w:pPr>
      <w:r w:rsidRPr="009F7D2F">
        <w:tab/>
        <w:t>(c)</w:t>
      </w:r>
      <w:r w:rsidRPr="009F7D2F">
        <w:tab/>
        <w:t>giving evidence;</w:t>
      </w:r>
    </w:p>
    <w:p w:rsidR="00113A9E" w:rsidRPr="009F7D2F" w:rsidRDefault="00113A9E" w:rsidP="00113A9E">
      <w:pPr>
        <w:pStyle w:val="subsection2"/>
      </w:pPr>
      <w:r w:rsidRPr="009F7D2F">
        <w:t>that the person is required to give or produce to the Department or to an officer for the purposes of this Act</w:t>
      </w:r>
      <w:r w:rsidR="004F4BEC" w:rsidRPr="009F7D2F">
        <w:t xml:space="preserve"> (including the purposes of the administration of </w:t>
      </w:r>
      <w:r w:rsidR="00242AB6" w:rsidRPr="009F7D2F">
        <w:t>a current special educational assistance scheme</w:t>
      </w:r>
      <w:r w:rsidR="004F4BEC" w:rsidRPr="009F7D2F">
        <w:t>)</w:t>
      </w:r>
      <w:r w:rsidRPr="009F7D2F">
        <w:t>.</w:t>
      </w:r>
    </w:p>
    <w:p w:rsidR="009A0D71" w:rsidRPr="009F7D2F" w:rsidRDefault="009A0D71" w:rsidP="009A0D71">
      <w:pPr>
        <w:pStyle w:val="subsection"/>
        <w:rPr>
          <w:b/>
        </w:rPr>
      </w:pPr>
      <w:r w:rsidRPr="009F7D2F">
        <w:tab/>
        <w:t>(2)</w:t>
      </w:r>
      <w:r w:rsidRPr="009F7D2F">
        <w:tab/>
        <w:t>This Division does not require a person to give information or produce a document to the extent that in doing so the person would contravene a law of the Commonwealth (other than a law of a Territory).</w:t>
      </w:r>
    </w:p>
    <w:p w:rsidR="00113A9E" w:rsidRPr="009F7D2F" w:rsidRDefault="00113A9E" w:rsidP="009C1DAE">
      <w:pPr>
        <w:pStyle w:val="ActHead3"/>
        <w:pageBreakBefore/>
      </w:pPr>
      <w:bookmarkStart w:id="263" w:name="_Toc73614351"/>
      <w:r w:rsidRPr="009F7D2F">
        <w:rPr>
          <w:rStyle w:val="CharDivNo"/>
        </w:rPr>
        <w:lastRenderedPageBreak/>
        <w:t>Division</w:t>
      </w:r>
      <w:r w:rsidR="009C75DC" w:rsidRPr="009F7D2F">
        <w:rPr>
          <w:rStyle w:val="CharDivNo"/>
        </w:rPr>
        <w:t> </w:t>
      </w:r>
      <w:r w:rsidRPr="009F7D2F">
        <w:rPr>
          <w:rStyle w:val="CharDivNo"/>
        </w:rPr>
        <w:t>3</w:t>
      </w:r>
      <w:r w:rsidRPr="009F7D2F">
        <w:t>—</w:t>
      </w:r>
      <w:r w:rsidRPr="009F7D2F">
        <w:rPr>
          <w:rStyle w:val="CharDivText"/>
        </w:rPr>
        <w:t>Confidentiality</w:t>
      </w:r>
      <w:bookmarkEnd w:id="263"/>
    </w:p>
    <w:p w:rsidR="00113A9E" w:rsidRPr="009F7D2F" w:rsidRDefault="00113A9E" w:rsidP="00113A9E">
      <w:pPr>
        <w:pStyle w:val="ActHead5"/>
      </w:pPr>
      <w:bookmarkStart w:id="264" w:name="_Toc73614352"/>
      <w:r w:rsidRPr="009F7D2F">
        <w:rPr>
          <w:rStyle w:val="CharSectno"/>
        </w:rPr>
        <w:t>350</w:t>
      </w:r>
      <w:r w:rsidRPr="009F7D2F">
        <w:t xml:space="preserve">  Operation of section</w:t>
      </w:r>
      <w:r w:rsidR="009C75DC" w:rsidRPr="009F7D2F">
        <w:t> </w:t>
      </w:r>
      <w:r w:rsidRPr="009F7D2F">
        <w:t>12ZU unaffected</w:t>
      </w:r>
      <w:bookmarkEnd w:id="264"/>
    </w:p>
    <w:p w:rsidR="00113A9E" w:rsidRPr="009F7D2F" w:rsidRDefault="00113A9E" w:rsidP="00113A9E">
      <w:pPr>
        <w:pStyle w:val="subsection"/>
      </w:pPr>
      <w:r w:rsidRPr="009F7D2F">
        <w:tab/>
      </w:r>
      <w:r w:rsidRPr="009F7D2F">
        <w:tab/>
        <w:t>Nothing in this Division affects the operation of section</w:t>
      </w:r>
      <w:r w:rsidR="009C75DC" w:rsidRPr="009F7D2F">
        <w:t> </w:t>
      </w:r>
      <w:r w:rsidRPr="009F7D2F">
        <w:t>12ZU.</w:t>
      </w:r>
    </w:p>
    <w:p w:rsidR="00680F1B" w:rsidRPr="009F7D2F" w:rsidRDefault="00680F1B" w:rsidP="00680F1B">
      <w:pPr>
        <w:pStyle w:val="ActHead5"/>
      </w:pPr>
      <w:bookmarkStart w:id="265" w:name="_Toc73614353"/>
      <w:r w:rsidRPr="009F7D2F">
        <w:rPr>
          <w:rStyle w:val="CharSectno"/>
        </w:rPr>
        <w:t>350A</w:t>
      </w:r>
      <w:r w:rsidRPr="009F7D2F">
        <w:t xml:space="preserve">  Definitions</w:t>
      </w:r>
      <w:bookmarkEnd w:id="265"/>
    </w:p>
    <w:p w:rsidR="00680F1B" w:rsidRPr="009F7D2F" w:rsidRDefault="00680F1B" w:rsidP="00680F1B">
      <w:pPr>
        <w:pStyle w:val="subsection"/>
      </w:pPr>
      <w:r w:rsidRPr="009F7D2F">
        <w:tab/>
      </w:r>
      <w:r w:rsidRPr="009F7D2F">
        <w:tab/>
        <w:t>In this Division:</w:t>
      </w:r>
    </w:p>
    <w:p w:rsidR="00680F1B" w:rsidRPr="009F7D2F" w:rsidRDefault="00680F1B" w:rsidP="00680F1B">
      <w:pPr>
        <w:pStyle w:val="Definition"/>
      </w:pPr>
      <w:r w:rsidRPr="009F7D2F">
        <w:rPr>
          <w:b/>
          <w:i/>
        </w:rPr>
        <w:t>taxation information</w:t>
      </w:r>
      <w:r w:rsidRPr="009F7D2F">
        <w:t xml:space="preserve"> means information (including protected information within the meaning of subsection 355</w:t>
      </w:r>
      <w:r w:rsidR="009F7D2F">
        <w:noBreakHyphen/>
      </w:r>
      <w:r w:rsidRPr="009F7D2F">
        <w:t xml:space="preserve">30(1) in Schedule 1 to the </w:t>
      </w:r>
      <w:r w:rsidRPr="009F7D2F">
        <w:rPr>
          <w:i/>
        </w:rPr>
        <w:t>Taxation Administration Act 1953</w:t>
      </w:r>
      <w:r w:rsidRPr="009F7D2F">
        <w:t xml:space="preserve"> but not including a tax file number) that is held by a taxation officer.</w:t>
      </w:r>
    </w:p>
    <w:p w:rsidR="00680F1B" w:rsidRPr="009F7D2F" w:rsidRDefault="00680F1B" w:rsidP="00680F1B">
      <w:pPr>
        <w:pStyle w:val="Definition"/>
      </w:pPr>
      <w:r w:rsidRPr="009F7D2F">
        <w:rPr>
          <w:b/>
          <w:i/>
        </w:rPr>
        <w:t>taxation officer</w:t>
      </w:r>
      <w:r w:rsidRPr="009F7D2F">
        <w:t xml:space="preserve"> means the following:</w:t>
      </w:r>
    </w:p>
    <w:p w:rsidR="00680F1B" w:rsidRPr="009F7D2F" w:rsidRDefault="00680F1B" w:rsidP="00680F1B">
      <w:pPr>
        <w:pStyle w:val="paragraph"/>
      </w:pPr>
      <w:r w:rsidRPr="009F7D2F">
        <w:tab/>
        <w:t>(a)</w:t>
      </w:r>
      <w:r w:rsidRPr="009F7D2F">
        <w:tab/>
        <w:t>a person who is a taxation officer within the meaning of subsection 355</w:t>
      </w:r>
      <w:r w:rsidR="009F7D2F">
        <w:noBreakHyphen/>
      </w:r>
      <w:r w:rsidRPr="009F7D2F">
        <w:t xml:space="preserve">30(2) in Schedule 1 to the </w:t>
      </w:r>
      <w:r w:rsidRPr="009F7D2F">
        <w:rPr>
          <w:i/>
        </w:rPr>
        <w:t>Taxation Administration Act 1953</w:t>
      </w:r>
      <w:r w:rsidRPr="009F7D2F">
        <w:t>;</w:t>
      </w:r>
    </w:p>
    <w:p w:rsidR="00680F1B" w:rsidRPr="009F7D2F" w:rsidRDefault="00680F1B" w:rsidP="00680F1B">
      <w:pPr>
        <w:pStyle w:val="paragraph"/>
      </w:pPr>
      <w:r w:rsidRPr="009F7D2F">
        <w:tab/>
        <w:t>(b)</w:t>
      </w:r>
      <w:r w:rsidRPr="009F7D2F">
        <w:tab/>
        <w:t>an entity covered by section 355</w:t>
      </w:r>
      <w:r w:rsidR="009F7D2F">
        <w:noBreakHyphen/>
      </w:r>
      <w:r w:rsidRPr="009F7D2F">
        <w:t>15 in that Schedule.</w:t>
      </w:r>
    </w:p>
    <w:p w:rsidR="00680F1B" w:rsidRPr="009F7D2F" w:rsidRDefault="00680F1B" w:rsidP="00680F1B">
      <w:pPr>
        <w:pStyle w:val="ActHead5"/>
      </w:pPr>
      <w:bookmarkStart w:id="266" w:name="_Toc73614354"/>
      <w:r w:rsidRPr="009F7D2F">
        <w:rPr>
          <w:rStyle w:val="CharSectno"/>
        </w:rPr>
        <w:t>351</w:t>
      </w:r>
      <w:r w:rsidRPr="009F7D2F">
        <w:t xml:space="preserve">  Permitted obtaining of, making a record of, disclosure of or use of protected information</w:t>
      </w:r>
      <w:bookmarkEnd w:id="266"/>
    </w:p>
    <w:p w:rsidR="00113A9E" w:rsidRPr="009F7D2F" w:rsidRDefault="00113A9E" w:rsidP="00113A9E">
      <w:pPr>
        <w:pStyle w:val="SubsectionHead"/>
      </w:pPr>
      <w:r w:rsidRPr="009F7D2F">
        <w:t>Obtaining protected information</w:t>
      </w:r>
    </w:p>
    <w:p w:rsidR="00113A9E" w:rsidRPr="009F7D2F" w:rsidRDefault="00113A9E" w:rsidP="00113A9E">
      <w:pPr>
        <w:pStyle w:val="subsection"/>
      </w:pPr>
      <w:r w:rsidRPr="009F7D2F">
        <w:tab/>
        <w:t>(1)</w:t>
      </w:r>
      <w:r w:rsidRPr="009F7D2F">
        <w:tab/>
        <w:t>A person may obtain protected information if the information is obtained for the purposes of this Act</w:t>
      </w:r>
      <w:r w:rsidR="004F4BEC" w:rsidRPr="009F7D2F">
        <w:t xml:space="preserve"> </w:t>
      </w:r>
      <w:r w:rsidR="00E26B3B" w:rsidRPr="009F7D2F">
        <w:t xml:space="preserve">(including the purposes of the administration of a current special educational assistance scheme) or the </w:t>
      </w:r>
      <w:r w:rsidR="00E26B3B" w:rsidRPr="009F7D2F">
        <w:rPr>
          <w:i/>
        </w:rPr>
        <w:t>Dental Benefits Act 2008</w:t>
      </w:r>
      <w:r w:rsidRPr="009F7D2F">
        <w:t>.</w:t>
      </w:r>
    </w:p>
    <w:p w:rsidR="00680F1B" w:rsidRPr="009F7D2F" w:rsidRDefault="00680F1B" w:rsidP="00680F1B">
      <w:pPr>
        <w:pStyle w:val="notetext"/>
      </w:pPr>
      <w:r w:rsidRPr="009F7D2F">
        <w:t>Note 1:</w:t>
      </w:r>
      <w:r w:rsidRPr="009F7D2F">
        <w:tab/>
        <w:t xml:space="preserve">For an example of obtaining protected information for the purposes of this Act (including the purposes of the administration of </w:t>
      </w:r>
      <w:r w:rsidR="00E26B3B" w:rsidRPr="009F7D2F">
        <w:t>a current special educational assistance scheme</w:t>
      </w:r>
      <w:r w:rsidRPr="009F7D2F">
        <w:t>), see section 351A.</w:t>
      </w:r>
    </w:p>
    <w:p w:rsidR="00113A9E" w:rsidRPr="009F7D2F" w:rsidRDefault="00680F1B" w:rsidP="00113A9E">
      <w:pPr>
        <w:pStyle w:val="notetext"/>
      </w:pPr>
      <w:r w:rsidRPr="009F7D2F">
        <w:t>Note 2</w:t>
      </w:r>
      <w:r w:rsidR="00113A9E" w:rsidRPr="009F7D2F">
        <w:t>:</w:t>
      </w:r>
      <w:r w:rsidR="00113A9E" w:rsidRPr="009F7D2F">
        <w:tab/>
        <w:t>In certain circumstances it is an offence for a person to obtain protected information without authority (see section</w:t>
      </w:r>
      <w:r w:rsidR="009C75DC" w:rsidRPr="009F7D2F">
        <w:t> </w:t>
      </w:r>
      <w:r w:rsidR="00113A9E" w:rsidRPr="009F7D2F">
        <w:t>352).</w:t>
      </w:r>
    </w:p>
    <w:p w:rsidR="00B761CA" w:rsidRPr="009F7D2F" w:rsidRDefault="00B761CA" w:rsidP="00B761CA">
      <w:pPr>
        <w:pStyle w:val="SubsectionHead"/>
      </w:pPr>
      <w:r w:rsidRPr="009F7D2F">
        <w:lastRenderedPageBreak/>
        <w:t>Making a record of, disclosure of or use of protected information</w:t>
      </w:r>
    </w:p>
    <w:p w:rsidR="00113A9E" w:rsidRPr="009F7D2F" w:rsidRDefault="00113A9E" w:rsidP="00113A9E">
      <w:pPr>
        <w:pStyle w:val="subsection"/>
      </w:pPr>
      <w:r w:rsidRPr="009F7D2F">
        <w:tab/>
        <w:t>(2)</w:t>
      </w:r>
      <w:r w:rsidRPr="009F7D2F">
        <w:tab/>
        <w:t>A person may:</w:t>
      </w:r>
    </w:p>
    <w:p w:rsidR="00113A9E" w:rsidRPr="009F7D2F" w:rsidRDefault="00113A9E" w:rsidP="00113A9E">
      <w:pPr>
        <w:pStyle w:val="paragraph"/>
      </w:pPr>
      <w:r w:rsidRPr="009F7D2F">
        <w:tab/>
        <w:t>(a)</w:t>
      </w:r>
      <w:r w:rsidRPr="009F7D2F">
        <w:tab/>
        <w:t>make a record of protected information; or</w:t>
      </w:r>
    </w:p>
    <w:p w:rsidR="00113A9E" w:rsidRPr="009F7D2F" w:rsidRDefault="00113A9E" w:rsidP="00113A9E">
      <w:pPr>
        <w:pStyle w:val="paragraph"/>
      </w:pPr>
      <w:r w:rsidRPr="009F7D2F">
        <w:tab/>
        <w:t>(b)</w:t>
      </w:r>
      <w:r w:rsidRPr="009F7D2F">
        <w:tab/>
        <w:t>disclose such information to any person; or</w:t>
      </w:r>
    </w:p>
    <w:p w:rsidR="00113A9E" w:rsidRPr="009F7D2F" w:rsidRDefault="00113A9E" w:rsidP="00113A9E">
      <w:pPr>
        <w:pStyle w:val="paragraph"/>
        <w:keepNext/>
      </w:pPr>
      <w:r w:rsidRPr="009F7D2F">
        <w:tab/>
        <w:t>(c)</w:t>
      </w:r>
      <w:r w:rsidRPr="009F7D2F">
        <w:tab/>
        <w:t>otherwise use such information;</w:t>
      </w:r>
    </w:p>
    <w:p w:rsidR="00113A9E" w:rsidRPr="009F7D2F" w:rsidRDefault="00113A9E" w:rsidP="00113A9E">
      <w:pPr>
        <w:pStyle w:val="subsection2"/>
      </w:pPr>
      <w:r w:rsidRPr="009F7D2F">
        <w:t>if the record, disclosure or use made of the information by the person is made:</w:t>
      </w:r>
    </w:p>
    <w:p w:rsidR="00113A9E" w:rsidRPr="009F7D2F" w:rsidRDefault="00113A9E" w:rsidP="00113A9E">
      <w:pPr>
        <w:pStyle w:val="paragraph"/>
      </w:pPr>
      <w:r w:rsidRPr="009F7D2F">
        <w:tab/>
        <w:t>(d)</w:t>
      </w:r>
      <w:r w:rsidRPr="009F7D2F">
        <w:tab/>
        <w:t>for the purposes of this Act</w:t>
      </w:r>
      <w:r w:rsidR="004F4BEC" w:rsidRPr="009F7D2F">
        <w:t xml:space="preserve"> (including the purposes of the administration of </w:t>
      </w:r>
      <w:r w:rsidR="00E26B3B" w:rsidRPr="009F7D2F">
        <w:t>a current special educational assistance scheme</w:t>
      </w:r>
      <w:r w:rsidR="004F4BEC" w:rsidRPr="009F7D2F">
        <w:t>)</w:t>
      </w:r>
      <w:r w:rsidRPr="009F7D2F">
        <w:t>; or</w:t>
      </w:r>
    </w:p>
    <w:p w:rsidR="00E7052B" w:rsidRPr="009F7D2F" w:rsidRDefault="00E7052B" w:rsidP="00E7052B">
      <w:pPr>
        <w:pStyle w:val="paragraph"/>
      </w:pPr>
      <w:r w:rsidRPr="009F7D2F">
        <w:tab/>
        <w:t>(da)</w:t>
      </w:r>
      <w:r w:rsidRPr="009F7D2F">
        <w:tab/>
        <w:t xml:space="preserve">for the purposes of the </w:t>
      </w:r>
      <w:r w:rsidRPr="009F7D2F">
        <w:rPr>
          <w:i/>
        </w:rPr>
        <w:t>Dental Benefits Act 2008</w:t>
      </w:r>
      <w:r w:rsidRPr="009F7D2F">
        <w:t>; or</w:t>
      </w:r>
    </w:p>
    <w:p w:rsidR="00BF3D0B" w:rsidRPr="009F7D2F" w:rsidRDefault="00BF3D0B" w:rsidP="00BF3D0B">
      <w:pPr>
        <w:pStyle w:val="paragraph"/>
      </w:pPr>
      <w:r w:rsidRPr="009F7D2F">
        <w:tab/>
        <w:t>(db)</w:t>
      </w:r>
      <w:r w:rsidRPr="009F7D2F">
        <w:tab/>
        <w:t>for the purposes of the family assistance law; or</w:t>
      </w:r>
    </w:p>
    <w:p w:rsidR="00BF3D0B" w:rsidRPr="009F7D2F" w:rsidRDefault="00BF3D0B" w:rsidP="00BF3D0B">
      <w:pPr>
        <w:pStyle w:val="paragraph"/>
      </w:pPr>
      <w:r w:rsidRPr="009F7D2F">
        <w:tab/>
        <w:t>(dc)</w:t>
      </w:r>
      <w:r w:rsidRPr="009F7D2F">
        <w:tab/>
        <w:t>for the purposes of the social security law; or</w:t>
      </w:r>
    </w:p>
    <w:p w:rsidR="00BF3D0B" w:rsidRPr="009F7D2F" w:rsidRDefault="00BF3D0B" w:rsidP="00BF3D0B">
      <w:pPr>
        <w:pStyle w:val="paragraph"/>
      </w:pPr>
      <w:r w:rsidRPr="009F7D2F">
        <w:tab/>
        <w:t>(dd)</w:t>
      </w:r>
      <w:r w:rsidRPr="009F7D2F">
        <w:tab/>
        <w:t xml:space="preserve">for the purposes of the </w:t>
      </w:r>
      <w:r w:rsidRPr="009F7D2F">
        <w:rPr>
          <w:i/>
        </w:rPr>
        <w:t>Paid Parental Leave Act 2010</w:t>
      </w:r>
      <w:r w:rsidRPr="009F7D2F">
        <w:t>; or</w:t>
      </w:r>
    </w:p>
    <w:p w:rsidR="00113A9E" w:rsidRPr="009F7D2F" w:rsidRDefault="00113A9E" w:rsidP="00113A9E">
      <w:pPr>
        <w:pStyle w:val="paragraph"/>
      </w:pPr>
      <w:r w:rsidRPr="009F7D2F">
        <w:tab/>
        <w:t>(e)</w:t>
      </w:r>
      <w:r w:rsidRPr="009F7D2F">
        <w:tab/>
        <w:t>for the purpose for which the information was disclosed to the person under section</w:t>
      </w:r>
      <w:r w:rsidR="009C75DC" w:rsidRPr="009F7D2F">
        <w:t> </w:t>
      </w:r>
      <w:r w:rsidRPr="009F7D2F">
        <w:t>354 or 355</w:t>
      </w:r>
      <w:r w:rsidR="00FD4F59" w:rsidRPr="009F7D2F">
        <w:t>; or</w:t>
      </w:r>
    </w:p>
    <w:p w:rsidR="00FD4F59" w:rsidRPr="009F7D2F" w:rsidRDefault="00D942B1" w:rsidP="00FD4F59">
      <w:pPr>
        <w:pStyle w:val="paragraph"/>
      </w:pPr>
      <w:r w:rsidRPr="009F7D2F">
        <w:tab/>
        <w:t>(f)</w:t>
      </w:r>
      <w:r w:rsidRPr="009F7D2F">
        <w:tab/>
        <w:t>with the express or implied authorisation of the person to whom the information relates.</w:t>
      </w:r>
    </w:p>
    <w:p w:rsidR="00B761CA" w:rsidRPr="009F7D2F" w:rsidRDefault="00B761CA" w:rsidP="00B761CA">
      <w:pPr>
        <w:pStyle w:val="notetext"/>
      </w:pPr>
      <w:r w:rsidRPr="009F7D2F">
        <w:t>Note 1:</w:t>
      </w:r>
      <w:r w:rsidRPr="009F7D2F">
        <w:tab/>
        <w:t xml:space="preserve">For an example of a disclosure of, making a record of or the use of protected information for the purposes of this Act (including the purposes of the administration of </w:t>
      </w:r>
      <w:r w:rsidR="00E26B3B" w:rsidRPr="009F7D2F">
        <w:t>a current special educational assistance scheme</w:t>
      </w:r>
      <w:r w:rsidRPr="009F7D2F">
        <w:t>), see section 351A.</w:t>
      </w:r>
    </w:p>
    <w:p w:rsidR="00113A9E" w:rsidRPr="009F7D2F" w:rsidRDefault="00680F1B" w:rsidP="00113A9E">
      <w:pPr>
        <w:pStyle w:val="notetext"/>
      </w:pPr>
      <w:r w:rsidRPr="009F7D2F">
        <w:t>Note 2</w:t>
      </w:r>
      <w:r w:rsidR="00113A9E" w:rsidRPr="009F7D2F">
        <w:t>:</w:t>
      </w:r>
      <w:r w:rsidR="00113A9E" w:rsidRPr="009F7D2F">
        <w:tab/>
        <w:t>In certain circumstances it is an offence for a person to use protected information without authority (see section</w:t>
      </w:r>
      <w:r w:rsidR="009C75DC" w:rsidRPr="009F7D2F">
        <w:t> </w:t>
      </w:r>
      <w:r w:rsidR="00113A9E" w:rsidRPr="009F7D2F">
        <w:t>353).</w:t>
      </w:r>
    </w:p>
    <w:p w:rsidR="004E09FC" w:rsidRPr="009F7D2F" w:rsidRDefault="004E09FC" w:rsidP="004E09FC">
      <w:pPr>
        <w:pStyle w:val="subsection"/>
      </w:pPr>
      <w:r w:rsidRPr="009F7D2F">
        <w:tab/>
        <w:t>(2A)</w:t>
      </w:r>
      <w:r w:rsidRPr="009F7D2F">
        <w:tab/>
        <w:t>A person may use protected information to produce information in an aggregated form that does not disclose, either directly or indirectly, information about a particular person.</w:t>
      </w:r>
    </w:p>
    <w:p w:rsidR="00113A9E" w:rsidRPr="009F7D2F" w:rsidRDefault="00113A9E" w:rsidP="00113A9E">
      <w:pPr>
        <w:pStyle w:val="SubsectionHead"/>
      </w:pPr>
      <w:r w:rsidRPr="009F7D2F">
        <w:t>Child support</w:t>
      </w:r>
    </w:p>
    <w:p w:rsidR="00113A9E" w:rsidRPr="009F7D2F" w:rsidRDefault="00113A9E" w:rsidP="00113A9E">
      <w:pPr>
        <w:pStyle w:val="subsection"/>
      </w:pPr>
      <w:r w:rsidRPr="009F7D2F">
        <w:tab/>
        <w:t>(3)</w:t>
      </w:r>
      <w:r w:rsidRPr="009F7D2F">
        <w:tab/>
        <w:t xml:space="preserve">Nothing in this Part prevents a person from disclosing information to another person if the information is disclosed for the purposes of the </w:t>
      </w:r>
      <w:r w:rsidRPr="009F7D2F">
        <w:rPr>
          <w:i/>
        </w:rPr>
        <w:t xml:space="preserve">Child Support (Assessment) Act 1989 </w:t>
      </w:r>
      <w:r w:rsidRPr="009F7D2F">
        <w:t xml:space="preserve">or the </w:t>
      </w:r>
      <w:r w:rsidRPr="009F7D2F">
        <w:rPr>
          <w:i/>
        </w:rPr>
        <w:t>Child Support (Registration and Collection) Act 1988</w:t>
      </w:r>
      <w:r w:rsidRPr="009F7D2F">
        <w:t>.</w:t>
      </w:r>
    </w:p>
    <w:p w:rsidR="004F4BEC" w:rsidRPr="009F7D2F" w:rsidRDefault="004F4BEC" w:rsidP="004F4BEC">
      <w:pPr>
        <w:pStyle w:val="SubsectionHead"/>
      </w:pPr>
      <w:r w:rsidRPr="009F7D2F">
        <w:lastRenderedPageBreak/>
        <w:t>Protected information about schooling requirements</w:t>
      </w:r>
    </w:p>
    <w:p w:rsidR="004F4BEC" w:rsidRPr="009F7D2F" w:rsidRDefault="004F4BEC" w:rsidP="004F4BEC">
      <w:pPr>
        <w:pStyle w:val="subsection"/>
      </w:pPr>
      <w:r w:rsidRPr="009F7D2F">
        <w:tab/>
        <w:t>(4)</w:t>
      </w:r>
      <w:r w:rsidRPr="009F7D2F">
        <w:tab/>
        <w:t>If protected information relates to the enrolment (or non</w:t>
      </w:r>
      <w:r w:rsidR="009F7D2F">
        <w:noBreakHyphen/>
      </w:r>
      <w:r w:rsidRPr="009F7D2F">
        <w:t>enrolment) or the attendance (or non</w:t>
      </w:r>
      <w:r w:rsidR="009F7D2F">
        <w:noBreakHyphen/>
      </w:r>
      <w:r w:rsidRPr="009F7D2F">
        <w:t>attendance) of a child at a school, a person may do any of the following:</w:t>
      </w:r>
    </w:p>
    <w:p w:rsidR="004F4BEC" w:rsidRPr="009F7D2F" w:rsidRDefault="004F4BEC" w:rsidP="004F4BEC">
      <w:pPr>
        <w:pStyle w:val="paragraph"/>
      </w:pPr>
      <w:r w:rsidRPr="009F7D2F">
        <w:tab/>
        <w:t>(a)</w:t>
      </w:r>
      <w:r w:rsidRPr="009F7D2F">
        <w:tab/>
        <w:t>obtain the information;</w:t>
      </w:r>
    </w:p>
    <w:p w:rsidR="004F4BEC" w:rsidRPr="009F7D2F" w:rsidRDefault="004F4BEC" w:rsidP="004F4BEC">
      <w:pPr>
        <w:pStyle w:val="paragraph"/>
      </w:pPr>
      <w:r w:rsidRPr="009F7D2F">
        <w:tab/>
        <w:t>(b)</w:t>
      </w:r>
      <w:r w:rsidRPr="009F7D2F">
        <w:tab/>
        <w:t>make a record of the information;</w:t>
      </w:r>
    </w:p>
    <w:p w:rsidR="004F4BEC" w:rsidRPr="009F7D2F" w:rsidRDefault="004F4BEC" w:rsidP="004F4BEC">
      <w:pPr>
        <w:pStyle w:val="paragraph"/>
      </w:pPr>
      <w:r w:rsidRPr="009F7D2F">
        <w:tab/>
        <w:t>(c)</w:t>
      </w:r>
      <w:r w:rsidRPr="009F7D2F">
        <w:tab/>
        <w:t>disclose the information to a person responsible for the operation of the school, or any other school;</w:t>
      </w:r>
    </w:p>
    <w:p w:rsidR="004F4BEC" w:rsidRPr="009F7D2F" w:rsidRDefault="004F4BEC" w:rsidP="004F4BEC">
      <w:pPr>
        <w:pStyle w:val="paragraph"/>
      </w:pPr>
      <w:r w:rsidRPr="009F7D2F">
        <w:tab/>
        <w:t>(d)</w:t>
      </w:r>
      <w:r w:rsidRPr="009F7D2F">
        <w:tab/>
        <w:t>otherwise use the information.</w:t>
      </w:r>
    </w:p>
    <w:p w:rsidR="004F4BEC" w:rsidRPr="009F7D2F" w:rsidRDefault="004F4BEC" w:rsidP="004F4BEC">
      <w:pPr>
        <w:pStyle w:val="subsection"/>
      </w:pPr>
      <w:r w:rsidRPr="009F7D2F">
        <w:tab/>
        <w:t>(5)</w:t>
      </w:r>
      <w:r w:rsidRPr="009F7D2F">
        <w:tab/>
        <w:t xml:space="preserve">In </w:t>
      </w:r>
      <w:r w:rsidR="009C75DC" w:rsidRPr="009F7D2F">
        <w:t>subsection (</w:t>
      </w:r>
      <w:r w:rsidRPr="009F7D2F">
        <w:t>4), the following terms have the same meaning as in Part</w:t>
      </w:r>
      <w:r w:rsidR="009C75DC" w:rsidRPr="009F7D2F">
        <w:t> </w:t>
      </w:r>
      <w:r w:rsidRPr="009F7D2F">
        <w:t xml:space="preserve">3C (schooling requirements) of the </w:t>
      </w:r>
      <w:r w:rsidRPr="009F7D2F">
        <w:rPr>
          <w:i/>
        </w:rPr>
        <w:t xml:space="preserve">Social Security (Administration) Act 1999 </w:t>
      </w:r>
      <w:r w:rsidRPr="009F7D2F">
        <w:t>(see section</w:t>
      </w:r>
      <w:r w:rsidR="009C75DC" w:rsidRPr="009F7D2F">
        <w:t> </w:t>
      </w:r>
      <w:r w:rsidRPr="009F7D2F">
        <w:t>124A of that Act):</w:t>
      </w:r>
    </w:p>
    <w:p w:rsidR="004F4BEC" w:rsidRPr="009F7D2F" w:rsidRDefault="004F4BEC" w:rsidP="004F4BEC">
      <w:pPr>
        <w:pStyle w:val="paragraph"/>
      </w:pPr>
      <w:r w:rsidRPr="009F7D2F">
        <w:tab/>
        <w:t>(a)</w:t>
      </w:r>
      <w:r w:rsidRPr="009F7D2F">
        <w:tab/>
      </w:r>
      <w:r w:rsidRPr="009F7D2F">
        <w:rPr>
          <w:b/>
          <w:i/>
        </w:rPr>
        <w:t xml:space="preserve">attendance </w:t>
      </w:r>
      <w:r w:rsidRPr="009F7D2F">
        <w:t>(at a school);</w:t>
      </w:r>
    </w:p>
    <w:p w:rsidR="004F4BEC" w:rsidRPr="009F7D2F" w:rsidRDefault="004F4BEC" w:rsidP="004F4BEC">
      <w:pPr>
        <w:pStyle w:val="paragraph"/>
      </w:pPr>
      <w:r w:rsidRPr="009F7D2F">
        <w:tab/>
        <w:t>(b)</w:t>
      </w:r>
      <w:r w:rsidRPr="009F7D2F">
        <w:tab/>
      </w:r>
      <w:r w:rsidRPr="009F7D2F">
        <w:rPr>
          <w:b/>
          <w:i/>
        </w:rPr>
        <w:t xml:space="preserve">enrolment </w:t>
      </w:r>
      <w:r w:rsidRPr="009F7D2F">
        <w:t>(at a school);</w:t>
      </w:r>
    </w:p>
    <w:p w:rsidR="004F4BEC" w:rsidRPr="009F7D2F" w:rsidRDefault="004F4BEC" w:rsidP="004F4BEC">
      <w:pPr>
        <w:pStyle w:val="paragraph"/>
      </w:pPr>
      <w:r w:rsidRPr="009F7D2F">
        <w:tab/>
        <w:t>(c)</w:t>
      </w:r>
      <w:r w:rsidRPr="009F7D2F">
        <w:tab/>
      </w:r>
      <w:r w:rsidRPr="009F7D2F">
        <w:rPr>
          <w:b/>
          <w:i/>
        </w:rPr>
        <w:t>person responsible</w:t>
      </w:r>
      <w:r w:rsidRPr="009F7D2F">
        <w:t xml:space="preserve"> (for the operation of a school).</w:t>
      </w:r>
    </w:p>
    <w:p w:rsidR="00680F1B" w:rsidRPr="009F7D2F" w:rsidRDefault="00680F1B" w:rsidP="00680F1B">
      <w:pPr>
        <w:pStyle w:val="ActHead5"/>
      </w:pPr>
      <w:bookmarkStart w:id="267" w:name="_Toc73614355"/>
      <w:r w:rsidRPr="009F7D2F">
        <w:rPr>
          <w:rStyle w:val="CharSectno"/>
        </w:rPr>
        <w:t>351A</w:t>
      </w:r>
      <w:r w:rsidRPr="009F7D2F">
        <w:t xml:space="preserve">  Obtaining of, making a record of, disclosure of or use of protected information relating to taxation information</w:t>
      </w:r>
      <w:bookmarkEnd w:id="267"/>
    </w:p>
    <w:p w:rsidR="00680F1B" w:rsidRPr="009F7D2F" w:rsidRDefault="00680F1B" w:rsidP="00680F1B">
      <w:pPr>
        <w:pStyle w:val="SubsectionHead"/>
      </w:pPr>
      <w:r w:rsidRPr="009F7D2F">
        <w:t>Disclosure to taxation officers for matching against taxation information</w:t>
      </w:r>
    </w:p>
    <w:p w:rsidR="00680F1B" w:rsidRPr="009F7D2F" w:rsidRDefault="00680F1B" w:rsidP="00680F1B">
      <w:pPr>
        <w:pStyle w:val="subsection"/>
      </w:pPr>
      <w:r w:rsidRPr="009F7D2F">
        <w:tab/>
        <w:t>(1)</w:t>
      </w:r>
      <w:r w:rsidRPr="009F7D2F">
        <w:tab/>
        <w:t xml:space="preserve">A disclosure of protected information by an officer is made for the purposes of this Act (including the purposes of the administration of </w:t>
      </w:r>
      <w:r w:rsidR="00E26B3B" w:rsidRPr="009F7D2F">
        <w:t>a current special educational assistance scheme</w:t>
      </w:r>
      <w:r w:rsidRPr="009F7D2F">
        <w:t>) if:</w:t>
      </w:r>
    </w:p>
    <w:p w:rsidR="00680F1B" w:rsidRPr="009F7D2F" w:rsidRDefault="00680F1B" w:rsidP="00680F1B">
      <w:pPr>
        <w:pStyle w:val="paragraph"/>
      </w:pPr>
      <w:r w:rsidRPr="009F7D2F">
        <w:tab/>
        <w:t>(a)</w:t>
      </w:r>
      <w:r w:rsidRPr="009F7D2F">
        <w:tab/>
        <w:t>the disclosure is to a taxation officer; and</w:t>
      </w:r>
    </w:p>
    <w:p w:rsidR="00680F1B" w:rsidRPr="009F7D2F" w:rsidRDefault="00680F1B" w:rsidP="00680F1B">
      <w:pPr>
        <w:pStyle w:val="paragraph"/>
      </w:pPr>
      <w:r w:rsidRPr="009F7D2F">
        <w:tab/>
        <w:t>(b)</w:t>
      </w:r>
      <w:r w:rsidRPr="009F7D2F">
        <w:tab/>
        <w:t>the disclosure is for the purposes of a taxation officer matching that information against taxation information</w:t>
      </w:r>
      <w:r w:rsidRPr="009F7D2F">
        <w:rPr>
          <w:i/>
        </w:rPr>
        <w:t xml:space="preserve"> </w:t>
      </w:r>
      <w:r w:rsidRPr="009F7D2F">
        <w:t xml:space="preserve">to facilitate the performance of functions, or the exercise of powers, under this Act or </w:t>
      </w:r>
      <w:r w:rsidR="00E26B3B" w:rsidRPr="009F7D2F">
        <w:t>a current special educational assistance scheme</w:t>
      </w:r>
      <w:r w:rsidRPr="009F7D2F">
        <w:t>.</w:t>
      </w:r>
    </w:p>
    <w:p w:rsidR="00680F1B" w:rsidRPr="009F7D2F" w:rsidRDefault="00680F1B" w:rsidP="00680F1B">
      <w:pPr>
        <w:pStyle w:val="subsection"/>
      </w:pPr>
      <w:r w:rsidRPr="009F7D2F">
        <w:tab/>
        <w:t>(2)</w:t>
      </w:r>
      <w:r w:rsidRPr="009F7D2F">
        <w:tab/>
        <w:t xml:space="preserve">The obtaining of, making of a record of or the use of protected information by an officer is for the purposes of this Act (including the purposes of the administration of </w:t>
      </w:r>
      <w:r w:rsidR="00E26B3B" w:rsidRPr="009F7D2F">
        <w:t>a current special educational assistance scheme</w:t>
      </w:r>
      <w:r w:rsidRPr="009F7D2F">
        <w:t xml:space="preserve">) if the obtaining of, making of the record of or </w:t>
      </w:r>
      <w:r w:rsidRPr="009F7D2F">
        <w:lastRenderedPageBreak/>
        <w:t>the use of the protected information is in connection with a disclosure referred to in subsection (1).</w:t>
      </w:r>
    </w:p>
    <w:p w:rsidR="00680F1B" w:rsidRPr="009F7D2F" w:rsidRDefault="00680F1B" w:rsidP="00680F1B">
      <w:pPr>
        <w:pStyle w:val="SubsectionHead"/>
      </w:pPr>
      <w:r w:rsidRPr="009F7D2F">
        <w:t>Authorised collection of personal information that is taxation information</w:t>
      </w:r>
    </w:p>
    <w:p w:rsidR="00680F1B" w:rsidRPr="009F7D2F" w:rsidRDefault="00680F1B" w:rsidP="00680F1B">
      <w:pPr>
        <w:pStyle w:val="subsection"/>
      </w:pPr>
      <w:r w:rsidRPr="009F7D2F">
        <w:tab/>
        <w:t>(3)</w:t>
      </w:r>
      <w:r w:rsidRPr="009F7D2F">
        <w:tab/>
        <w:t xml:space="preserve">The collection of personal information about a person is authorised by this Act for the purposes of the </w:t>
      </w:r>
      <w:r w:rsidRPr="009F7D2F">
        <w:rPr>
          <w:i/>
        </w:rPr>
        <w:t>Privacy Act 1988</w:t>
      </w:r>
      <w:r w:rsidRPr="009F7D2F">
        <w:t xml:space="preserve"> if:</w:t>
      </w:r>
    </w:p>
    <w:p w:rsidR="00680F1B" w:rsidRPr="009F7D2F" w:rsidRDefault="00680F1B" w:rsidP="00680F1B">
      <w:pPr>
        <w:pStyle w:val="paragraph"/>
      </w:pPr>
      <w:r w:rsidRPr="009F7D2F">
        <w:tab/>
        <w:t>(a)</w:t>
      </w:r>
      <w:r w:rsidRPr="009F7D2F">
        <w:tab/>
        <w:t>the personal information is taxation information; and</w:t>
      </w:r>
    </w:p>
    <w:p w:rsidR="00680F1B" w:rsidRPr="009F7D2F" w:rsidRDefault="00680F1B" w:rsidP="00680F1B">
      <w:pPr>
        <w:pStyle w:val="paragraph"/>
      </w:pPr>
      <w:r w:rsidRPr="009F7D2F">
        <w:tab/>
        <w:t>(b)</w:t>
      </w:r>
      <w:r w:rsidRPr="009F7D2F">
        <w:tab/>
        <w:t>the collection is from a taxation officer; and</w:t>
      </w:r>
    </w:p>
    <w:p w:rsidR="00680F1B" w:rsidRPr="009F7D2F" w:rsidRDefault="00680F1B" w:rsidP="00680F1B">
      <w:pPr>
        <w:pStyle w:val="paragraph"/>
      </w:pPr>
      <w:r w:rsidRPr="009F7D2F">
        <w:tab/>
        <w:t>(c)</w:t>
      </w:r>
      <w:r w:rsidRPr="009F7D2F">
        <w:tab/>
        <w:t xml:space="preserve">the collection is for the purposes of this Act (including the purposes of the administration of </w:t>
      </w:r>
      <w:r w:rsidR="00E26B3B" w:rsidRPr="009F7D2F">
        <w:t>a current special educational assistance scheme</w:t>
      </w:r>
      <w:r w:rsidRPr="009F7D2F">
        <w:t>).</w:t>
      </w:r>
    </w:p>
    <w:p w:rsidR="00680F1B" w:rsidRPr="009F7D2F" w:rsidRDefault="00680F1B" w:rsidP="00680F1B">
      <w:pPr>
        <w:pStyle w:val="SubsectionHead"/>
      </w:pPr>
      <w:r w:rsidRPr="009F7D2F">
        <w:t>Interpretation</w:t>
      </w:r>
    </w:p>
    <w:p w:rsidR="00680F1B" w:rsidRPr="009F7D2F" w:rsidRDefault="00680F1B" w:rsidP="00680F1B">
      <w:pPr>
        <w:pStyle w:val="subsection"/>
      </w:pPr>
      <w:r w:rsidRPr="009F7D2F">
        <w:tab/>
        <w:t>(4)</w:t>
      </w:r>
      <w:r w:rsidRPr="009F7D2F">
        <w:tab/>
        <w:t>This section does not limit section 351.</w:t>
      </w:r>
    </w:p>
    <w:p w:rsidR="00680F1B" w:rsidRPr="009F7D2F" w:rsidRDefault="00680F1B" w:rsidP="00680F1B">
      <w:pPr>
        <w:pStyle w:val="ActHead5"/>
      </w:pPr>
      <w:bookmarkStart w:id="268" w:name="_Toc73614356"/>
      <w:r w:rsidRPr="009F7D2F">
        <w:rPr>
          <w:rStyle w:val="CharSectno"/>
        </w:rPr>
        <w:t>351B</w:t>
      </w:r>
      <w:r w:rsidRPr="009F7D2F">
        <w:t xml:space="preserve">  Secretary may arrange for use of computer programs to make decisions</w:t>
      </w:r>
      <w:bookmarkEnd w:id="268"/>
    </w:p>
    <w:p w:rsidR="00680F1B" w:rsidRPr="009F7D2F" w:rsidRDefault="00680F1B" w:rsidP="00680F1B">
      <w:pPr>
        <w:pStyle w:val="subsection"/>
      </w:pPr>
      <w:r w:rsidRPr="009F7D2F">
        <w:tab/>
        <w:t>(1)</w:t>
      </w:r>
      <w:r w:rsidRPr="009F7D2F">
        <w:tab/>
        <w:t>The Secretary may arrange for the use, under the Secretary’s control, of computer programs for any purposes for which an officer may make a decision that is the doing of a thing under subsection 351(1) or (2).</w:t>
      </w:r>
    </w:p>
    <w:p w:rsidR="00680F1B" w:rsidRPr="009F7D2F" w:rsidRDefault="00680F1B" w:rsidP="00680F1B">
      <w:pPr>
        <w:pStyle w:val="subsection"/>
      </w:pPr>
      <w:r w:rsidRPr="009F7D2F">
        <w:tab/>
        <w:t>(2)</w:t>
      </w:r>
      <w:r w:rsidRPr="009F7D2F">
        <w:tab/>
        <w:t>A decision made by the operation of a computer program under an arrangement made under subsection (1) is taken to be a decision made by the Secretary.</w:t>
      </w:r>
    </w:p>
    <w:p w:rsidR="00680F1B" w:rsidRPr="009F7D2F" w:rsidRDefault="00680F1B" w:rsidP="00680F1B">
      <w:pPr>
        <w:pStyle w:val="ActHead5"/>
      </w:pPr>
      <w:bookmarkStart w:id="269" w:name="_Toc73614357"/>
      <w:r w:rsidRPr="009F7D2F">
        <w:rPr>
          <w:rStyle w:val="CharSectno"/>
        </w:rPr>
        <w:t>352</w:t>
      </w:r>
      <w:r w:rsidRPr="009F7D2F">
        <w:t xml:space="preserve">  Offence—unauthorised obtaining of protected information</w:t>
      </w:r>
      <w:bookmarkEnd w:id="269"/>
    </w:p>
    <w:p w:rsidR="00113A9E" w:rsidRPr="009F7D2F" w:rsidRDefault="00113A9E" w:rsidP="00113A9E">
      <w:pPr>
        <w:pStyle w:val="subsection"/>
        <w:keepNext/>
      </w:pPr>
      <w:r w:rsidRPr="009F7D2F">
        <w:tab/>
      </w:r>
      <w:r w:rsidRPr="009F7D2F">
        <w:tab/>
        <w:t>If:</w:t>
      </w:r>
    </w:p>
    <w:p w:rsidR="00113A9E" w:rsidRPr="009F7D2F" w:rsidRDefault="00113A9E" w:rsidP="00113A9E">
      <w:pPr>
        <w:pStyle w:val="paragraph"/>
      </w:pPr>
      <w:r w:rsidRPr="009F7D2F">
        <w:tab/>
        <w:t>(a)</w:t>
      </w:r>
      <w:r w:rsidRPr="009F7D2F">
        <w:tab/>
        <w:t>a person intentionally obtains information; and</w:t>
      </w:r>
    </w:p>
    <w:p w:rsidR="00113A9E" w:rsidRPr="009F7D2F" w:rsidRDefault="00113A9E" w:rsidP="00113A9E">
      <w:pPr>
        <w:pStyle w:val="paragraph"/>
        <w:keepNext/>
      </w:pPr>
      <w:r w:rsidRPr="009F7D2F">
        <w:tab/>
        <w:t>(c)</w:t>
      </w:r>
      <w:r w:rsidRPr="009F7D2F">
        <w:tab/>
        <w:t>the person knows or ought reasonably to know that the information is protected information;</w:t>
      </w:r>
    </w:p>
    <w:p w:rsidR="00113A9E" w:rsidRPr="009F7D2F" w:rsidRDefault="00113A9E" w:rsidP="00113A9E">
      <w:pPr>
        <w:pStyle w:val="subsection2"/>
      </w:pPr>
      <w:r w:rsidRPr="009F7D2F">
        <w:t xml:space="preserve">the person </w:t>
      </w:r>
      <w:r w:rsidR="0002078E" w:rsidRPr="009F7D2F">
        <w:t>commits</w:t>
      </w:r>
      <w:r w:rsidRPr="009F7D2F">
        <w:t xml:space="preserve"> an offence punishable on conviction by imprisonment for a period of not more than 2 years.</w:t>
      </w:r>
    </w:p>
    <w:p w:rsidR="00113A9E" w:rsidRPr="009F7D2F" w:rsidRDefault="00113A9E" w:rsidP="00113A9E">
      <w:pPr>
        <w:pStyle w:val="notetext"/>
      </w:pPr>
      <w:r w:rsidRPr="009F7D2F">
        <w:lastRenderedPageBreak/>
        <w:t>Note 1:</w:t>
      </w:r>
      <w:r w:rsidRPr="009F7D2F">
        <w:tab/>
        <w:t>Subsection</w:t>
      </w:r>
      <w:r w:rsidR="009C75DC" w:rsidRPr="009F7D2F">
        <w:t> </w:t>
      </w:r>
      <w:r w:rsidRPr="009F7D2F">
        <w:t xml:space="preserve">4B(2) of the </w:t>
      </w:r>
      <w:r w:rsidRPr="009F7D2F">
        <w:rPr>
          <w:i/>
        </w:rPr>
        <w:t xml:space="preserve">Crimes Act 1914 </w:t>
      </w:r>
      <w:r w:rsidRPr="009F7D2F">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9F7D2F">
        <w:t> </w:t>
      </w:r>
      <w:r w:rsidRPr="009F7D2F">
        <w:t>4AA of that Act.</w:t>
      </w:r>
    </w:p>
    <w:p w:rsidR="00113A9E" w:rsidRPr="009F7D2F" w:rsidRDefault="00113A9E" w:rsidP="00113A9E">
      <w:pPr>
        <w:pStyle w:val="notetext"/>
      </w:pPr>
      <w:r w:rsidRPr="009F7D2F">
        <w:t>Note 2:</w:t>
      </w:r>
      <w:r w:rsidRPr="009F7D2F">
        <w:tab/>
        <w:t>A person, including an officer, is authorised to obtain protected information for the purposes of this Act (see subsection</w:t>
      </w:r>
      <w:r w:rsidR="009C75DC" w:rsidRPr="009F7D2F">
        <w:t> </w:t>
      </w:r>
      <w:r w:rsidRPr="009F7D2F">
        <w:t>351(1)).</w:t>
      </w:r>
    </w:p>
    <w:p w:rsidR="00113A9E" w:rsidRPr="009F7D2F" w:rsidRDefault="00113A9E" w:rsidP="00113A9E">
      <w:pPr>
        <w:pStyle w:val="notetext"/>
      </w:pPr>
      <w:r w:rsidRPr="009F7D2F">
        <w:t>Note 3:</w:t>
      </w:r>
      <w:r w:rsidRPr="009F7D2F">
        <w:tab/>
        <w:t xml:space="preserve">For </w:t>
      </w:r>
      <w:r w:rsidRPr="009F7D2F">
        <w:rPr>
          <w:b/>
          <w:i/>
        </w:rPr>
        <w:t>protected information</w:t>
      </w:r>
      <w:r w:rsidRPr="009F7D2F">
        <w:t xml:space="preserve"> see subsection</w:t>
      </w:r>
      <w:r w:rsidR="009C75DC" w:rsidRPr="009F7D2F">
        <w:t> </w:t>
      </w:r>
      <w:r w:rsidRPr="009F7D2F">
        <w:t>3(1).</w:t>
      </w:r>
    </w:p>
    <w:p w:rsidR="00680F1B" w:rsidRPr="009F7D2F" w:rsidRDefault="00680F1B" w:rsidP="00680F1B">
      <w:pPr>
        <w:pStyle w:val="ActHead5"/>
      </w:pPr>
      <w:bookmarkStart w:id="270" w:name="_Toc73614358"/>
      <w:r w:rsidRPr="009F7D2F">
        <w:rPr>
          <w:rStyle w:val="CharSectno"/>
        </w:rPr>
        <w:t>353</w:t>
      </w:r>
      <w:r w:rsidRPr="009F7D2F">
        <w:t xml:space="preserve">  Offence—unauthorised making a record of, disclosure of or use of protected information</w:t>
      </w:r>
      <w:bookmarkEnd w:id="270"/>
    </w:p>
    <w:p w:rsidR="00113A9E" w:rsidRPr="009F7D2F" w:rsidRDefault="00113A9E" w:rsidP="00113A9E">
      <w:pPr>
        <w:pStyle w:val="subsection"/>
      </w:pPr>
      <w:r w:rsidRPr="009F7D2F">
        <w:tab/>
      </w:r>
      <w:r w:rsidRPr="009F7D2F">
        <w:tab/>
        <w:t>If:</w:t>
      </w:r>
    </w:p>
    <w:p w:rsidR="00113A9E" w:rsidRPr="009F7D2F" w:rsidRDefault="00113A9E" w:rsidP="00113A9E">
      <w:pPr>
        <w:pStyle w:val="paragraph"/>
      </w:pPr>
      <w:r w:rsidRPr="009F7D2F">
        <w:tab/>
        <w:t>(a)</w:t>
      </w:r>
      <w:r w:rsidRPr="009F7D2F">
        <w:tab/>
        <w:t>a person intentionally:</w:t>
      </w:r>
    </w:p>
    <w:p w:rsidR="00113A9E" w:rsidRPr="009F7D2F" w:rsidRDefault="00113A9E" w:rsidP="00113A9E">
      <w:pPr>
        <w:pStyle w:val="paragraphsub"/>
      </w:pPr>
      <w:r w:rsidRPr="009F7D2F">
        <w:tab/>
        <w:t>(i)</w:t>
      </w:r>
      <w:r w:rsidRPr="009F7D2F">
        <w:tab/>
        <w:t>makes a record of; or</w:t>
      </w:r>
    </w:p>
    <w:p w:rsidR="00113A9E" w:rsidRPr="009F7D2F" w:rsidRDefault="00113A9E" w:rsidP="00113A9E">
      <w:pPr>
        <w:pStyle w:val="paragraphsub"/>
      </w:pPr>
      <w:r w:rsidRPr="009F7D2F">
        <w:tab/>
        <w:t>(ii)</w:t>
      </w:r>
      <w:r w:rsidRPr="009F7D2F">
        <w:tab/>
        <w:t>discloses to any other person; or</w:t>
      </w:r>
    </w:p>
    <w:p w:rsidR="00113A9E" w:rsidRPr="009F7D2F" w:rsidRDefault="00113A9E" w:rsidP="00113A9E">
      <w:pPr>
        <w:pStyle w:val="paragraphsub"/>
        <w:keepNext/>
      </w:pPr>
      <w:r w:rsidRPr="009F7D2F">
        <w:tab/>
        <w:t>(iii)</w:t>
      </w:r>
      <w:r w:rsidRPr="009F7D2F">
        <w:tab/>
        <w:t>otherwise makes use of;</w:t>
      </w:r>
    </w:p>
    <w:p w:rsidR="00113A9E" w:rsidRPr="009F7D2F" w:rsidRDefault="00113A9E" w:rsidP="00113A9E">
      <w:pPr>
        <w:pStyle w:val="paragraph"/>
      </w:pPr>
      <w:r w:rsidRPr="009F7D2F">
        <w:tab/>
      </w:r>
      <w:r w:rsidRPr="009F7D2F">
        <w:tab/>
        <w:t>information; and</w:t>
      </w:r>
    </w:p>
    <w:p w:rsidR="00113A9E" w:rsidRPr="009F7D2F" w:rsidRDefault="00113A9E" w:rsidP="00113A9E">
      <w:pPr>
        <w:pStyle w:val="paragraph"/>
      </w:pPr>
      <w:r w:rsidRPr="009F7D2F">
        <w:tab/>
        <w:t>(c)</w:t>
      </w:r>
      <w:r w:rsidRPr="009F7D2F">
        <w:tab/>
        <w:t>the person knows or ought reasonably to know that the information is protected information;</w:t>
      </w:r>
    </w:p>
    <w:p w:rsidR="00113A9E" w:rsidRPr="009F7D2F" w:rsidRDefault="00113A9E" w:rsidP="00113A9E">
      <w:pPr>
        <w:pStyle w:val="subsection2"/>
      </w:pPr>
      <w:r w:rsidRPr="009F7D2F">
        <w:t xml:space="preserve">the person </w:t>
      </w:r>
      <w:r w:rsidR="0002078E" w:rsidRPr="009F7D2F">
        <w:t>commits</w:t>
      </w:r>
      <w:r w:rsidRPr="009F7D2F">
        <w:t xml:space="preserve"> an offence punishable on conviction by imprisonment for a period of not more than 2 years.</w:t>
      </w:r>
    </w:p>
    <w:p w:rsidR="00113A9E" w:rsidRPr="009F7D2F" w:rsidRDefault="00113A9E" w:rsidP="00113A9E">
      <w:pPr>
        <w:pStyle w:val="notetext"/>
      </w:pPr>
      <w:r w:rsidRPr="009F7D2F">
        <w:t>Note 1:</w:t>
      </w:r>
      <w:r w:rsidRPr="009F7D2F">
        <w:tab/>
        <w:t>Subsection</w:t>
      </w:r>
      <w:r w:rsidR="009C75DC" w:rsidRPr="009F7D2F">
        <w:t> </w:t>
      </w:r>
      <w:r w:rsidRPr="009F7D2F">
        <w:t xml:space="preserve">4B(2) of the </w:t>
      </w:r>
      <w:r w:rsidRPr="009F7D2F">
        <w:rPr>
          <w:i/>
        </w:rPr>
        <w:t xml:space="preserve">Crimes Act 1914 </w:t>
      </w:r>
      <w:r w:rsidRPr="009F7D2F">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9F7D2F">
        <w:t> </w:t>
      </w:r>
      <w:r w:rsidRPr="009F7D2F">
        <w:t>4AA of that Act.</w:t>
      </w:r>
    </w:p>
    <w:p w:rsidR="00113A9E" w:rsidRPr="009F7D2F" w:rsidRDefault="00113A9E" w:rsidP="00113A9E">
      <w:pPr>
        <w:pStyle w:val="notetext"/>
      </w:pPr>
      <w:r w:rsidRPr="009F7D2F">
        <w:t>Note 2:</w:t>
      </w:r>
      <w:r w:rsidRPr="009F7D2F">
        <w:tab/>
        <w:t>A person, including an officer, is authorised to use information only if it is used for certain purposes (see subsection</w:t>
      </w:r>
      <w:r w:rsidR="009C75DC" w:rsidRPr="009F7D2F">
        <w:t> </w:t>
      </w:r>
      <w:r w:rsidRPr="009F7D2F">
        <w:t>351(2)). In certain circumstances an officer is required under this Act to disclose information (see section</w:t>
      </w:r>
      <w:r w:rsidR="009C75DC" w:rsidRPr="009F7D2F">
        <w:t> </w:t>
      </w:r>
      <w:r w:rsidRPr="009F7D2F">
        <w:t>354). The Secretary can disclose certain information (see section</w:t>
      </w:r>
      <w:r w:rsidR="009C75DC" w:rsidRPr="009F7D2F">
        <w:t> </w:t>
      </w:r>
      <w:r w:rsidRPr="009F7D2F">
        <w:t>355).</w:t>
      </w:r>
    </w:p>
    <w:p w:rsidR="00113A9E" w:rsidRPr="009F7D2F" w:rsidRDefault="00113A9E" w:rsidP="00113A9E">
      <w:pPr>
        <w:pStyle w:val="ActHead5"/>
      </w:pPr>
      <w:bookmarkStart w:id="271" w:name="_Toc73614359"/>
      <w:r w:rsidRPr="009F7D2F">
        <w:rPr>
          <w:rStyle w:val="CharSectno"/>
        </w:rPr>
        <w:lastRenderedPageBreak/>
        <w:t>354</w:t>
      </w:r>
      <w:r w:rsidRPr="009F7D2F">
        <w:t xml:space="preserve">  Protection extends to court, tribunal etc. proceedings</w:t>
      </w:r>
      <w:bookmarkEnd w:id="271"/>
      <w:r w:rsidRPr="009F7D2F">
        <w:rPr>
          <w:b w:val="0"/>
          <w:sz w:val="18"/>
        </w:rPr>
        <w:t xml:space="preserve"> </w:t>
      </w:r>
    </w:p>
    <w:p w:rsidR="00113A9E" w:rsidRPr="009F7D2F" w:rsidRDefault="00113A9E" w:rsidP="00113A9E">
      <w:pPr>
        <w:pStyle w:val="subsection"/>
      </w:pPr>
      <w:r w:rsidRPr="009F7D2F">
        <w:tab/>
      </w:r>
      <w:r w:rsidRPr="009F7D2F">
        <w:tab/>
        <w:t>An officer must not, except for the purposes of this Act, be required:</w:t>
      </w:r>
    </w:p>
    <w:p w:rsidR="00113A9E" w:rsidRPr="009F7D2F" w:rsidRDefault="00113A9E" w:rsidP="00113A9E">
      <w:pPr>
        <w:pStyle w:val="paragraph"/>
      </w:pPr>
      <w:r w:rsidRPr="009F7D2F">
        <w:tab/>
        <w:t>(a)</w:t>
      </w:r>
      <w:r w:rsidRPr="009F7D2F">
        <w:tab/>
        <w:t>to produce any document in his or her possession; or</w:t>
      </w:r>
    </w:p>
    <w:p w:rsidR="00113A9E" w:rsidRPr="009F7D2F" w:rsidRDefault="00113A9E" w:rsidP="00113A9E">
      <w:pPr>
        <w:pStyle w:val="paragraph"/>
        <w:keepNext/>
      </w:pPr>
      <w:r w:rsidRPr="009F7D2F">
        <w:tab/>
        <w:t>(b)</w:t>
      </w:r>
      <w:r w:rsidRPr="009F7D2F">
        <w:tab/>
        <w:t>to disclose any matter or thing of which he or she had notice;</w:t>
      </w:r>
    </w:p>
    <w:p w:rsidR="00113A9E" w:rsidRPr="009F7D2F" w:rsidRDefault="00113A9E" w:rsidP="00113A9E">
      <w:pPr>
        <w:pStyle w:val="subsection2"/>
      </w:pPr>
      <w:r w:rsidRPr="009F7D2F">
        <w:t>because of the performance or exercise of his or her duties, functions or powers under this Act to:</w:t>
      </w:r>
    </w:p>
    <w:p w:rsidR="00113A9E" w:rsidRPr="009F7D2F" w:rsidRDefault="00113A9E" w:rsidP="00113A9E">
      <w:pPr>
        <w:pStyle w:val="paragraph"/>
      </w:pPr>
      <w:r w:rsidRPr="009F7D2F">
        <w:tab/>
        <w:t>(c)</w:t>
      </w:r>
      <w:r w:rsidRPr="009F7D2F">
        <w:tab/>
        <w:t>a court; or</w:t>
      </w:r>
    </w:p>
    <w:p w:rsidR="00113A9E" w:rsidRPr="009F7D2F" w:rsidRDefault="00113A9E" w:rsidP="00113A9E">
      <w:pPr>
        <w:pStyle w:val="paragraph"/>
      </w:pPr>
      <w:r w:rsidRPr="009F7D2F">
        <w:tab/>
        <w:t>(d)</w:t>
      </w:r>
      <w:r w:rsidRPr="009F7D2F">
        <w:tab/>
        <w:t>any of the following:</w:t>
      </w:r>
    </w:p>
    <w:p w:rsidR="00113A9E" w:rsidRPr="009F7D2F" w:rsidRDefault="00113A9E" w:rsidP="00113A9E">
      <w:pPr>
        <w:pStyle w:val="paragraphsub"/>
      </w:pPr>
      <w:r w:rsidRPr="009F7D2F">
        <w:tab/>
        <w:t>(i)</w:t>
      </w:r>
      <w:r w:rsidRPr="009F7D2F">
        <w:tab/>
        <w:t>a tribunal; or</w:t>
      </w:r>
    </w:p>
    <w:p w:rsidR="00113A9E" w:rsidRPr="009F7D2F" w:rsidRDefault="00113A9E" w:rsidP="00113A9E">
      <w:pPr>
        <w:pStyle w:val="paragraphsub"/>
      </w:pPr>
      <w:r w:rsidRPr="009F7D2F">
        <w:tab/>
        <w:t>(ii)</w:t>
      </w:r>
      <w:r w:rsidRPr="009F7D2F">
        <w:tab/>
        <w:t>an authority; or</w:t>
      </w:r>
    </w:p>
    <w:p w:rsidR="00113A9E" w:rsidRPr="009F7D2F" w:rsidRDefault="00113A9E" w:rsidP="00113A9E">
      <w:pPr>
        <w:pStyle w:val="paragraphsub"/>
        <w:keepNext/>
      </w:pPr>
      <w:r w:rsidRPr="009F7D2F">
        <w:tab/>
        <w:t>(iii)</w:t>
      </w:r>
      <w:r w:rsidRPr="009F7D2F">
        <w:tab/>
        <w:t>a person;</w:t>
      </w:r>
    </w:p>
    <w:p w:rsidR="00113A9E" w:rsidRPr="009F7D2F" w:rsidRDefault="00113A9E" w:rsidP="00113A9E">
      <w:pPr>
        <w:pStyle w:val="paragraph"/>
      </w:pPr>
      <w:r w:rsidRPr="009F7D2F">
        <w:tab/>
      </w:r>
      <w:r w:rsidRPr="009F7D2F">
        <w:tab/>
        <w:t>that has power to require the production of documents or the answering of questions.</w:t>
      </w:r>
    </w:p>
    <w:p w:rsidR="00113A9E" w:rsidRPr="009F7D2F" w:rsidRDefault="00113A9E" w:rsidP="00113A9E">
      <w:pPr>
        <w:pStyle w:val="ActHead5"/>
      </w:pPr>
      <w:bookmarkStart w:id="272" w:name="_Toc73614360"/>
      <w:r w:rsidRPr="009F7D2F">
        <w:rPr>
          <w:rStyle w:val="CharSectno"/>
        </w:rPr>
        <w:t>355</w:t>
      </w:r>
      <w:r w:rsidRPr="009F7D2F">
        <w:t xml:space="preserve">  Secretary’s certificate</w:t>
      </w:r>
      <w:bookmarkEnd w:id="272"/>
      <w:r w:rsidRPr="009F7D2F">
        <w:rPr>
          <w:b w:val="0"/>
          <w:sz w:val="18"/>
        </w:rPr>
        <w:t xml:space="preserve"> </w:t>
      </w:r>
    </w:p>
    <w:p w:rsidR="00113A9E" w:rsidRPr="009F7D2F" w:rsidRDefault="00113A9E" w:rsidP="00113A9E">
      <w:pPr>
        <w:pStyle w:val="SubsectionHead"/>
      </w:pPr>
      <w:r w:rsidRPr="009F7D2F">
        <w:t>Secretary may disclose information</w:t>
      </w:r>
    </w:p>
    <w:p w:rsidR="00113A9E" w:rsidRPr="009F7D2F" w:rsidRDefault="00113A9E" w:rsidP="00113A9E">
      <w:pPr>
        <w:pStyle w:val="subsection"/>
      </w:pPr>
      <w:r w:rsidRPr="009F7D2F">
        <w:tab/>
        <w:t>(1)</w:t>
      </w:r>
      <w:r w:rsidRPr="009F7D2F">
        <w:tab/>
        <w:t>Despite sections</w:t>
      </w:r>
      <w:r w:rsidR="009C75DC" w:rsidRPr="009F7D2F">
        <w:t> </w:t>
      </w:r>
      <w:r w:rsidRPr="009F7D2F">
        <w:t>353 and 354, the Secretary may:</w:t>
      </w:r>
    </w:p>
    <w:p w:rsidR="00113A9E" w:rsidRPr="009F7D2F" w:rsidRDefault="00113A9E" w:rsidP="00113A9E">
      <w:pPr>
        <w:pStyle w:val="paragraph"/>
      </w:pPr>
      <w:r w:rsidRPr="009F7D2F">
        <w:tab/>
        <w:t>(a)</w:t>
      </w:r>
      <w:r w:rsidRPr="009F7D2F">
        <w:tab/>
        <w:t>if the Secretary certifies that it is necessary in the public interest to do so in a particular case or class of cases—disclose information acquired by an officer in the performance of his or her functions or duties or in the exercise of his or her powers under this Act to any persons and for any purposes that the Secretary determines; or</w:t>
      </w:r>
    </w:p>
    <w:p w:rsidR="00F80244" w:rsidRPr="009F7D2F" w:rsidRDefault="00F80244" w:rsidP="00F80244">
      <w:pPr>
        <w:pStyle w:val="paragraph"/>
      </w:pPr>
      <w:r w:rsidRPr="009F7D2F">
        <w:tab/>
        <w:t>(b)</w:t>
      </w:r>
      <w:r w:rsidRPr="009F7D2F">
        <w:tab/>
        <w:t>disclose any such information:</w:t>
      </w:r>
    </w:p>
    <w:p w:rsidR="00F80244" w:rsidRPr="009F7D2F" w:rsidRDefault="00F80244" w:rsidP="00F80244">
      <w:pPr>
        <w:pStyle w:val="paragraphsub"/>
      </w:pPr>
      <w:r w:rsidRPr="009F7D2F">
        <w:tab/>
        <w:t>(i)</w:t>
      </w:r>
      <w:r w:rsidRPr="009F7D2F">
        <w:tab/>
        <w:t>to the Secretary of a Department of State of the Commonwealth for the purposes of that Department; or</w:t>
      </w:r>
    </w:p>
    <w:p w:rsidR="00F80244" w:rsidRPr="009F7D2F" w:rsidRDefault="00F80244" w:rsidP="00F80244">
      <w:pPr>
        <w:pStyle w:val="paragraphsub"/>
      </w:pPr>
      <w:r w:rsidRPr="009F7D2F">
        <w:tab/>
        <w:t>(ii)</w:t>
      </w:r>
      <w:r w:rsidRPr="009F7D2F">
        <w:tab/>
        <w:t>to the head of an authority of the Commonwealth for the purposes of that authority; or</w:t>
      </w:r>
    </w:p>
    <w:p w:rsidR="00F80244" w:rsidRPr="009F7D2F" w:rsidRDefault="00F80244" w:rsidP="00F80244">
      <w:pPr>
        <w:pStyle w:val="paragraphsub"/>
      </w:pPr>
      <w:r w:rsidRPr="009F7D2F">
        <w:tab/>
        <w:t>(iii)</w:t>
      </w:r>
      <w:r w:rsidRPr="009F7D2F">
        <w:tab/>
        <w:t>to the Chief Executive Centrelink for the purposes of a centrelink program; or</w:t>
      </w:r>
    </w:p>
    <w:p w:rsidR="00F80244" w:rsidRPr="009F7D2F" w:rsidRDefault="00F80244" w:rsidP="00F80244">
      <w:pPr>
        <w:pStyle w:val="paragraphsub"/>
      </w:pPr>
      <w:r w:rsidRPr="009F7D2F">
        <w:tab/>
        <w:t>(iv)</w:t>
      </w:r>
      <w:r w:rsidRPr="009F7D2F">
        <w:tab/>
        <w:t>to the Chief Executive Medicare for the purposes of a medicare program; or</w:t>
      </w:r>
    </w:p>
    <w:p w:rsidR="00113A9E" w:rsidRPr="009F7D2F" w:rsidRDefault="00113A9E" w:rsidP="00113A9E">
      <w:pPr>
        <w:pStyle w:val="paragraph"/>
        <w:keepNext/>
      </w:pPr>
      <w:r w:rsidRPr="009F7D2F">
        <w:lastRenderedPageBreak/>
        <w:tab/>
        <w:t>(d)</w:t>
      </w:r>
      <w:r w:rsidRPr="009F7D2F">
        <w:tab/>
        <w:t>disclose any such information to a person who is expressly or impliedly authorised by the person to whom the information relates to obtain it.</w:t>
      </w:r>
    </w:p>
    <w:p w:rsidR="00113A9E" w:rsidRPr="009F7D2F" w:rsidRDefault="00113A9E" w:rsidP="00113A9E">
      <w:pPr>
        <w:pStyle w:val="notetext"/>
      </w:pPr>
      <w:r w:rsidRPr="009F7D2F">
        <w:t>Note:</w:t>
      </w:r>
      <w:r w:rsidRPr="009F7D2F">
        <w:tab/>
        <w:t>A person to whom information is disclosed may commit an offence if the person uses the information without authority (see section</w:t>
      </w:r>
      <w:r w:rsidR="009C75DC" w:rsidRPr="009F7D2F">
        <w:t> </w:t>
      </w:r>
      <w:r w:rsidRPr="009F7D2F">
        <w:t>353).</w:t>
      </w:r>
    </w:p>
    <w:p w:rsidR="00113A9E" w:rsidRPr="009F7D2F" w:rsidRDefault="00113A9E" w:rsidP="00113A9E">
      <w:pPr>
        <w:pStyle w:val="SubsectionHead"/>
      </w:pPr>
      <w:r w:rsidRPr="009F7D2F">
        <w:t>Secretary to act according to guidelines</w:t>
      </w:r>
    </w:p>
    <w:p w:rsidR="00113A9E" w:rsidRPr="009F7D2F" w:rsidRDefault="00113A9E" w:rsidP="00113A9E">
      <w:pPr>
        <w:pStyle w:val="subsection"/>
      </w:pPr>
      <w:r w:rsidRPr="009F7D2F">
        <w:tab/>
        <w:t>(2)</w:t>
      </w:r>
      <w:r w:rsidRPr="009F7D2F">
        <w:tab/>
        <w:t xml:space="preserve">In giving certificates for the purposes of </w:t>
      </w:r>
      <w:r w:rsidR="009C75DC" w:rsidRPr="009F7D2F">
        <w:t>paragraph (</w:t>
      </w:r>
      <w:r w:rsidRPr="009F7D2F">
        <w:t xml:space="preserve">1)(a), the Secretary must act in accordance with guidelines </w:t>
      </w:r>
      <w:r w:rsidR="004A1AB4" w:rsidRPr="009F7D2F">
        <w:t>(if any) from time to time in force under section</w:t>
      </w:r>
      <w:r w:rsidR="009C75DC" w:rsidRPr="009F7D2F">
        <w:t> </w:t>
      </w:r>
      <w:r w:rsidR="004A1AB4" w:rsidRPr="009F7D2F">
        <w:t>356</w:t>
      </w:r>
      <w:r w:rsidRPr="009F7D2F">
        <w:t>.</w:t>
      </w:r>
    </w:p>
    <w:p w:rsidR="00113A9E" w:rsidRPr="009F7D2F" w:rsidRDefault="00113A9E" w:rsidP="00113A9E">
      <w:pPr>
        <w:pStyle w:val="SubsectionHead"/>
      </w:pPr>
      <w:r w:rsidRPr="009F7D2F">
        <w:t>Disclosure to be in accordance with guidelines</w:t>
      </w:r>
    </w:p>
    <w:p w:rsidR="00113A9E" w:rsidRPr="009F7D2F" w:rsidRDefault="00113A9E" w:rsidP="00113A9E">
      <w:pPr>
        <w:pStyle w:val="subsection"/>
      </w:pPr>
      <w:r w:rsidRPr="009F7D2F">
        <w:tab/>
        <w:t>(3)</w:t>
      </w:r>
      <w:r w:rsidRPr="009F7D2F">
        <w:tab/>
        <w:t xml:space="preserve">In disclosing information under </w:t>
      </w:r>
      <w:r w:rsidR="009C75DC" w:rsidRPr="009F7D2F">
        <w:t>paragraph (</w:t>
      </w:r>
      <w:r w:rsidRPr="009F7D2F">
        <w:t xml:space="preserve">1)(b), the Secretary must act in accordance with guidelines </w:t>
      </w:r>
      <w:r w:rsidR="001B350A" w:rsidRPr="009F7D2F">
        <w:t>(if any) from time to time in force under section</w:t>
      </w:r>
      <w:r w:rsidR="009C75DC" w:rsidRPr="009F7D2F">
        <w:t> </w:t>
      </w:r>
      <w:r w:rsidR="001B350A" w:rsidRPr="009F7D2F">
        <w:t>356</w:t>
      </w:r>
      <w:r w:rsidRPr="009F7D2F">
        <w:t>.</w:t>
      </w:r>
    </w:p>
    <w:p w:rsidR="00997105" w:rsidRPr="009F7D2F" w:rsidRDefault="00997105" w:rsidP="00997105">
      <w:pPr>
        <w:pStyle w:val="ActHead5"/>
      </w:pPr>
      <w:bookmarkStart w:id="273" w:name="_Toc73614361"/>
      <w:r w:rsidRPr="009F7D2F">
        <w:rPr>
          <w:rStyle w:val="CharSectno"/>
        </w:rPr>
        <w:t>356</w:t>
      </w:r>
      <w:r w:rsidRPr="009F7D2F">
        <w:t xml:space="preserve">  Guidelines for exercise of Secretary’s disclosure powers</w:t>
      </w:r>
      <w:bookmarkEnd w:id="273"/>
    </w:p>
    <w:p w:rsidR="00997105" w:rsidRPr="009F7D2F" w:rsidRDefault="00997105" w:rsidP="00997105">
      <w:pPr>
        <w:pStyle w:val="subsection"/>
      </w:pPr>
      <w:r w:rsidRPr="009F7D2F">
        <w:tab/>
      </w:r>
      <w:r w:rsidRPr="009F7D2F">
        <w:tab/>
        <w:t>The Minister may, by legislative instrument, make guidelines for the exercise of either or both of the following:</w:t>
      </w:r>
    </w:p>
    <w:p w:rsidR="00997105" w:rsidRPr="009F7D2F" w:rsidRDefault="00997105" w:rsidP="00997105">
      <w:pPr>
        <w:pStyle w:val="paragraph"/>
      </w:pPr>
      <w:r w:rsidRPr="009F7D2F">
        <w:tab/>
        <w:t>(a)</w:t>
      </w:r>
      <w:r w:rsidRPr="009F7D2F">
        <w:tab/>
        <w:t>the Secretary’s power to give certificates for the purposes of paragraph</w:t>
      </w:r>
      <w:r w:rsidR="009C75DC" w:rsidRPr="009F7D2F">
        <w:t> </w:t>
      </w:r>
      <w:r w:rsidRPr="009F7D2F">
        <w:t>355(1)(a);</w:t>
      </w:r>
    </w:p>
    <w:p w:rsidR="00997105" w:rsidRPr="009F7D2F" w:rsidRDefault="00997105" w:rsidP="00997105">
      <w:pPr>
        <w:pStyle w:val="paragraph"/>
      </w:pPr>
      <w:r w:rsidRPr="009F7D2F">
        <w:tab/>
        <w:t>(b)</w:t>
      </w:r>
      <w:r w:rsidRPr="009F7D2F">
        <w:tab/>
        <w:t>the Secretary’s power under paragraph</w:t>
      </w:r>
      <w:r w:rsidR="009C75DC" w:rsidRPr="009F7D2F">
        <w:t> </w:t>
      </w:r>
      <w:r w:rsidRPr="009F7D2F">
        <w:t>355(1)(b).</w:t>
      </w:r>
    </w:p>
    <w:p w:rsidR="00113A9E" w:rsidRPr="009F7D2F" w:rsidRDefault="00113A9E" w:rsidP="00113A9E">
      <w:pPr>
        <w:pStyle w:val="ActHead5"/>
      </w:pPr>
      <w:bookmarkStart w:id="274" w:name="_Toc73614362"/>
      <w:r w:rsidRPr="009F7D2F">
        <w:rPr>
          <w:rStyle w:val="CharSectno"/>
        </w:rPr>
        <w:t>357</w:t>
      </w:r>
      <w:r w:rsidRPr="009F7D2F">
        <w:t xml:space="preserve">  Offence—soliciting disclosure of protected information</w:t>
      </w:r>
      <w:bookmarkEnd w:id="274"/>
    </w:p>
    <w:p w:rsidR="00113A9E" w:rsidRPr="009F7D2F" w:rsidRDefault="00113A9E" w:rsidP="00113A9E">
      <w:pPr>
        <w:pStyle w:val="subsection"/>
      </w:pPr>
      <w:r w:rsidRPr="009F7D2F">
        <w:tab/>
        <w:t>(1)</w:t>
      </w:r>
      <w:r w:rsidRPr="009F7D2F">
        <w:tab/>
        <w:t>If:</w:t>
      </w:r>
    </w:p>
    <w:p w:rsidR="00113A9E" w:rsidRPr="009F7D2F" w:rsidRDefault="00113A9E" w:rsidP="00113A9E">
      <w:pPr>
        <w:pStyle w:val="paragraph"/>
      </w:pPr>
      <w:r w:rsidRPr="009F7D2F">
        <w:tab/>
        <w:t>(a)</w:t>
      </w:r>
      <w:r w:rsidRPr="009F7D2F">
        <w:tab/>
        <w:t>a person solicits the disclosure of protected information from an officer or another person; and</w:t>
      </w:r>
    </w:p>
    <w:p w:rsidR="00113A9E" w:rsidRPr="009F7D2F" w:rsidRDefault="00113A9E" w:rsidP="00113A9E">
      <w:pPr>
        <w:pStyle w:val="paragraph"/>
      </w:pPr>
      <w:r w:rsidRPr="009F7D2F">
        <w:tab/>
        <w:t>(b)</w:t>
      </w:r>
      <w:r w:rsidRPr="009F7D2F">
        <w:tab/>
        <w:t>the disclosure would be in contravention of this Division; and</w:t>
      </w:r>
    </w:p>
    <w:p w:rsidR="00113A9E" w:rsidRPr="009F7D2F" w:rsidRDefault="00113A9E" w:rsidP="00113A9E">
      <w:pPr>
        <w:pStyle w:val="paragraph"/>
        <w:keepNext/>
      </w:pPr>
      <w:r w:rsidRPr="009F7D2F">
        <w:tab/>
        <w:t>(c)</w:t>
      </w:r>
      <w:r w:rsidRPr="009F7D2F">
        <w:tab/>
        <w:t>the first</w:t>
      </w:r>
      <w:r w:rsidR="009F7D2F">
        <w:noBreakHyphen/>
      </w:r>
      <w:r w:rsidRPr="009F7D2F">
        <w:t>mentioned person knows or ought reasonably to know that the information is protected information;</w:t>
      </w:r>
    </w:p>
    <w:p w:rsidR="00113A9E" w:rsidRPr="009F7D2F" w:rsidRDefault="00113A9E" w:rsidP="00113A9E">
      <w:pPr>
        <w:pStyle w:val="subsection2"/>
      </w:pPr>
      <w:r w:rsidRPr="009F7D2F">
        <w:t>then, whether or not any protected information is actually disclosed, the first</w:t>
      </w:r>
      <w:r w:rsidR="009F7D2F">
        <w:noBreakHyphen/>
      </w:r>
      <w:r w:rsidRPr="009F7D2F">
        <w:t xml:space="preserve">mentioned person </w:t>
      </w:r>
      <w:r w:rsidR="0002078E" w:rsidRPr="009F7D2F">
        <w:t>commits</w:t>
      </w:r>
      <w:r w:rsidRPr="009F7D2F">
        <w:t xml:space="preserve"> an offence punishable on conviction by imprisonment for a period of not more than 2 years.</w:t>
      </w:r>
    </w:p>
    <w:p w:rsidR="00113A9E" w:rsidRPr="009F7D2F" w:rsidRDefault="00113A9E" w:rsidP="00113A9E">
      <w:pPr>
        <w:pStyle w:val="notetext"/>
      </w:pPr>
      <w:r w:rsidRPr="009F7D2F">
        <w:lastRenderedPageBreak/>
        <w:t>Note 1:</w:t>
      </w:r>
      <w:r w:rsidRPr="009F7D2F">
        <w:tab/>
        <w:t>Subsection</w:t>
      </w:r>
      <w:r w:rsidR="009C75DC" w:rsidRPr="009F7D2F">
        <w:t> </w:t>
      </w:r>
      <w:r w:rsidRPr="009F7D2F">
        <w:t xml:space="preserve">4B(2) of the </w:t>
      </w:r>
      <w:r w:rsidRPr="009F7D2F">
        <w:rPr>
          <w:i/>
        </w:rPr>
        <w:t xml:space="preserve">Crimes Act 1914 </w:t>
      </w:r>
      <w:r w:rsidRPr="009F7D2F">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9F7D2F">
        <w:t> </w:t>
      </w:r>
      <w:r w:rsidRPr="009F7D2F">
        <w:t>4AA of that Act.</w:t>
      </w:r>
    </w:p>
    <w:p w:rsidR="00113A9E" w:rsidRPr="009F7D2F" w:rsidRDefault="00113A9E" w:rsidP="00113A9E">
      <w:pPr>
        <w:pStyle w:val="notetext"/>
      </w:pPr>
      <w:r w:rsidRPr="009F7D2F">
        <w:t>Note 2:</w:t>
      </w:r>
      <w:r w:rsidRPr="009F7D2F">
        <w:tab/>
        <w:t xml:space="preserve">For </w:t>
      </w:r>
      <w:r w:rsidRPr="009F7D2F">
        <w:rPr>
          <w:b/>
          <w:i/>
        </w:rPr>
        <w:t>protected information</w:t>
      </w:r>
      <w:r w:rsidRPr="009F7D2F">
        <w:t xml:space="preserve"> see subsection</w:t>
      </w:r>
      <w:r w:rsidR="009C75DC" w:rsidRPr="009F7D2F">
        <w:t> </w:t>
      </w:r>
      <w:r w:rsidRPr="009F7D2F">
        <w:t>3(1).</w:t>
      </w:r>
    </w:p>
    <w:p w:rsidR="00113A9E" w:rsidRPr="009F7D2F" w:rsidRDefault="00A0775B" w:rsidP="00113A9E">
      <w:pPr>
        <w:pStyle w:val="notetext"/>
      </w:pPr>
      <w:r w:rsidRPr="009F7D2F">
        <w:t>Note 3:</w:t>
      </w:r>
      <w:r w:rsidR="00113A9E" w:rsidRPr="009F7D2F">
        <w:tab/>
        <w:t xml:space="preserve">For </w:t>
      </w:r>
      <w:r w:rsidR="00113A9E" w:rsidRPr="009F7D2F">
        <w:rPr>
          <w:b/>
          <w:i/>
        </w:rPr>
        <w:t>officer</w:t>
      </w:r>
      <w:r w:rsidR="00113A9E" w:rsidRPr="009F7D2F">
        <w:t xml:space="preserve"> see subsection</w:t>
      </w:r>
      <w:r w:rsidR="009C75DC" w:rsidRPr="009F7D2F">
        <w:t> </w:t>
      </w:r>
      <w:r w:rsidR="00113A9E" w:rsidRPr="009F7D2F">
        <w:t>3(1).</w:t>
      </w:r>
    </w:p>
    <w:p w:rsidR="00113A9E" w:rsidRPr="009F7D2F" w:rsidRDefault="00113A9E" w:rsidP="00113A9E">
      <w:pPr>
        <w:pStyle w:val="subsection"/>
      </w:pPr>
      <w:r w:rsidRPr="009F7D2F">
        <w:tab/>
        <w:t>(2)</w:t>
      </w:r>
      <w:r w:rsidRPr="009F7D2F">
        <w:tab/>
        <w:t xml:space="preserve">For the purposes of an offence against </w:t>
      </w:r>
      <w:r w:rsidR="009C75DC" w:rsidRPr="009F7D2F">
        <w:t>subsection (</w:t>
      </w:r>
      <w:r w:rsidRPr="009F7D2F">
        <w:t>1), strict liability applies to the physical element of circumstance, that the contravention is a contravention of this Division.</w:t>
      </w:r>
    </w:p>
    <w:p w:rsidR="00113A9E" w:rsidRPr="009F7D2F" w:rsidRDefault="00113A9E" w:rsidP="00113A9E">
      <w:pPr>
        <w:pStyle w:val="notetext"/>
      </w:pPr>
      <w:r w:rsidRPr="009F7D2F">
        <w:t>Note:</w:t>
      </w:r>
      <w:r w:rsidRPr="009F7D2F">
        <w:tab/>
        <w:t>For strict liability, see section</w:t>
      </w:r>
      <w:r w:rsidR="009C75DC" w:rsidRPr="009F7D2F">
        <w:t> </w:t>
      </w:r>
      <w:r w:rsidRPr="009F7D2F">
        <w:t xml:space="preserve">6.1 of the </w:t>
      </w:r>
      <w:r w:rsidRPr="009F7D2F">
        <w:rPr>
          <w:i/>
        </w:rPr>
        <w:t>Criminal Code</w:t>
      </w:r>
      <w:r w:rsidRPr="009F7D2F">
        <w:t>.</w:t>
      </w:r>
    </w:p>
    <w:p w:rsidR="00113A9E" w:rsidRPr="009F7D2F" w:rsidRDefault="00113A9E" w:rsidP="00113A9E">
      <w:pPr>
        <w:pStyle w:val="ActHead5"/>
      </w:pPr>
      <w:bookmarkStart w:id="275" w:name="_Toc73614363"/>
      <w:r w:rsidRPr="009F7D2F">
        <w:rPr>
          <w:rStyle w:val="CharSectno"/>
        </w:rPr>
        <w:t>358</w:t>
      </w:r>
      <w:r w:rsidRPr="009F7D2F">
        <w:t xml:space="preserve">  Making untrue representations for purpose of soliciting disclosure of protected information</w:t>
      </w:r>
      <w:bookmarkEnd w:id="275"/>
    </w:p>
    <w:p w:rsidR="00113A9E" w:rsidRPr="009F7D2F" w:rsidRDefault="00113A9E" w:rsidP="00113A9E">
      <w:pPr>
        <w:pStyle w:val="subsection"/>
        <w:keepNext/>
      </w:pPr>
      <w:r w:rsidRPr="009F7D2F">
        <w:tab/>
      </w:r>
      <w:r w:rsidRPr="009F7D2F">
        <w:tab/>
        <w:t>If:</w:t>
      </w:r>
    </w:p>
    <w:p w:rsidR="00113A9E" w:rsidRPr="009F7D2F" w:rsidRDefault="00113A9E" w:rsidP="00113A9E">
      <w:pPr>
        <w:pStyle w:val="paragraph"/>
      </w:pPr>
      <w:r w:rsidRPr="009F7D2F">
        <w:tab/>
        <w:t>(a)</w:t>
      </w:r>
      <w:r w:rsidRPr="009F7D2F">
        <w:tab/>
        <w:t>a person solicits the disclosure of protected information from an officer; and</w:t>
      </w:r>
    </w:p>
    <w:p w:rsidR="00113A9E" w:rsidRPr="009F7D2F" w:rsidRDefault="00113A9E" w:rsidP="00113A9E">
      <w:pPr>
        <w:pStyle w:val="paragraph"/>
      </w:pPr>
      <w:r w:rsidRPr="009F7D2F">
        <w:tab/>
        <w:t>(b)</w:t>
      </w:r>
      <w:r w:rsidRPr="009F7D2F">
        <w:tab/>
        <w:t>makes representations that the person knows or ought reasonably to know are untrue with the intention of soliciting the disclosure of the information from the officer;</w:t>
      </w:r>
    </w:p>
    <w:p w:rsidR="00113A9E" w:rsidRPr="009F7D2F" w:rsidRDefault="00113A9E" w:rsidP="00113A9E">
      <w:pPr>
        <w:pStyle w:val="subsection2"/>
        <w:keepNext/>
        <w:keepLines/>
      </w:pPr>
      <w:r w:rsidRPr="009F7D2F">
        <w:t xml:space="preserve">then, whether or not any protected information is actually disclosed, the person </w:t>
      </w:r>
      <w:r w:rsidR="0002078E" w:rsidRPr="009F7D2F">
        <w:t>commits</w:t>
      </w:r>
      <w:r w:rsidRPr="009F7D2F">
        <w:t xml:space="preserve"> an offence punishable on conviction by imprisonment for a period of not more than 2 years.</w:t>
      </w:r>
    </w:p>
    <w:p w:rsidR="00113A9E" w:rsidRPr="009F7D2F" w:rsidRDefault="00113A9E" w:rsidP="00113A9E">
      <w:pPr>
        <w:pStyle w:val="notetext"/>
      </w:pPr>
      <w:r w:rsidRPr="009F7D2F">
        <w:t>Note 1:</w:t>
      </w:r>
      <w:r w:rsidRPr="009F7D2F">
        <w:tab/>
        <w:t>Subsection</w:t>
      </w:r>
      <w:r w:rsidR="009C75DC" w:rsidRPr="009F7D2F">
        <w:t> </w:t>
      </w:r>
      <w:r w:rsidRPr="009F7D2F">
        <w:t xml:space="preserve">4B(2) of the </w:t>
      </w:r>
      <w:r w:rsidRPr="009F7D2F">
        <w:rPr>
          <w:i/>
        </w:rPr>
        <w:t xml:space="preserve">Crimes Act 1914 </w:t>
      </w:r>
      <w:r w:rsidRPr="009F7D2F">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9F7D2F">
        <w:t> </w:t>
      </w:r>
      <w:r w:rsidRPr="009F7D2F">
        <w:t>4AA of that Act.</w:t>
      </w:r>
    </w:p>
    <w:p w:rsidR="00113A9E" w:rsidRPr="009F7D2F" w:rsidRDefault="00113A9E" w:rsidP="00113A9E">
      <w:pPr>
        <w:pStyle w:val="notetext"/>
      </w:pPr>
      <w:r w:rsidRPr="009F7D2F">
        <w:t>Note 2:</w:t>
      </w:r>
      <w:r w:rsidRPr="009F7D2F">
        <w:tab/>
        <w:t xml:space="preserve">For </w:t>
      </w:r>
      <w:r w:rsidRPr="009F7D2F">
        <w:rPr>
          <w:b/>
          <w:i/>
        </w:rPr>
        <w:t>protected information</w:t>
      </w:r>
      <w:r w:rsidRPr="009F7D2F">
        <w:t xml:space="preserve"> see subsection</w:t>
      </w:r>
      <w:r w:rsidR="009C75DC" w:rsidRPr="009F7D2F">
        <w:t> </w:t>
      </w:r>
      <w:r w:rsidRPr="009F7D2F">
        <w:t>3(1).</w:t>
      </w:r>
    </w:p>
    <w:p w:rsidR="00113A9E" w:rsidRPr="009F7D2F" w:rsidRDefault="00113A9E" w:rsidP="00113A9E">
      <w:pPr>
        <w:pStyle w:val="notetext"/>
      </w:pPr>
      <w:r w:rsidRPr="009F7D2F">
        <w:t>Note 3:</w:t>
      </w:r>
      <w:r w:rsidRPr="009F7D2F">
        <w:tab/>
        <w:t xml:space="preserve">For </w:t>
      </w:r>
      <w:r w:rsidRPr="009F7D2F">
        <w:rPr>
          <w:b/>
          <w:i/>
        </w:rPr>
        <w:t>officer</w:t>
      </w:r>
      <w:r w:rsidRPr="009F7D2F">
        <w:t xml:space="preserve"> see subsection</w:t>
      </w:r>
      <w:r w:rsidR="009C75DC" w:rsidRPr="009F7D2F">
        <w:t> </w:t>
      </w:r>
      <w:r w:rsidRPr="009F7D2F">
        <w:t>3(1).</w:t>
      </w:r>
    </w:p>
    <w:p w:rsidR="00113A9E" w:rsidRPr="009F7D2F" w:rsidRDefault="00113A9E" w:rsidP="005D20D9">
      <w:pPr>
        <w:pStyle w:val="ActHead5"/>
      </w:pPr>
      <w:bookmarkStart w:id="276" w:name="_Toc73614364"/>
      <w:r w:rsidRPr="009F7D2F">
        <w:rPr>
          <w:rStyle w:val="CharSectno"/>
        </w:rPr>
        <w:lastRenderedPageBreak/>
        <w:t>359</w:t>
      </w:r>
      <w:r w:rsidRPr="009F7D2F">
        <w:t xml:space="preserve">  Offences—offering to supply protected information</w:t>
      </w:r>
      <w:bookmarkEnd w:id="276"/>
      <w:r w:rsidRPr="009F7D2F">
        <w:rPr>
          <w:b w:val="0"/>
          <w:sz w:val="18"/>
        </w:rPr>
        <w:t xml:space="preserve"> </w:t>
      </w:r>
    </w:p>
    <w:p w:rsidR="00113A9E" w:rsidRPr="009F7D2F" w:rsidRDefault="00113A9E" w:rsidP="005D20D9">
      <w:pPr>
        <w:pStyle w:val="SubsectionHead"/>
      </w:pPr>
      <w:r w:rsidRPr="009F7D2F">
        <w:t>Person offering to supply information</w:t>
      </w:r>
    </w:p>
    <w:p w:rsidR="00113A9E" w:rsidRPr="009F7D2F" w:rsidRDefault="00113A9E" w:rsidP="005D20D9">
      <w:pPr>
        <w:pStyle w:val="subsection"/>
        <w:keepNext/>
      </w:pPr>
      <w:r w:rsidRPr="009F7D2F">
        <w:tab/>
        <w:t>(1)</w:t>
      </w:r>
      <w:r w:rsidRPr="009F7D2F">
        <w:tab/>
        <w:t>A person who:</w:t>
      </w:r>
    </w:p>
    <w:p w:rsidR="00113A9E" w:rsidRPr="009F7D2F" w:rsidRDefault="00113A9E" w:rsidP="00113A9E">
      <w:pPr>
        <w:pStyle w:val="paragraph"/>
      </w:pPr>
      <w:r w:rsidRPr="009F7D2F">
        <w:tab/>
        <w:t>(a)</w:t>
      </w:r>
      <w:r w:rsidRPr="009F7D2F">
        <w:tab/>
        <w:t>offers to supply (whether to a particular person or otherwise) information about another person; and</w:t>
      </w:r>
    </w:p>
    <w:p w:rsidR="00113A9E" w:rsidRPr="009F7D2F" w:rsidRDefault="00113A9E" w:rsidP="00113A9E">
      <w:pPr>
        <w:pStyle w:val="paragraph"/>
        <w:keepNext/>
      </w:pPr>
      <w:r w:rsidRPr="009F7D2F">
        <w:tab/>
        <w:t>(b)</w:t>
      </w:r>
      <w:r w:rsidRPr="009F7D2F">
        <w:tab/>
        <w:t>knows that the information is protected information;</w:t>
      </w:r>
    </w:p>
    <w:p w:rsidR="00113A9E" w:rsidRPr="009F7D2F" w:rsidRDefault="0002078E" w:rsidP="00113A9E">
      <w:pPr>
        <w:pStyle w:val="subsection2"/>
      </w:pPr>
      <w:r w:rsidRPr="009F7D2F">
        <w:t>commits</w:t>
      </w:r>
      <w:r w:rsidR="00113A9E" w:rsidRPr="009F7D2F">
        <w:t xml:space="preserve"> an offence punishable on conviction by imprisonment for a period of not more than 2 years.</w:t>
      </w:r>
    </w:p>
    <w:p w:rsidR="00113A9E" w:rsidRPr="009F7D2F" w:rsidRDefault="00113A9E" w:rsidP="00113A9E">
      <w:pPr>
        <w:pStyle w:val="SubsectionHead"/>
      </w:pPr>
      <w:r w:rsidRPr="009F7D2F">
        <w:t>Person holding out that he or she is able to supply information</w:t>
      </w:r>
    </w:p>
    <w:p w:rsidR="00113A9E" w:rsidRPr="009F7D2F" w:rsidRDefault="00113A9E" w:rsidP="00113A9E">
      <w:pPr>
        <w:pStyle w:val="subsection"/>
      </w:pPr>
      <w:r w:rsidRPr="009F7D2F">
        <w:tab/>
        <w:t>(2)</w:t>
      </w:r>
      <w:r w:rsidRPr="009F7D2F">
        <w:tab/>
        <w:t>A person who:</w:t>
      </w:r>
    </w:p>
    <w:p w:rsidR="00113A9E" w:rsidRPr="009F7D2F" w:rsidRDefault="00113A9E" w:rsidP="00113A9E">
      <w:pPr>
        <w:pStyle w:val="paragraph"/>
      </w:pPr>
      <w:r w:rsidRPr="009F7D2F">
        <w:tab/>
        <w:t>(a)</w:t>
      </w:r>
      <w:r w:rsidRPr="009F7D2F">
        <w:tab/>
        <w:t>holds himself or herself out as being able to supply (whether to a particular person or otherwise) information about another person; and</w:t>
      </w:r>
    </w:p>
    <w:p w:rsidR="00113A9E" w:rsidRPr="009F7D2F" w:rsidRDefault="00113A9E" w:rsidP="00113A9E">
      <w:pPr>
        <w:pStyle w:val="paragraph"/>
        <w:keepNext/>
      </w:pPr>
      <w:r w:rsidRPr="009F7D2F">
        <w:tab/>
        <w:t>(b)</w:t>
      </w:r>
      <w:r w:rsidRPr="009F7D2F">
        <w:tab/>
        <w:t>knows that the information is protected information;</w:t>
      </w:r>
    </w:p>
    <w:p w:rsidR="00113A9E" w:rsidRPr="009F7D2F" w:rsidRDefault="0002078E" w:rsidP="00113A9E">
      <w:pPr>
        <w:pStyle w:val="subsection2"/>
      </w:pPr>
      <w:r w:rsidRPr="009F7D2F">
        <w:t>commits</w:t>
      </w:r>
      <w:r w:rsidR="00113A9E" w:rsidRPr="009F7D2F">
        <w:t xml:space="preserve"> an offence punishable on conviction by imprisonment for a period of not more than 2 years.</w:t>
      </w:r>
    </w:p>
    <w:p w:rsidR="00113A9E" w:rsidRPr="009F7D2F" w:rsidRDefault="00113A9E" w:rsidP="00113A9E">
      <w:pPr>
        <w:pStyle w:val="notetext"/>
      </w:pPr>
      <w:r w:rsidRPr="009F7D2F">
        <w:t>Note 1:</w:t>
      </w:r>
      <w:r w:rsidRPr="009F7D2F">
        <w:tab/>
        <w:t>Subsection</w:t>
      </w:r>
      <w:r w:rsidR="009C75DC" w:rsidRPr="009F7D2F">
        <w:t> </w:t>
      </w:r>
      <w:r w:rsidRPr="009F7D2F">
        <w:t xml:space="preserve">4B(2) of the </w:t>
      </w:r>
      <w:r w:rsidRPr="009F7D2F">
        <w:rPr>
          <w:i/>
        </w:rPr>
        <w:t xml:space="preserve">Crimes Act 1914 </w:t>
      </w:r>
      <w:r w:rsidRPr="009F7D2F">
        <w:t>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w:t>
      </w:r>
      <w:r w:rsidR="009C75DC" w:rsidRPr="009F7D2F">
        <w:t> </w:t>
      </w:r>
      <w:r w:rsidRPr="009F7D2F">
        <w:t>4AA of that Act.</w:t>
      </w:r>
    </w:p>
    <w:p w:rsidR="00113A9E" w:rsidRPr="009F7D2F" w:rsidRDefault="00113A9E" w:rsidP="00113A9E">
      <w:pPr>
        <w:pStyle w:val="notetext"/>
      </w:pPr>
      <w:r w:rsidRPr="009F7D2F">
        <w:t>Note 2:</w:t>
      </w:r>
      <w:r w:rsidRPr="009F7D2F">
        <w:tab/>
        <w:t xml:space="preserve">For </w:t>
      </w:r>
      <w:r w:rsidRPr="009F7D2F">
        <w:rPr>
          <w:b/>
          <w:i/>
        </w:rPr>
        <w:t>protected information</w:t>
      </w:r>
      <w:r w:rsidRPr="009F7D2F">
        <w:t xml:space="preserve"> see subsection</w:t>
      </w:r>
      <w:r w:rsidR="009C75DC" w:rsidRPr="009F7D2F">
        <w:t> </w:t>
      </w:r>
      <w:r w:rsidRPr="009F7D2F">
        <w:t>3(1).</w:t>
      </w:r>
    </w:p>
    <w:p w:rsidR="0002078E" w:rsidRPr="009F7D2F" w:rsidRDefault="0002078E" w:rsidP="0002078E">
      <w:pPr>
        <w:pStyle w:val="SubsectionHead"/>
      </w:pPr>
      <w:r w:rsidRPr="009F7D2F">
        <w:t>Exception</w:t>
      </w:r>
    </w:p>
    <w:p w:rsidR="0002078E" w:rsidRPr="009F7D2F" w:rsidRDefault="0002078E" w:rsidP="0002078E">
      <w:pPr>
        <w:pStyle w:val="subsection"/>
      </w:pPr>
      <w:r w:rsidRPr="009F7D2F">
        <w:tab/>
        <w:t>(3)</w:t>
      </w:r>
      <w:r w:rsidRPr="009F7D2F">
        <w:tab/>
        <w:t xml:space="preserve">Nothing in </w:t>
      </w:r>
      <w:r w:rsidR="009C75DC" w:rsidRPr="009F7D2F">
        <w:t>subsection (</w:t>
      </w:r>
      <w:r w:rsidRPr="009F7D2F">
        <w:t>1) or (2) has the effect that an officer acting in the exercise or performance of his or her duties, functions or powers under this Act commits an offence.</w:t>
      </w:r>
    </w:p>
    <w:p w:rsidR="0002078E" w:rsidRPr="009F7D2F" w:rsidRDefault="0002078E" w:rsidP="0002078E">
      <w:pPr>
        <w:pStyle w:val="notetext"/>
      </w:pPr>
      <w:r w:rsidRPr="009F7D2F">
        <w:t>Note:</w:t>
      </w:r>
      <w:r w:rsidRPr="009F7D2F">
        <w:tab/>
        <w:t xml:space="preserve">For </w:t>
      </w:r>
      <w:r w:rsidRPr="009F7D2F">
        <w:rPr>
          <w:b/>
          <w:i/>
        </w:rPr>
        <w:t>officer</w:t>
      </w:r>
      <w:r w:rsidRPr="009F7D2F">
        <w:t xml:space="preserve"> see subsection</w:t>
      </w:r>
      <w:r w:rsidR="009C75DC" w:rsidRPr="009F7D2F">
        <w:t> </w:t>
      </w:r>
      <w:r w:rsidRPr="009F7D2F">
        <w:t>3(1).</w:t>
      </w:r>
    </w:p>
    <w:p w:rsidR="00113A9E" w:rsidRPr="009F7D2F" w:rsidRDefault="00113A9E" w:rsidP="00113A9E">
      <w:pPr>
        <w:pStyle w:val="ActHead5"/>
      </w:pPr>
      <w:bookmarkStart w:id="277" w:name="_Toc73614365"/>
      <w:r w:rsidRPr="009F7D2F">
        <w:rPr>
          <w:rStyle w:val="CharSectno"/>
        </w:rPr>
        <w:lastRenderedPageBreak/>
        <w:t>360</w:t>
      </w:r>
      <w:r w:rsidRPr="009F7D2F">
        <w:t xml:space="preserve">  Officer’s oath or declaration</w:t>
      </w:r>
      <w:bookmarkEnd w:id="277"/>
    </w:p>
    <w:p w:rsidR="00113A9E" w:rsidRPr="009F7D2F" w:rsidRDefault="00113A9E" w:rsidP="00113A9E">
      <w:pPr>
        <w:pStyle w:val="subsection"/>
      </w:pPr>
      <w:r w:rsidRPr="009F7D2F">
        <w:tab/>
      </w:r>
      <w:r w:rsidRPr="009F7D2F">
        <w:tab/>
        <w:t>An officer must make an oath or declaration in a form approved by the Minister or the Secretary if required to do so by the Minister or the Secretary.</w:t>
      </w:r>
    </w:p>
    <w:p w:rsidR="00113A9E" w:rsidRPr="009F7D2F" w:rsidRDefault="00113A9E" w:rsidP="00113A9E">
      <w:pPr>
        <w:pStyle w:val="notetext"/>
      </w:pPr>
      <w:r w:rsidRPr="009F7D2F">
        <w:t>Note:</w:t>
      </w:r>
      <w:r w:rsidRPr="009F7D2F">
        <w:tab/>
        <w:t xml:space="preserve">For </w:t>
      </w:r>
      <w:r w:rsidRPr="009F7D2F">
        <w:rPr>
          <w:b/>
          <w:i/>
        </w:rPr>
        <w:t>officer</w:t>
      </w:r>
      <w:r w:rsidRPr="009F7D2F">
        <w:t xml:space="preserve"> see subsection</w:t>
      </w:r>
      <w:r w:rsidR="009C75DC" w:rsidRPr="009F7D2F">
        <w:t> </w:t>
      </w:r>
      <w:r w:rsidRPr="009F7D2F">
        <w:t>3(1).</w:t>
      </w:r>
    </w:p>
    <w:p w:rsidR="00113A9E" w:rsidRPr="009F7D2F" w:rsidRDefault="00113A9E" w:rsidP="00113A9E">
      <w:pPr>
        <w:pStyle w:val="ActHead5"/>
      </w:pPr>
      <w:bookmarkStart w:id="278" w:name="_Toc73614366"/>
      <w:r w:rsidRPr="009F7D2F">
        <w:rPr>
          <w:rStyle w:val="CharSectno"/>
        </w:rPr>
        <w:t>361</w:t>
      </w:r>
      <w:r w:rsidRPr="009F7D2F">
        <w:t xml:space="preserve">  Freedom of Information Act not affected</w:t>
      </w:r>
      <w:bookmarkEnd w:id="278"/>
    </w:p>
    <w:p w:rsidR="00113A9E" w:rsidRPr="009F7D2F" w:rsidRDefault="00113A9E" w:rsidP="00113A9E">
      <w:pPr>
        <w:pStyle w:val="subsection"/>
        <w:rPr>
          <w:i/>
        </w:rPr>
      </w:pPr>
      <w:r w:rsidRPr="009F7D2F">
        <w:tab/>
      </w:r>
      <w:r w:rsidRPr="009F7D2F">
        <w:tab/>
        <w:t>The provisions of this Part that relate to the disclosure of information do not affect the operation of the</w:t>
      </w:r>
      <w:r w:rsidRPr="009F7D2F">
        <w:rPr>
          <w:i/>
        </w:rPr>
        <w:t xml:space="preserve"> Freedom of Information Act 1982.</w:t>
      </w:r>
    </w:p>
    <w:p w:rsidR="00BC4215" w:rsidRPr="009F7D2F" w:rsidRDefault="00BC4215" w:rsidP="00BC4215">
      <w:pPr>
        <w:rPr>
          <w:lang w:eastAsia="en-AU"/>
        </w:rPr>
        <w:sectPr w:rsidR="00BC4215" w:rsidRPr="009F7D2F" w:rsidSect="002012CD">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FD7313" w:rsidRPr="009F7D2F" w:rsidRDefault="00FD7313" w:rsidP="00FD7313">
      <w:pPr>
        <w:pStyle w:val="ENotesHeading1"/>
        <w:keepNext/>
        <w:keepLines/>
        <w:pageBreakBefore/>
        <w:outlineLvl w:val="9"/>
      </w:pPr>
      <w:bookmarkStart w:id="279" w:name="_Toc73614367"/>
      <w:r w:rsidRPr="009F7D2F">
        <w:lastRenderedPageBreak/>
        <w:t>Endnotes</w:t>
      </w:r>
      <w:bookmarkEnd w:id="279"/>
    </w:p>
    <w:p w:rsidR="00417541" w:rsidRPr="009F7D2F" w:rsidRDefault="00417541" w:rsidP="001A630F">
      <w:pPr>
        <w:pStyle w:val="ENotesHeading2"/>
        <w:spacing w:line="240" w:lineRule="auto"/>
        <w:outlineLvl w:val="9"/>
      </w:pPr>
      <w:bookmarkStart w:id="280" w:name="_Toc73614368"/>
      <w:r w:rsidRPr="009F7D2F">
        <w:t>Endnote 1—About the endnotes</w:t>
      </w:r>
      <w:bookmarkEnd w:id="280"/>
    </w:p>
    <w:p w:rsidR="00417541" w:rsidRPr="009F7D2F" w:rsidRDefault="00417541" w:rsidP="001A630F">
      <w:pPr>
        <w:spacing w:after="120"/>
      </w:pPr>
      <w:r w:rsidRPr="009F7D2F">
        <w:t>The endnotes provide information about this compilation and the compiled law.</w:t>
      </w:r>
    </w:p>
    <w:p w:rsidR="00417541" w:rsidRPr="009F7D2F" w:rsidRDefault="00417541" w:rsidP="001A630F">
      <w:pPr>
        <w:spacing w:after="120"/>
      </w:pPr>
      <w:r w:rsidRPr="009F7D2F">
        <w:t>The following endnotes are included in every compilation:</w:t>
      </w:r>
    </w:p>
    <w:p w:rsidR="00417541" w:rsidRPr="009F7D2F" w:rsidRDefault="00417541" w:rsidP="001A630F">
      <w:r w:rsidRPr="009F7D2F">
        <w:t>Endnote 1—About the endnotes</w:t>
      </w:r>
    </w:p>
    <w:p w:rsidR="00417541" w:rsidRPr="009F7D2F" w:rsidRDefault="00417541" w:rsidP="001A630F">
      <w:r w:rsidRPr="009F7D2F">
        <w:t>Endnote 2—Abbreviation key</w:t>
      </w:r>
    </w:p>
    <w:p w:rsidR="00417541" w:rsidRPr="009F7D2F" w:rsidRDefault="00417541" w:rsidP="001A630F">
      <w:r w:rsidRPr="009F7D2F">
        <w:t>Endnote 3—Legislation history</w:t>
      </w:r>
    </w:p>
    <w:p w:rsidR="00417541" w:rsidRPr="009F7D2F" w:rsidRDefault="00417541" w:rsidP="001A630F">
      <w:pPr>
        <w:spacing w:after="120"/>
      </w:pPr>
      <w:r w:rsidRPr="009F7D2F">
        <w:t>Endnote 4—Amendment history</w:t>
      </w:r>
    </w:p>
    <w:p w:rsidR="00417541" w:rsidRPr="009F7D2F" w:rsidRDefault="00417541" w:rsidP="001A630F">
      <w:r w:rsidRPr="009F7D2F">
        <w:rPr>
          <w:b/>
        </w:rPr>
        <w:t>Abbreviation key—Endnote 2</w:t>
      </w:r>
    </w:p>
    <w:p w:rsidR="00417541" w:rsidRPr="009F7D2F" w:rsidRDefault="00417541" w:rsidP="001A630F">
      <w:pPr>
        <w:spacing w:after="120"/>
      </w:pPr>
      <w:r w:rsidRPr="009F7D2F">
        <w:t>The abbreviation key sets out abbreviations that may be used in the endnotes.</w:t>
      </w:r>
    </w:p>
    <w:p w:rsidR="00417541" w:rsidRPr="009F7D2F" w:rsidRDefault="00417541" w:rsidP="001A630F">
      <w:pPr>
        <w:rPr>
          <w:b/>
        </w:rPr>
      </w:pPr>
      <w:r w:rsidRPr="009F7D2F">
        <w:rPr>
          <w:b/>
        </w:rPr>
        <w:t>Legislation history and amendment history—Endnotes 3 and 4</w:t>
      </w:r>
    </w:p>
    <w:p w:rsidR="00417541" w:rsidRPr="009F7D2F" w:rsidRDefault="00417541" w:rsidP="001A630F">
      <w:pPr>
        <w:spacing w:after="120"/>
      </w:pPr>
      <w:r w:rsidRPr="009F7D2F">
        <w:t>Amending laws are annotated in the legislation history and amendment history.</w:t>
      </w:r>
    </w:p>
    <w:p w:rsidR="00417541" w:rsidRPr="009F7D2F" w:rsidRDefault="00417541" w:rsidP="001A630F">
      <w:pPr>
        <w:spacing w:after="120"/>
      </w:pPr>
      <w:r w:rsidRPr="009F7D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17541" w:rsidRPr="009F7D2F" w:rsidRDefault="00417541" w:rsidP="001A630F">
      <w:pPr>
        <w:spacing w:after="120"/>
      </w:pPr>
      <w:r w:rsidRPr="009F7D2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17541" w:rsidRPr="009F7D2F" w:rsidRDefault="00417541" w:rsidP="001A630F">
      <w:pPr>
        <w:rPr>
          <w:b/>
        </w:rPr>
      </w:pPr>
      <w:r w:rsidRPr="009F7D2F">
        <w:rPr>
          <w:b/>
        </w:rPr>
        <w:t>Editorial changes</w:t>
      </w:r>
    </w:p>
    <w:p w:rsidR="00417541" w:rsidRPr="009F7D2F" w:rsidRDefault="00417541" w:rsidP="001A630F">
      <w:pPr>
        <w:spacing w:after="120"/>
      </w:pPr>
      <w:r w:rsidRPr="009F7D2F">
        <w:t xml:space="preserve">The </w:t>
      </w:r>
      <w:r w:rsidRPr="009F7D2F">
        <w:rPr>
          <w:i/>
        </w:rPr>
        <w:t>Legislation Act 2003</w:t>
      </w:r>
      <w:r w:rsidRPr="009F7D2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17541" w:rsidRPr="009F7D2F" w:rsidRDefault="00417541" w:rsidP="001A630F">
      <w:pPr>
        <w:spacing w:after="120"/>
      </w:pPr>
      <w:r w:rsidRPr="009F7D2F">
        <w:t xml:space="preserve">If the compilation includes editorial changes, the endnotes include a brief outline of the changes in general terms. Full details of any changes can be obtained from the Office of Parliamentary Counsel. </w:t>
      </w:r>
    </w:p>
    <w:p w:rsidR="00417541" w:rsidRPr="009F7D2F" w:rsidRDefault="00417541" w:rsidP="001A630F">
      <w:pPr>
        <w:keepNext/>
      </w:pPr>
      <w:r w:rsidRPr="009F7D2F">
        <w:rPr>
          <w:b/>
        </w:rPr>
        <w:t>Misdescribed amendments</w:t>
      </w:r>
    </w:p>
    <w:p w:rsidR="00417541" w:rsidRPr="009F7D2F" w:rsidRDefault="00417541" w:rsidP="001A630F">
      <w:pPr>
        <w:spacing w:after="120"/>
      </w:pPr>
      <w:r w:rsidRPr="009F7D2F">
        <w:t xml:space="preserve">A misdescribed amendment is an amendment that does not accurately describe the amendment to be made. If, despite the misdescription, the amendment can </w:t>
      </w:r>
      <w:r w:rsidRPr="009F7D2F">
        <w:lastRenderedPageBreak/>
        <w:t xml:space="preserve">be given effect as intended, the amendment is incorporated into the compiled law and the abbreviation “(md)” added to the details of the amendment included in the amendment history. </w:t>
      </w:r>
    </w:p>
    <w:p w:rsidR="00417541" w:rsidRPr="009F7D2F" w:rsidRDefault="00417541" w:rsidP="001A630F">
      <w:pPr>
        <w:spacing w:before="120"/>
      </w:pPr>
      <w:r w:rsidRPr="009F7D2F">
        <w:t>If a misdescribed amendment cannot be given effect as intended, the abbreviation “(md not incorp)” is added to the details of the amendment included in the amendment history.</w:t>
      </w:r>
    </w:p>
    <w:p w:rsidR="00417541" w:rsidRPr="009F7D2F" w:rsidRDefault="00417541" w:rsidP="001A630F"/>
    <w:p w:rsidR="00417541" w:rsidRPr="009F7D2F" w:rsidRDefault="00417541" w:rsidP="001A630F">
      <w:pPr>
        <w:pStyle w:val="ENotesHeading2"/>
        <w:pageBreakBefore/>
        <w:outlineLvl w:val="9"/>
      </w:pPr>
      <w:bookmarkStart w:id="281" w:name="_Toc73614369"/>
      <w:r w:rsidRPr="009F7D2F">
        <w:lastRenderedPageBreak/>
        <w:t>Endnote 2—Abbreviation key</w:t>
      </w:r>
      <w:bookmarkEnd w:id="281"/>
    </w:p>
    <w:p w:rsidR="00417541" w:rsidRPr="009F7D2F" w:rsidRDefault="00417541" w:rsidP="001A630F">
      <w:pPr>
        <w:pStyle w:val="Tabletext"/>
      </w:pPr>
    </w:p>
    <w:tbl>
      <w:tblPr>
        <w:tblW w:w="7939" w:type="dxa"/>
        <w:tblInd w:w="108" w:type="dxa"/>
        <w:tblLayout w:type="fixed"/>
        <w:tblLook w:val="0000" w:firstRow="0" w:lastRow="0" w:firstColumn="0" w:lastColumn="0" w:noHBand="0" w:noVBand="0"/>
      </w:tblPr>
      <w:tblGrid>
        <w:gridCol w:w="4253"/>
        <w:gridCol w:w="3686"/>
      </w:tblGrid>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ad = added or inserted</w:t>
            </w:r>
          </w:p>
        </w:tc>
        <w:tc>
          <w:tcPr>
            <w:tcW w:w="3686" w:type="dxa"/>
            <w:shd w:val="clear" w:color="auto" w:fill="auto"/>
          </w:tcPr>
          <w:p w:rsidR="00417541" w:rsidRPr="009F7D2F" w:rsidRDefault="00417541" w:rsidP="001A630F">
            <w:pPr>
              <w:spacing w:before="60"/>
              <w:ind w:left="34"/>
              <w:rPr>
                <w:sz w:val="20"/>
              </w:rPr>
            </w:pPr>
            <w:r w:rsidRPr="009F7D2F">
              <w:rPr>
                <w:sz w:val="20"/>
              </w:rPr>
              <w:t>o = order(s)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am = amended</w:t>
            </w:r>
          </w:p>
        </w:tc>
        <w:tc>
          <w:tcPr>
            <w:tcW w:w="3686" w:type="dxa"/>
            <w:shd w:val="clear" w:color="auto" w:fill="auto"/>
          </w:tcPr>
          <w:p w:rsidR="00417541" w:rsidRPr="009F7D2F" w:rsidRDefault="00417541" w:rsidP="001A630F">
            <w:pPr>
              <w:spacing w:before="60"/>
              <w:ind w:left="34"/>
              <w:rPr>
                <w:sz w:val="20"/>
              </w:rPr>
            </w:pPr>
            <w:r w:rsidRPr="009F7D2F">
              <w:rPr>
                <w:sz w:val="20"/>
              </w:rPr>
              <w:t>Ord = Ordinance</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amdt = amendment</w:t>
            </w:r>
          </w:p>
        </w:tc>
        <w:tc>
          <w:tcPr>
            <w:tcW w:w="3686" w:type="dxa"/>
            <w:shd w:val="clear" w:color="auto" w:fill="auto"/>
          </w:tcPr>
          <w:p w:rsidR="00417541" w:rsidRPr="009F7D2F" w:rsidRDefault="00417541" w:rsidP="001A630F">
            <w:pPr>
              <w:spacing w:before="60"/>
              <w:ind w:left="34"/>
              <w:rPr>
                <w:sz w:val="20"/>
              </w:rPr>
            </w:pPr>
            <w:r w:rsidRPr="009F7D2F">
              <w:rPr>
                <w:sz w:val="20"/>
              </w:rPr>
              <w:t>orig = original</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c = clause(s)</w:t>
            </w:r>
          </w:p>
        </w:tc>
        <w:tc>
          <w:tcPr>
            <w:tcW w:w="3686" w:type="dxa"/>
            <w:shd w:val="clear" w:color="auto" w:fill="auto"/>
          </w:tcPr>
          <w:p w:rsidR="00417541" w:rsidRPr="009F7D2F" w:rsidRDefault="00417541" w:rsidP="001A630F">
            <w:pPr>
              <w:spacing w:before="60"/>
              <w:ind w:left="34"/>
              <w:rPr>
                <w:sz w:val="20"/>
              </w:rPr>
            </w:pPr>
            <w:r w:rsidRPr="009F7D2F">
              <w:rPr>
                <w:sz w:val="20"/>
              </w:rPr>
              <w:t>par = paragraph(s)/subparagraph(s)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C[x] = Compilation No. x</w:t>
            </w:r>
          </w:p>
        </w:tc>
        <w:tc>
          <w:tcPr>
            <w:tcW w:w="3686" w:type="dxa"/>
            <w:shd w:val="clear" w:color="auto" w:fill="auto"/>
          </w:tcPr>
          <w:p w:rsidR="00417541" w:rsidRPr="009F7D2F" w:rsidRDefault="00672FD4" w:rsidP="00672FD4">
            <w:pPr>
              <w:ind w:left="34" w:firstLine="249"/>
              <w:rPr>
                <w:sz w:val="20"/>
              </w:rPr>
            </w:pPr>
            <w:r w:rsidRPr="009F7D2F">
              <w:rPr>
                <w:sz w:val="20"/>
              </w:rPr>
              <w:t>/</w:t>
            </w:r>
            <w:r w:rsidR="00417541" w:rsidRPr="009F7D2F">
              <w:rPr>
                <w:sz w:val="20"/>
              </w:rPr>
              <w:t>sub</w:t>
            </w:r>
            <w:r w:rsidR="009F7D2F">
              <w:rPr>
                <w:sz w:val="20"/>
              </w:rPr>
              <w:noBreakHyphen/>
            </w:r>
            <w:r w:rsidR="00417541" w:rsidRPr="009F7D2F">
              <w:rPr>
                <w:sz w:val="20"/>
              </w:rPr>
              <w:t>subparagraph(s)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Ch = Chapter(s)</w:t>
            </w:r>
          </w:p>
        </w:tc>
        <w:tc>
          <w:tcPr>
            <w:tcW w:w="3686" w:type="dxa"/>
            <w:shd w:val="clear" w:color="auto" w:fill="auto"/>
          </w:tcPr>
          <w:p w:rsidR="00417541" w:rsidRPr="009F7D2F" w:rsidRDefault="00417541" w:rsidP="001A630F">
            <w:pPr>
              <w:spacing w:before="60"/>
              <w:ind w:left="34"/>
              <w:rPr>
                <w:sz w:val="20"/>
              </w:rPr>
            </w:pPr>
            <w:r w:rsidRPr="009F7D2F">
              <w:rPr>
                <w:sz w:val="20"/>
              </w:rPr>
              <w:t>pres = present</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def = definition(s)</w:t>
            </w:r>
          </w:p>
        </w:tc>
        <w:tc>
          <w:tcPr>
            <w:tcW w:w="3686" w:type="dxa"/>
            <w:shd w:val="clear" w:color="auto" w:fill="auto"/>
          </w:tcPr>
          <w:p w:rsidR="00417541" w:rsidRPr="009F7D2F" w:rsidRDefault="00417541" w:rsidP="001A630F">
            <w:pPr>
              <w:spacing w:before="60"/>
              <w:ind w:left="34"/>
              <w:rPr>
                <w:sz w:val="20"/>
              </w:rPr>
            </w:pPr>
            <w:r w:rsidRPr="009F7D2F">
              <w:rPr>
                <w:sz w:val="20"/>
              </w:rPr>
              <w:t>prev = previous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Dict = Dictionary</w:t>
            </w:r>
          </w:p>
        </w:tc>
        <w:tc>
          <w:tcPr>
            <w:tcW w:w="3686" w:type="dxa"/>
            <w:shd w:val="clear" w:color="auto" w:fill="auto"/>
          </w:tcPr>
          <w:p w:rsidR="00417541" w:rsidRPr="009F7D2F" w:rsidRDefault="00417541" w:rsidP="001A630F">
            <w:pPr>
              <w:spacing w:before="60"/>
              <w:ind w:left="34"/>
              <w:rPr>
                <w:sz w:val="20"/>
              </w:rPr>
            </w:pPr>
            <w:r w:rsidRPr="009F7D2F">
              <w:rPr>
                <w:sz w:val="20"/>
              </w:rPr>
              <w:t>(prev…) = previously</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disallowed = disallowed by Parliament</w:t>
            </w:r>
          </w:p>
        </w:tc>
        <w:tc>
          <w:tcPr>
            <w:tcW w:w="3686" w:type="dxa"/>
            <w:shd w:val="clear" w:color="auto" w:fill="auto"/>
          </w:tcPr>
          <w:p w:rsidR="00417541" w:rsidRPr="009F7D2F" w:rsidRDefault="00417541" w:rsidP="001A630F">
            <w:pPr>
              <w:spacing w:before="60"/>
              <w:ind w:left="34"/>
              <w:rPr>
                <w:sz w:val="20"/>
              </w:rPr>
            </w:pPr>
            <w:r w:rsidRPr="009F7D2F">
              <w:rPr>
                <w:sz w:val="20"/>
              </w:rPr>
              <w:t>Pt = Part(s)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Div = Division(s)</w:t>
            </w:r>
          </w:p>
        </w:tc>
        <w:tc>
          <w:tcPr>
            <w:tcW w:w="3686" w:type="dxa"/>
            <w:shd w:val="clear" w:color="auto" w:fill="auto"/>
          </w:tcPr>
          <w:p w:rsidR="00417541" w:rsidRPr="009F7D2F" w:rsidRDefault="00417541" w:rsidP="001A630F">
            <w:pPr>
              <w:spacing w:before="60"/>
              <w:ind w:left="34"/>
              <w:rPr>
                <w:sz w:val="20"/>
              </w:rPr>
            </w:pPr>
            <w:r w:rsidRPr="009F7D2F">
              <w:rPr>
                <w:sz w:val="20"/>
              </w:rPr>
              <w:t>r = regulation(s)/rule(s)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ed = editorial change</w:t>
            </w:r>
          </w:p>
        </w:tc>
        <w:tc>
          <w:tcPr>
            <w:tcW w:w="3686" w:type="dxa"/>
            <w:shd w:val="clear" w:color="auto" w:fill="auto"/>
          </w:tcPr>
          <w:p w:rsidR="00417541" w:rsidRPr="009F7D2F" w:rsidRDefault="00417541" w:rsidP="001A630F">
            <w:pPr>
              <w:spacing w:before="60"/>
              <w:ind w:left="34"/>
              <w:rPr>
                <w:sz w:val="20"/>
              </w:rPr>
            </w:pPr>
            <w:r w:rsidRPr="009F7D2F">
              <w:rPr>
                <w:sz w:val="20"/>
              </w:rPr>
              <w:t>reloc = relocated</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exp = expires/expired or ceases/ceased to have</w:t>
            </w:r>
          </w:p>
        </w:tc>
        <w:tc>
          <w:tcPr>
            <w:tcW w:w="3686" w:type="dxa"/>
            <w:shd w:val="clear" w:color="auto" w:fill="auto"/>
          </w:tcPr>
          <w:p w:rsidR="00417541" w:rsidRPr="009F7D2F" w:rsidRDefault="00417541" w:rsidP="001A630F">
            <w:pPr>
              <w:spacing w:before="60"/>
              <w:ind w:left="34"/>
              <w:rPr>
                <w:sz w:val="20"/>
              </w:rPr>
            </w:pPr>
            <w:r w:rsidRPr="009F7D2F">
              <w:rPr>
                <w:sz w:val="20"/>
              </w:rPr>
              <w:t>renum = renumbered</w:t>
            </w:r>
          </w:p>
        </w:tc>
      </w:tr>
      <w:tr w:rsidR="00417541" w:rsidRPr="009F7D2F" w:rsidTr="001A630F">
        <w:tc>
          <w:tcPr>
            <w:tcW w:w="4253" w:type="dxa"/>
            <w:shd w:val="clear" w:color="auto" w:fill="auto"/>
          </w:tcPr>
          <w:p w:rsidR="00417541" w:rsidRPr="009F7D2F" w:rsidRDefault="00672FD4" w:rsidP="00672FD4">
            <w:pPr>
              <w:ind w:left="34" w:firstLine="249"/>
              <w:rPr>
                <w:sz w:val="20"/>
              </w:rPr>
            </w:pPr>
            <w:r w:rsidRPr="009F7D2F">
              <w:rPr>
                <w:sz w:val="20"/>
              </w:rPr>
              <w:t>e</w:t>
            </w:r>
            <w:r w:rsidR="00417541" w:rsidRPr="009F7D2F">
              <w:rPr>
                <w:sz w:val="20"/>
              </w:rPr>
              <w:t>ffect</w:t>
            </w:r>
          </w:p>
        </w:tc>
        <w:tc>
          <w:tcPr>
            <w:tcW w:w="3686" w:type="dxa"/>
            <w:shd w:val="clear" w:color="auto" w:fill="auto"/>
          </w:tcPr>
          <w:p w:rsidR="00417541" w:rsidRPr="009F7D2F" w:rsidRDefault="00417541" w:rsidP="001A630F">
            <w:pPr>
              <w:spacing w:before="60"/>
              <w:ind w:left="34"/>
              <w:rPr>
                <w:sz w:val="20"/>
              </w:rPr>
            </w:pPr>
            <w:r w:rsidRPr="009F7D2F">
              <w:rPr>
                <w:sz w:val="20"/>
              </w:rPr>
              <w:t>rep = repealed</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F = Federal Register of Legislation</w:t>
            </w:r>
          </w:p>
        </w:tc>
        <w:tc>
          <w:tcPr>
            <w:tcW w:w="3686" w:type="dxa"/>
            <w:shd w:val="clear" w:color="auto" w:fill="auto"/>
          </w:tcPr>
          <w:p w:rsidR="00417541" w:rsidRPr="009F7D2F" w:rsidRDefault="00417541" w:rsidP="001A630F">
            <w:pPr>
              <w:spacing w:before="60"/>
              <w:ind w:left="34"/>
              <w:rPr>
                <w:sz w:val="20"/>
              </w:rPr>
            </w:pPr>
            <w:r w:rsidRPr="009F7D2F">
              <w:rPr>
                <w:sz w:val="20"/>
              </w:rPr>
              <w:t>rs = repealed and substituted</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gaz = gazette</w:t>
            </w:r>
          </w:p>
        </w:tc>
        <w:tc>
          <w:tcPr>
            <w:tcW w:w="3686" w:type="dxa"/>
            <w:shd w:val="clear" w:color="auto" w:fill="auto"/>
          </w:tcPr>
          <w:p w:rsidR="00417541" w:rsidRPr="009F7D2F" w:rsidRDefault="00417541" w:rsidP="001A630F">
            <w:pPr>
              <w:spacing w:before="60"/>
              <w:ind w:left="34"/>
              <w:rPr>
                <w:sz w:val="20"/>
              </w:rPr>
            </w:pPr>
            <w:r w:rsidRPr="009F7D2F">
              <w:rPr>
                <w:sz w:val="20"/>
              </w:rPr>
              <w:t>s = section(s)/subsection(s)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 xml:space="preserve">LA = </w:t>
            </w:r>
            <w:r w:rsidRPr="009F7D2F">
              <w:rPr>
                <w:i/>
                <w:sz w:val="20"/>
              </w:rPr>
              <w:t>Legislation Act 2003</w:t>
            </w:r>
          </w:p>
        </w:tc>
        <w:tc>
          <w:tcPr>
            <w:tcW w:w="3686" w:type="dxa"/>
            <w:shd w:val="clear" w:color="auto" w:fill="auto"/>
          </w:tcPr>
          <w:p w:rsidR="00417541" w:rsidRPr="009F7D2F" w:rsidRDefault="00417541" w:rsidP="001A630F">
            <w:pPr>
              <w:spacing w:before="60"/>
              <w:ind w:left="34"/>
              <w:rPr>
                <w:sz w:val="20"/>
              </w:rPr>
            </w:pPr>
            <w:r w:rsidRPr="009F7D2F">
              <w:rPr>
                <w:sz w:val="20"/>
              </w:rPr>
              <w:t>Sch = Schedule(s)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 xml:space="preserve">LIA = </w:t>
            </w:r>
            <w:r w:rsidRPr="009F7D2F">
              <w:rPr>
                <w:i/>
                <w:sz w:val="20"/>
              </w:rPr>
              <w:t>Legislative Instruments Act 2003</w:t>
            </w:r>
          </w:p>
        </w:tc>
        <w:tc>
          <w:tcPr>
            <w:tcW w:w="3686" w:type="dxa"/>
            <w:shd w:val="clear" w:color="auto" w:fill="auto"/>
          </w:tcPr>
          <w:p w:rsidR="00417541" w:rsidRPr="009F7D2F" w:rsidRDefault="00417541" w:rsidP="001A630F">
            <w:pPr>
              <w:spacing w:before="60"/>
              <w:ind w:left="34"/>
              <w:rPr>
                <w:sz w:val="20"/>
              </w:rPr>
            </w:pPr>
            <w:r w:rsidRPr="009F7D2F">
              <w:rPr>
                <w:sz w:val="20"/>
              </w:rPr>
              <w:t>Sdiv = Subdivision(s)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(md) = misdescribed amendment can be given</w:t>
            </w:r>
          </w:p>
        </w:tc>
        <w:tc>
          <w:tcPr>
            <w:tcW w:w="3686" w:type="dxa"/>
            <w:shd w:val="clear" w:color="auto" w:fill="auto"/>
          </w:tcPr>
          <w:p w:rsidR="00417541" w:rsidRPr="009F7D2F" w:rsidRDefault="00417541" w:rsidP="001A630F">
            <w:pPr>
              <w:spacing w:before="60"/>
              <w:ind w:left="34"/>
              <w:rPr>
                <w:sz w:val="20"/>
              </w:rPr>
            </w:pPr>
            <w:r w:rsidRPr="009F7D2F">
              <w:rPr>
                <w:sz w:val="20"/>
              </w:rPr>
              <w:t>SLI = Select Legislative Instrument</w:t>
            </w:r>
          </w:p>
        </w:tc>
      </w:tr>
      <w:tr w:rsidR="00417541" w:rsidRPr="009F7D2F" w:rsidTr="001A630F">
        <w:tc>
          <w:tcPr>
            <w:tcW w:w="4253" w:type="dxa"/>
            <w:shd w:val="clear" w:color="auto" w:fill="auto"/>
          </w:tcPr>
          <w:p w:rsidR="00417541" w:rsidRPr="009F7D2F" w:rsidRDefault="00672FD4" w:rsidP="00672FD4">
            <w:pPr>
              <w:ind w:left="34" w:firstLine="249"/>
              <w:rPr>
                <w:sz w:val="20"/>
              </w:rPr>
            </w:pPr>
            <w:r w:rsidRPr="009F7D2F">
              <w:rPr>
                <w:sz w:val="20"/>
              </w:rPr>
              <w:t>e</w:t>
            </w:r>
            <w:r w:rsidR="00417541" w:rsidRPr="009F7D2F">
              <w:rPr>
                <w:sz w:val="20"/>
              </w:rPr>
              <w:t>ffect</w:t>
            </w:r>
          </w:p>
        </w:tc>
        <w:tc>
          <w:tcPr>
            <w:tcW w:w="3686" w:type="dxa"/>
            <w:shd w:val="clear" w:color="auto" w:fill="auto"/>
          </w:tcPr>
          <w:p w:rsidR="00417541" w:rsidRPr="009F7D2F" w:rsidRDefault="00417541" w:rsidP="001A630F">
            <w:pPr>
              <w:spacing w:before="60"/>
              <w:ind w:left="34"/>
              <w:rPr>
                <w:sz w:val="20"/>
              </w:rPr>
            </w:pPr>
            <w:r w:rsidRPr="009F7D2F">
              <w:rPr>
                <w:sz w:val="20"/>
              </w:rPr>
              <w:t>SR = Statutory Rules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(md not incorp) = misdescribed amendment</w:t>
            </w:r>
          </w:p>
        </w:tc>
        <w:tc>
          <w:tcPr>
            <w:tcW w:w="3686" w:type="dxa"/>
            <w:shd w:val="clear" w:color="auto" w:fill="auto"/>
          </w:tcPr>
          <w:p w:rsidR="00417541" w:rsidRPr="009F7D2F" w:rsidRDefault="00417541" w:rsidP="001A630F">
            <w:pPr>
              <w:spacing w:before="60"/>
              <w:ind w:left="34"/>
              <w:rPr>
                <w:sz w:val="20"/>
              </w:rPr>
            </w:pPr>
            <w:r w:rsidRPr="009F7D2F">
              <w:rPr>
                <w:sz w:val="20"/>
              </w:rPr>
              <w:t>Sub</w:t>
            </w:r>
            <w:r w:rsidR="009F7D2F">
              <w:rPr>
                <w:sz w:val="20"/>
              </w:rPr>
              <w:noBreakHyphen/>
            </w:r>
            <w:r w:rsidRPr="009F7D2F">
              <w:rPr>
                <w:sz w:val="20"/>
              </w:rPr>
              <w:t>Ch = Sub</w:t>
            </w:r>
            <w:r w:rsidR="009F7D2F">
              <w:rPr>
                <w:sz w:val="20"/>
              </w:rPr>
              <w:noBreakHyphen/>
            </w:r>
            <w:r w:rsidRPr="009F7D2F">
              <w:rPr>
                <w:sz w:val="20"/>
              </w:rPr>
              <w:t>Chapter(s)</w:t>
            </w:r>
          </w:p>
        </w:tc>
      </w:tr>
      <w:tr w:rsidR="00417541" w:rsidRPr="009F7D2F" w:rsidTr="001A630F">
        <w:tc>
          <w:tcPr>
            <w:tcW w:w="4253" w:type="dxa"/>
            <w:shd w:val="clear" w:color="auto" w:fill="auto"/>
          </w:tcPr>
          <w:p w:rsidR="00417541" w:rsidRPr="009F7D2F" w:rsidRDefault="00672FD4" w:rsidP="00672FD4">
            <w:pPr>
              <w:ind w:left="34" w:firstLine="249"/>
              <w:rPr>
                <w:sz w:val="20"/>
              </w:rPr>
            </w:pPr>
            <w:r w:rsidRPr="009F7D2F">
              <w:rPr>
                <w:sz w:val="20"/>
              </w:rPr>
              <w:t>c</w:t>
            </w:r>
            <w:r w:rsidR="00417541" w:rsidRPr="009F7D2F">
              <w:rPr>
                <w:sz w:val="20"/>
              </w:rPr>
              <w:t>annot be given effect</w:t>
            </w:r>
          </w:p>
        </w:tc>
        <w:tc>
          <w:tcPr>
            <w:tcW w:w="3686" w:type="dxa"/>
            <w:shd w:val="clear" w:color="auto" w:fill="auto"/>
          </w:tcPr>
          <w:p w:rsidR="00417541" w:rsidRPr="009F7D2F" w:rsidRDefault="00417541" w:rsidP="001A630F">
            <w:pPr>
              <w:spacing w:before="60"/>
              <w:ind w:left="34"/>
              <w:rPr>
                <w:sz w:val="20"/>
              </w:rPr>
            </w:pPr>
            <w:r w:rsidRPr="009F7D2F">
              <w:rPr>
                <w:sz w:val="20"/>
              </w:rPr>
              <w:t>SubPt = Subpart(s)</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mod = modified/modification</w:t>
            </w:r>
          </w:p>
        </w:tc>
        <w:tc>
          <w:tcPr>
            <w:tcW w:w="3686" w:type="dxa"/>
            <w:shd w:val="clear" w:color="auto" w:fill="auto"/>
          </w:tcPr>
          <w:p w:rsidR="00417541" w:rsidRPr="009F7D2F" w:rsidRDefault="00417541" w:rsidP="001A630F">
            <w:pPr>
              <w:spacing w:before="60"/>
              <w:ind w:left="34"/>
              <w:rPr>
                <w:sz w:val="20"/>
              </w:rPr>
            </w:pPr>
            <w:r w:rsidRPr="009F7D2F">
              <w:rPr>
                <w:sz w:val="20"/>
                <w:u w:val="single"/>
              </w:rPr>
              <w:t>underlining</w:t>
            </w:r>
            <w:r w:rsidRPr="009F7D2F">
              <w:rPr>
                <w:sz w:val="20"/>
              </w:rPr>
              <w:t xml:space="preserve"> = whole or part not</w:t>
            </w:r>
          </w:p>
        </w:tc>
      </w:tr>
      <w:tr w:rsidR="00417541" w:rsidRPr="009F7D2F" w:rsidTr="001A630F">
        <w:tc>
          <w:tcPr>
            <w:tcW w:w="4253" w:type="dxa"/>
            <w:shd w:val="clear" w:color="auto" w:fill="auto"/>
          </w:tcPr>
          <w:p w:rsidR="00417541" w:rsidRPr="009F7D2F" w:rsidRDefault="00417541" w:rsidP="001A630F">
            <w:pPr>
              <w:spacing w:before="60"/>
              <w:ind w:left="34"/>
              <w:rPr>
                <w:sz w:val="20"/>
              </w:rPr>
            </w:pPr>
            <w:r w:rsidRPr="009F7D2F">
              <w:rPr>
                <w:sz w:val="20"/>
              </w:rPr>
              <w:t>No. = Number(s)</w:t>
            </w:r>
          </w:p>
        </w:tc>
        <w:tc>
          <w:tcPr>
            <w:tcW w:w="3686" w:type="dxa"/>
            <w:shd w:val="clear" w:color="auto" w:fill="auto"/>
          </w:tcPr>
          <w:p w:rsidR="00417541" w:rsidRPr="009F7D2F" w:rsidRDefault="00672FD4" w:rsidP="00672FD4">
            <w:pPr>
              <w:ind w:left="34" w:firstLine="249"/>
              <w:rPr>
                <w:sz w:val="20"/>
              </w:rPr>
            </w:pPr>
            <w:r w:rsidRPr="009F7D2F">
              <w:rPr>
                <w:sz w:val="20"/>
              </w:rPr>
              <w:t>c</w:t>
            </w:r>
            <w:r w:rsidR="00417541" w:rsidRPr="009F7D2F">
              <w:rPr>
                <w:sz w:val="20"/>
              </w:rPr>
              <w:t>ommenced or to be commenced</w:t>
            </w:r>
          </w:p>
        </w:tc>
      </w:tr>
    </w:tbl>
    <w:p w:rsidR="004B0E29" w:rsidRPr="009F7D2F" w:rsidRDefault="004B0E29" w:rsidP="00DF38CB">
      <w:pPr>
        <w:pStyle w:val="Tabletext"/>
      </w:pPr>
    </w:p>
    <w:p w:rsidR="00FD7313" w:rsidRPr="009F7D2F" w:rsidRDefault="00FD7313" w:rsidP="00FD7313">
      <w:pPr>
        <w:pStyle w:val="ENotesHeading2"/>
        <w:pageBreakBefore/>
        <w:outlineLvl w:val="9"/>
      </w:pPr>
      <w:bookmarkStart w:id="282" w:name="_Toc73614370"/>
      <w:r w:rsidRPr="009F7D2F">
        <w:lastRenderedPageBreak/>
        <w:t>Endnote 3—Legislation history</w:t>
      </w:r>
      <w:bookmarkEnd w:id="282"/>
    </w:p>
    <w:p w:rsidR="00FD7313" w:rsidRPr="009F7D2F" w:rsidRDefault="00FD7313" w:rsidP="00E0407E">
      <w:pPr>
        <w:pStyle w:val="Tabletext"/>
        <w:spacing w:line="240" w:lineRule="auto"/>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7"/>
      </w:tblGrid>
      <w:tr w:rsidR="00FD7313" w:rsidRPr="009F7D2F" w:rsidTr="00164808">
        <w:trPr>
          <w:cantSplit/>
          <w:tblHeader/>
        </w:trPr>
        <w:tc>
          <w:tcPr>
            <w:tcW w:w="1843" w:type="dxa"/>
            <w:tcBorders>
              <w:top w:val="single" w:sz="12" w:space="0" w:color="auto"/>
              <w:bottom w:val="single" w:sz="12" w:space="0" w:color="auto"/>
            </w:tcBorders>
            <w:shd w:val="clear" w:color="auto" w:fill="auto"/>
          </w:tcPr>
          <w:p w:rsidR="00FD7313" w:rsidRPr="009F7D2F" w:rsidRDefault="00FD7313" w:rsidP="00AD20F7">
            <w:pPr>
              <w:pStyle w:val="ENoteTableHeading"/>
            </w:pPr>
            <w:r w:rsidRPr="009F7D2F">
              <w:t>Act</w:t>
            </w:r>
          </w:p>
        </w:tc>
        <w:tc>
          <w:tcPr>
            <w:tcW w:w="992" w:type="dxa"/>
            <w:tcBorders>
              <w:top w:val="single" w:sz="12" w:space="0" w:color="auto"/>
              <w:bottom w:val="single" w:sz="12" w:space="0" w:color="auto"/>
            </w:tcBorders>
            <w:shd w:val="clear" w:color="auto" w:fill="auto"/>
          </w:tcPr>
          <w:p w:rsidR="00FD7313" w:rsidRPr="009F7D2F" w:rsidRDefault="00FD7313" w:rsidP="00AD20F7">
            <w:pPr>
              <w:pStyle w:val="ENoteTableHeading"/>
            </w:pPr>
            <w:r w:rsidRPr="009F7D2F">
              <w:t>Number and year</w:t>
            </w:r>
          </w:p>
        </w:tc>
        <w:tc>
          <w:tcPr>
            <w:tcW w:w="1134" w:type="dxa"/>
            <w:tcBorders>
              <w:top w:val="single" w:sz="12" w:space="0" w:color="auto"/>
              <w:bottom w:val="single" w:sz="12" w:space="0" w:color="auto"/>
            </w:tcBorders>
            <w:shd w:val="clear" w:color="auto" w:fill="auto"/>
          </w:tcPr>
          <w:p w:rsidR="00FD7313" w:rsidRPr="009F7D2F" w:rsidRDefault="00FD7313" w:rsidP="00AD20F7">
            <w:pPr>
              <w:pStyle w:val="ENoteTableHeading"/>
            </w:pPr>
            <w:r w:rsidRPr="009F7D2F">
              <w:t>Assent</w:t>
            </w:r>
          </w:p>
        </w:tc>
        <w:tc>
          <w:tcPr>
            <w:tcW w:w="1704" w:type="dxa"/>
            <w:tcBorders>
              <w:top w:val="single" w:sz="12" w:space="0" w:color="auto"/>
              <w:bottom w:val="single" w:sz="12" w:space="0" w:color="auto"/>
            </w:tcBorders>
            <w:shd w:val="clear" w:color="auto" w:fill="auto"/>
          </w:tcPr>
          <w:p w:rsidR="00FD7313" w:rsidRPr="009F7D2F" w:rsidRDefault="00FD7313" w:rsidP="00AD20F7">
            <w:pPr>
              <w:pStyle w:val="ENoteTableHeading"/>
            </w:pPr>
            <w:r w:rsidRPr="009F7D2F">
              <w:t>Commencement</w:t>
            </w:r>
          </w:p>
        </w:tc>
        <w:tc>
          <w:tcPr>
            <w:tcW w:w="1417" w:type="dxa"/>
            <w:tcBorders>
              <w:top w:val="single" w:sz="12" w:space="0" w:color="auto"/>
              <w:bottom w:val="single" w:sz="12" w:space="0" w:color="auto"/>
            </w:tcBorders>
            <w:shd w:val="clear" w:color="auto" w:fill="auto"/>
          </w:tcPr>
          <w:p w:rsidR="00FD7313" w:rsidRPr="009F7D2F" w:rsidRDefault="00FD7313" w:rsidP="00AD20F7">
            <w:pPr>
              <w:pStyle w:val="ENoteTableHeading"/>
            </w:pPr>
            <w:r w:rsidRPr="009F7D2F">
              <w:t>Application, saving and transitional provisions</w:t>
            </w:r>
          </w:p>
        </w:tc>
      </w:tr>
      <w:tr w:rsidR="00BD3D97" w:rsidRPr="009F7D2F" w:rsidTr="00164808">
        <w:trPr>
          <w:cantSplit/>
        </w:trPr>
        <w:tc>
          <w:tcPr>
            <w:tcW w:w="1843" w:type="dxa"/>
            <w:tcBorders>
              <w:top w:val="single" w:sz="12" w:space="0" w:color="auto"/>
              <w:bottom w:val="single" w:sz="4" w:space="0" w:color="auto"/>
            </w:tcBorders>
            <w:shd w:val="clear" w:color="auto" w:fill="auto"/>
          </w:tcPr>
          <w:p w:rsidR="00BD3D97" w:rsidRPr="009F7D2F" w:rsidRDefault="00BD3D97" w:rsidP="00BD3D97">
            <w:pPr>
              <w:pStyle w:val="ENoteTableText"/>
            </w:pPr>
            <w:r w:rsidRPr="009F7D2F">
              <w:t xml:space="preserve">Student Assistance Act 1973 </w:t>
            </w:r>
          </w:p>
        </w:tc>
        <w:tc>
          <w:tcPr>
            <w:tcW w:w="992" w:type="dxa"/>
            <w:tcBorders>
              <w:top w:val="single" w:sz="12" w:space="0" w:color="auto"/>
              <w:bottom w:val="single" w:sz="4" w:space="0" w:color="auto"/>
            </w:tcBorders>
            <w:shd w:val="clear" w:color="auto" w:fill="auto"/>
          </w:tcPr>
          <w:p w:rsidR="00BD3D97" w:rsidRPr="009F7D2F" w:rsidRDefault="00BD3D97" w:rsidP="00BD3D97">
            <w:pPr>
              <w:pStyle w:val="ENoteTableText"/>
            </w:pPr>
            <w:r w:rsidRPr="009F7D2F">
              <w:t xml:space="preserve">155, 1973 </w:t>
            </w:r>
          </w:p>
        </w:tc>
        <w:tc>
          <w:tcPr>
            <w:tcW w:w="1134" w:type="dxa"/>
            <w:tcBorders>
              <w:top w:val="single" w:sz="12" w:space="0" w:color="auto"/>
              <w:bottom w:val="single" w:sz="4" w:space="0" w:color="auto"/>
            </w:tcBorders>
            <w:shd w:val="clear" w:color="auto" w:fill="auto"/>
          </w:tcPr>
          <w:p w:rsidR="00BD3D97" w:rsidRPr="009F7D2F" w:rsidRDefault="00BD3D97" w:rsidP="00BD3D97">
            <w:pPr>
              <w:pStyle w:val="ENoteTableText"/>
            </w:pPr>
            <w:r w:rsidRPr="009F7D2F">
              <w:t xml:space="preserve">27 Nov 1973 </w:t>
            </w:r>
          </w:p>
        </w:tc>
        <w:tc>
          <w:tcPr>
            <w:tcW w:w="1704" w:type="dxa"/>
            <w:tcBorders>
              <w:top w:val="single" w:sz="12" w:space="0" w:color="auto"/>
              <w:bottom w:val="single" w:sz="4" w:space="0" w:color="auto"/>
            </w:tcBorders>
            <w:shd w:val="clear" w:color="auto" w:fill="auto"/>
          </w:tcPr>
          <w:p w:rsidR="00BD3D97" w:rsidRPr="009F7D2F" w:rsidRDefault="00BD3D97" w:rsidP="00F71C0A">
            <w:pPr>
              <w:pStyle w:val="ENoteTableText"/>
            </w:pPr>
            <w:r w:rsidRPr="009F7D2F">
              <w:t>15 Oct 1974 (</w:t>
            </w:r>
            <w:r w:rsidR="00F71C0A" w:rsidRPr="009F7D2F">
              <w:t xml:space="preserve">gaz </w:t>
            </w:r>
            <w:r w:rsidRPr="009F7D2F">
              <w:t>1974,</w:t>
            </w:r>
            <w:r w:rsidR="00057792" w:rsidRPr="009F7D2F">
              <w:t xml:space="preserve"> </w:t>
            </w:r>
            <w:r w:rsidRPr="009F7D2F">
              <w:t>No</w:t>
            </w:r>
            <w:r w:rsidR="00E0407E" w:rsidRPr="009F7D2F">
              <w:t> </w:t>
            </w:r>
            <w:r w:rsidRPr="009F7D2F">
              <w:t xml:space="preserve">82 p. 4) </w:t>
            </w:r>
          </w:p>
        </w:tc>
        <w:tc>
          <w:tcPr>
            <w:tcW w:w="1417" w:type="dxa"/>
            <w:tcBorders>
              <w:top w:val="single" w:sz="12" w:space="0" w:color="auto"/>
              <w:bottom w:val="single" w:sz="4" w:space="0" w:color="auto"/>
            </w:tcBorders>
            <w:shd w:val="clear" w:color="auto" w:fill="auto"/>
          </w:tcPr>
          <w:p w:rsidR="00BD3D97" w:rsidRPr="009F7D2F" w:rsidRDefault="00BD3D97" w:rsidP="00BD3D97">
            <w:pPr>
              <w:pStyle w:val="ENoteTableText"/>
            </w:pP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Statute Law (Miscellaneous Amendments) Act (No.</w:t>
            </w:r>
            <w:r w:rsidR="009C75DC" w:rsidRPr="009F7D2F">
              <w:t> </w:t>
            </w:r>
            <w:r w:rsidRPr="009F7D2F">
              <w:t xml:space="preserve">1) 1982 </w:t>
            </w:r>
          </w:p>
        </w:tc>
        <w:tc>
          <w:tcPr>
            <w:tcW w:w="992" w:type="dxa"/>
            <w:shd w:val="clear" w:color="auto" w:fill="auto"/>
          </w:tcPr>
          <w:p w:rsidR="00BD3D97" w:rsidRPr="009F7D2F" w:rsidRDefault="00BD3D97" w:rsidP="00BD3D97">
            <w:pPr>
              <w:pStyle w:val="ENoteTableText"/>
            </w:pPr>
            <w:r w:rsidRPr="009F7D2F">
              <w:t xml:space="preserve">26, 1982 </w:t>
            </w:r>
          </w:p>
        </w:tc>
        <w:tc>
          <w:tcPr>
            <w:tcW w:w="1134" w:type="dxa"/>
            <w:shd w:val="clear" w:color="auto" w:fill="auto"/>
          </w:tcPr>
          <w:p w:rsidR="00BD3D97" w:rsidRPr="009F7D2F" w:rsidRDefault="00BD3D97" w:rsidP="00BD3D97">
            <w:pPr>
              <w:pStyle w:val="ENoteTableText"/>
            </w:pPr>
            <w:r w:rsidRPr="009F7D2F">
              <w:t>7</w:t>
            </w:r>
            <w:r w:rsidR="009C75DC" w:rsidRPr="009F7D2F">
              <w:t> </w:t>
            </w:r>
            <w:r w:rsidRPr="009F7D2F">
              <w:t xml:space="preserve">May 1982 </w:t>
            </w:r>
          </w:p>
        </w:tc>
        <w:tc>
          <w:tcPr>
            <w:tcW w:w="1704" w:type="dxa"/>
            <w:shd w:val="clear" w:color="auto" w:fill="auto"/>
          </w:tcPr>
          <w:p w:rsidR="00BD3D97" w:rsidRPr="009F7D2F" w:rsidRDefault="00BD2787">
            <w:pPr>
              <w:pStyle w:val="ENoteTableText"/>
            </w:pPr>
            <w:r w:rsidRPr="009F7D2F">
              <w:t>s 21</w:t>
            </w:r>
            <w:r w:rsidR="00D3617E" w:rsidRPr="009F7D2F">
              <w:t>9</w:t>
            </w:r>
            <w:r w:rsidRPr="009F7D2F">
              <w:t>–237</w:t>
            </w:r>
            <w:r w:rsidR="00BD3D97" w:rsidRPr="009F7D2F">
              <w:t>: 4</w:t>
            </w:r>
            <w:r w:rsidR="009C75DC" w:rsidRPr="009F7D2F">
              <w:t> </w:t>
            </w:r>
            <w:r w:rsidR="00BD3D97" w:rsidRPr="009F7D2F">
              <w:t>June 1982</w:t>
            </w:r>
            <w:r w:rsidRPr="009F7D2F">
              <w:t xml:space="preserve"> (s 2(12))</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nil"/>
            </w:tcBorders>
            <w:shd w:val="clear" w:color="auto" w:fill="auto"/>
          </w:tcPr>
          <w:p w:rsidR="00BD3D97" w:rsidRPr="009F7D2F" w:rsidRDefault="00BD3D97" w:rsidP="00BD3D97">
            <w:pPr>
              <w:pStyle w:val="ENoteTableText"/>
            </w:pPr>
            <w:r w:rsidRPr="009F7D2F">
              <w:t xml:space="preserve">Public Service Reform Act 1984 </w:t>
            </w:r>
          </w:p>
        </w:tc>
        <w:tc>
          <w:tcPr>
            <w:tcW w:w="992" w:type="dxa"/>
            <w:tcBorders>
              <w:bottom w:val="nil"/>
            </w:tcBorders>
            <w:shd w:val="clear" w:color="auto" w:fill="auto"/>
          </w:tcPr>
          <w:p w:rsidR="00BD3D97" w:rsidRPr="009F7D2F" w:rsidRDefault="00BD3D97" w:rsidP="00BD3D97">
            <w:pPr>
              <w:pStyle w:val="ENoteTableText"/>
            </w:pPr>
            <w:r w:rsidRPr="009F7D2F">
              <w:t xml:space="preserve">63, 1984 </w:t>
            </w:r>
          </w:p>
        </w:tc>
        <w:tc>
          <w:tcPr>
            <w:tcW w:w="1134" w:type="dxa"/>
            <w:tcBorders>
              <w:bottom w:val="nil"/>
            </w:tcBorders>
            <w:shd w:val="clear" w:color="auto" w:fill="auto"/>
          </w:tcPr>
          <w:p w:rsidR="00BD3D97" w:rsidRPr="009F7D2F" w:rsidRDefault="00BD3D97" w:rsidP="00BD3D97">
            <w:pPr>
              <w:pStyle w:val="ENoteTableText"/>
            </w:pPr>
            <w:r w:rsidRPr="009F7D2F">
              <w:t>25</w:t>
            </w:r>
            <w:r w:rsidR="009C75DC" w:rsidRPr="009F7D2F">
              <w:t> </w:t>
            </w:r>
            <w:r w:rsidRPr="009F7D2F">
              <w:t xml:space="preserve">June 1984 </w:t>
            </w:r>
          </w:p>
        </w:tc>
        <w:tc>
          <w:tcPr>
            <w:tcW w:w="1704" w:type="dxa"/>
            <w:tcBorders>
              <w:bottom w:val="nil"/>
            </w:tcBorders>
            <w:shd w:val="clear" w:color="auto" w:fill="auto"/>
          </w:tcPr>
          <w:p w:rsidR="00BD3D97" w:rsidRPr="009F7D2F" w:rsidRDefault="009C1DAE" w:rsidP="00403175">
            <w:pPr>
              <w:pStyle w:val="ENoteTableText"/>
            </w:pPr>
            <w:r w:rsidRPr="009F7D2F">
              <w:t>s</w:t>
            </w:r>
            <w:r w:rsidR="00BD3D97" w:rsidRPr="009F7D2F">
              <w:t xml:space="preserve"> 151(5): 1</w:t>
            </w:r>
            <w:r w:rsidR="009C75DC" w:rsidRPr="009F7D2F">
              <w:t> </w:t>
            </w:r>
            <w:r w:rsidR="00BD3D97" w:rsidRPr="009F7D2F">
              <w:t xml:space="preserve">July 1985 </w:t>
            </w:r>
            <w:r w:rsidR="00BD2787" w:rsidRPr="009F7D2F">
              <w:t>(s 2(4)</w:t>
            </w:r>
            <w:r w:rsidR="00C15035" w:rsidRPr="009F7D2F">
              <w:t xml:space="preserve"> and </w:t>
            </w:r>
            <w:r w:rsidR="00F71C0A" w:rsidRPr="009F7D2F">
              <w:t xml:space="preserve">gaz </w:t>
            </w:r>
            <w:r w:rsidR="00BD3D97" w:rsidRPr="009F7D2F">
              <w:t>1985, No S221)</w:t>
            </w:r>
          </w:p>
        </w:tc>
        <w:tc>
          <w:tcPr>
            <w:tcW w:w="1417" w:type="dxa"/>
            <w:tcBorders>
              <w:bottom w:val="nil"/>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nil"/>
              <w:bottom w:val="nil"/>
            </w:tcBorders>
            <w:shd w:val="clear" w:color="auto" w:fill="auto"/>
          </w:tcPr>
          <w:p w:rsidR="00BD3D97" w:rsidRPr="009F7D2F" w:rsidRDefault="00BD3D97" w:rsidP="00BD3D97">
            <w:pPr>
              <w:pStyle w:val="ENoteTTIndentHeading"/>
            </w:pPr>
            <w:r w:rsidRPr="009F7D2F">
              <w:rPr>
                <w:rFonts w:cs="Times New Roman"/>
              </w:rPr>
              <w:t>as amended by</w:t>
            </w:r>
          </w:p>
        </w:tc>
        <w:tc>
          <w:tcPr>
            <w:tcW w:w="992" w:type="dxa"/>
            <w:tcBorders>
              <w:top w:val="nil"/>
              <w:bottom w:val="nil"/>
            </w:tcBorders>
            <w:shd w:val="clear" w:color="auto" w:fill="auto"/>
          </w:tcPr>
          <w:p w:rsidR="00BD3D97" w:rsidRPr="009F7D2F" w:rsidRDefault="00BD3D97" w:rsidP="00BD3D97">
            <w:pPr>
              <w:pStyle w:val="ENoteTableText"/>
            </w:pPr>
          </w:p>
        </w:tc>
        <w:tc>
          <w:tcPr>
            <w:tcW w:w="1134" w:type="dxa"/>
            <w:tcBorders>
              <w:top w:val="nil"/>
              <w:bottom w:val="nil"/>
            </w:tcBorders>
            <w:shd w:val="clear" w:color="auto" w:fill="auto"/>
          </w:tcPr>
          <w:p w:rsidR="00BD3D97" w:rsidRPr="009F7D2F" w:rsidRDefault="00BD3D97" w:rsidP="00BD3D97">
            <w:pPr>
              <w:pStyle w:val="ENoteTableText"/>
            </w:pPr>
          </w:p>
        </w:tc>
        <w:tc>
          <w:tcPr>
            <w:tcW w:w="1704" w:type="dxa"/>
            <w:tcBorders>
              <w:top w:val="nil"/>
              <w:bottom w:val="nil"/>
            </w:tcBorders>
            <w:shd w:val="clear" w:color="auto" w:fill="auto"/>
          </w:tcPr>
          <w:p w:rsidR="00BD3D97" w:rsidRPr="009F7D2F" w:rsidRDefault="00BD3D97" w:rsidP="00BD3D97">
            <w:pPr>
              <w:pStyle w:val="ENoteTableText"/>
            </w:pPr>
          </w:p>
        </w:tc>
        <w:tc>
          <w:tcPr>
            <w:tcW w:w="1417" w:type="dxa"/>
            <w:tcBorders>
              <w:top w:val="nil"/>
              <w:bottom w:val="nil"/>
            </w:tcBorders>
            <w:shd w:val="clear" w:color="auto" w:fill="auto"/>
          </w:tcPr>
          <w:p w:rsidR="00BD3D97" w:rsidRPr="009F7D2F" w:rsidRDefault="00BD3D97" w:rsidP="00BD3D97">
            <w:pPr>
              <w:pStyle w:val="ENoteTableText"/>
            </w:pPr>
          </w:p>
        </w:tc>
      </w:tr>
      <w:tr w:rsidR="00BD3D97" w:rsidRPr="009F7D2F" w:rsidTr="00164808">
        <w:trPr>
          <w:cantSplit/>
        </w:trPr>
        <w:tc>
          <w:tcPr>
            <w:tcW w:w="1843" w:type="dxa"/>
            <w:tcBorders>
              <w:top w:val="nil"/>
              <w:bottom w:val="single" w:sz="4" w:space="0" w:color="auto"/>
            </w:tcBorders>
            <w:shd w:val="clear" w:color="auto" w:fill="auto"/>
          </w:tcPr>
          <w:p w:rsidR="00BD3D97" w:rsidRPr="009F7D2F" w:rsidRDefault="00BD3D97" w:rsidP="007D166E">
            <w:pPr>
              <w:pStyle w:val="ENoteTTi"/>
              <w:keepNext w:val="0"/>
            </w:pPr>
            <w:r w:rsidRPr="009F7D2F">
              <w:t>Statute Law (Miscellaneous Provisions) Act (No.</w:t>
            </w:r>
            <w:r w:rsidR="009C75DC" w:rsidRPr="009F7D2F">
              <w:t> </w:t>
            </w:r>
            <w:r w:rsidRPr="009F7D2F">
              <w:t xml:space="preserve">2) 1984 </w:t>
            </w:r>
          </w:p>
        </w:tc>
        <w:tc>
          <w:tcPr>
            <w:tcW w:w="992" w:type="dxa"/>
            <w:tcBorders>
              <w:top w:val="nil"/>
              <w:bottom w:val="single" w:sz="4" w:space="0" w:color="auto"/>
            </w:tcBorders>
            <w:shd w:val="clear" w:color="auto" w:fill="auto"/>
          </w:tcPr>
          <w:p w:rsidR="00BD3D97" w:rsidRPr="009F7D2F" w:rsidRDefault="00BD3D97" w:rsidP="007D166E">
            <w:pPr>
              <w:pStyle w:val="ENoteTableText"/>
            </w:pPr>
            <w:r w:rsidRPr="009F7D2F">
              <w:t xml:space="preserve">165, 1984 </w:t>
            </w:r>
          </w:p>
        </w:tc>
        <w:tc>
          <w:tcPr>
            <w:tcW w:w="1134" w:type="dxa"/>
            <w:tcBorders>
              <w:top w:val="nil"/>
              <w:bottom w:val="single" w:sz="4" w:space="0" w:color="auto"/>
            </w:tcBorders>
            <w:shd w:val="clear" w:color="auto" w:fill="auto"/>
          </w:tcPr>
          <w:p w:rsidR="00BD3D97" w:rsidRPr="009F7D2F" w:rsidRDefault="00BD3D97" w:rsidP="007D166E">
            <w:pPr>
              <w:pStyle w:val="ENoteTableText"/>
            </w:pPr>
            <w:r w:rsidRPr="009F7D2F">
              <w:t xml:space="preserve">25 Oct 1984 </w:t>
            </w:r>
          </w:p>
        </w:tc>
        <w:tc>
          <w:tcPr>
            <w:tcW w:w="1704" w:type="dxa"/>
            <w:tcBorders>
              <w:top w:val="nil"/>
              <w:bottom w:val="single" w:sz="4" w:space="0" w:color="auto"/>
            </w:tcBorders>
            <w:shd w:val="clear" w:color="auto" w:fill="auto"/>
          </w:tcPr>
          <w:p w:rsidR="00BD3D97" w:rsidRPr="009F7D2F" w:rsidRDefault="009C1DAE" w:rsidP="007B2945">
            <w:pPr>
              <w:pStyle w:val="ENoteTableText"/>
            </w:pPr>
            <w:r w:rsidRPr="009F7D2F">
              <w:t>s</w:t>
            </w:r>
            <w:r w:rsidR="00BD3D97" w:rsidRPr="009F7D2F">
              <w:t xml:space="preserve"> </w:t>
            </w:r>
            <w:r w:rsidR="00D3617E" w:rsidRPr="009F7D2F">
              <w:t xml:space="preserve">2(32), </w:t>
            </w:r>
            <w:r w:rsidR="00893E52" w:rsidRPr="009F7D2F">
              <w:t>6(1)</w:t>
            </w:r>
            <w:r w:rsidR="00D3617E" w:rsidRPr="009F7D2F">
              <w:t xml:space="preserve"> and Sch 1</w:t>
            </w:r>
            <w:r w:rsidR="00BD3D97" w:rsidRPr="009F7D2F">
              <w:t>: 1</w:t>
            </w:r>
            <w:r w:rsidR="009C75DC" w:rsidRPr="009F7D2F">
              <w:t> </w:t>
            </w:r>
            <w:r w:rsidR="00BD3D97" w:rsidRPr="009F7D2F">
              <w:t xml:space="preserve">July 1985 </w:t>
            </w:r>
            <w:r w:rsidR="00893E52" w:rsidRPr="009F7D2F">
              <w:t>(s 2(21))</w:t>
            </w:r>
          </w:p>
        </w:tc>
        <w:tc>
          <w:tcPr>
            <w:tcW w:w="1417" w:type="dxa"/>
            <w:tcBorders>
              <w:top w:val="nil"/>
              <w:bottom w:val="single" w:sz="4" w:space="0" w:color="auto"/>
            </w:tcBorders>
            <w:shd w:val="clear" w:color="auto" w:fill="auto"/>
          </w:tcPr>
          <w:p w:rsidR="00BD3D97" w:rsidRPr="009F7D2F" w:rsidRDefault="009C1DAE" w:rsidP="00F71C0A">
            <w:pPr>
              <w:pStyle w:val="ENoteTableText"/>
            </w:pPr>
            <w:r w:rsidRPr="009F7D2F">
              <w:t>s</w:t>
            </w:r>
            <w:r w:rsidR="00E0407E" w:rsidRPr="009F7D2F">
              <w:t> </w:t>
            </w:r>
            <w:r w:rsidR="00BD3D97" w:rsidRPr="009F7D2F">
              <w:t xml:space="preserve">2(32) and 6(1) </w:t>
            </w:r>
          </w:p>
        </w:tc>
      </w:tr>
      <w:tr w:rsidR="00BD3D97" w:rsidRPr="009F7D2F" w:rsidTr="00164808">
        <w:trPr>
          <w:cantSplit/>
        </w:trPr>
        <w:tc>
          <w:tcPr>
            <w:tcW w:w="1843"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Statute Law (Miscellaneous Provisions) Act (No.</w:t>
            </w:r>
            <w:r w:rsidR="009C75DC" w:rsidRPr="009F7D2F">
              <w:t> </w:t>
            </w:r>
            <w:r w:rsidRPr="009F7D2F">
              <w:t xml:space="preserve">1) 1984 </w:t>
            </w:r>
          </w:p>
        </w:tc>
        <w:tc>
          <w:tcPr>
            <w:tcW w:w="992"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 xml:space="preserve">72, 1984 </w:t>
            </w:r>
          </w:p>
        </w:tc>
        <w:tc>
          <w:tcPr>
            <w:tcW w:w="1134"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25</w:t>
            </w:r>
            <w:r w:rsidR="009C75DC" w:rsidRPr="009F7D2F">
              <w:t> </w:t>
            </w:r>
            <w:r w:rsidRPr="009F7D2F">
              <w:t xml:space="preserve">June 1984 </w:t>
            </w:r>
          </w:p>
        </w:tc>
        <w:tc>
          <w:tcPr>
            <w:tcW w:w="1704" w:type="dxa"/>
            <w:tcBorders>
              <w:top w:val="single" w:sz="4" w:space="0" w:color="auto"/>
              <w:bottom w:val="single" w:sz="4" w:space="0" w:color="auto"/>
            </w:tcBorders>
            <w:shd w:val="clear" w:color="auto" w:fill="auto"/>
          </w:tcPr>
          <w:p w:rsidR="00BD3D97" w:rsidRPr="009F7D2F" w:rsidRDefault="009C1DAE" w:rsidP="007B2945">
            <w:pPr>
              <w:pStyle w:val="ENoteTableText"/>
            </w:pPr>
            <w:r w:rsidRPr="009F7D2F">
              <w:t>s</w:t>
            </w:r>
            <w:r w:rsidR="00BD3D97" w:rsidRPr="009F7D2F">
              <w:t xml:space="preserve"> </w:t>
            </w:r>
            <w:r w:rsidR="00D3617E" w:rsidRPr="009F7D2F">
              <w:t xml:space="preserve">2(24), </w:t>
            </w:r>
            <w:r w:rsidR="00893E52" w:rsidRPr="009F7D2F">
              <w:t>6</w:t>
            </w:r>
            <w:r w:rsidR="00D91944" w:rsidRPr="009F7D2F">
              <w:t xml:space="preserve"> and Sch</w:t>
            </w:r>
            <w:r w:rsidR="00BD3D97" w:rsidRPr="009F7D2F">
              <w:t xml:space="preserve">: 1 Aug 1984 </w:t>
            </w:r>
            <w:r w:rsidR="00D91944" w:rsidRPr="009F7D2F">
              <w:t>(s 2(23)</w:t>
            </w:r>
            <w:r w:rsidR="00C15035" w:rsidRPr="009F7D2F">
              <w:t xml:space="preserve"> and </w:t>
            </w:r>
            <w:r w:rsidR="00F71C0A" w:rsidRPr="009F7D2F">
              <w:t xml:space="preserve">gaz </w:t>
            </w:r>
            <w:r w:rsidR="00BD3D97" w:rsidRPr="009F7D2F">
              <w:t>1984, No S288)</w:t>
            </w:r>
          </w:p>
        </w:tc>
        <w:tc>
          <w:tcPr>
            <w:tcW w:w="1417" w:type="dxa"/>
            <w:tcBorders>
              <w:top w:val="single" w:sz="4" w:space="0" w:color="auto"/>
              <w:bottom w:val="single" w:sz="4" w:space="0" w:color="auto"/>
            </w:tcBorders>
            <w:shd w:val="clear" w:color="auto" w:fill="auto"/>
          </w:tcPr>
          <w:p w:rsidR="00BD3D97" w:rsidRPr="009F7D2F" w:rsidRDefault="009C1DAE" w:rsidP="00F71C0A">
            <w:pPr>
              <w:pStyle w:val="ENoteTableText"/>
            </w:pPr>
            <w:r w:rsidRPr="009F7D2F">
              <w:t>s</w:t>
            </w:r>
            <w:r w:rsidR="00E0407E" w:rsidRPr="009F7D2F">
              <w:t> </w:t>
            </w:r>
            <w:r w:rsidR="00BD3D97" w:rsidRPr="009F7D2F">
              <w:t xml:space="preserve">2(24) and 6 </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 xml:space="preserve">Christmas Island Administration (Miscellaneous Amendments) Act 1984 </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 xml:space="preserve">120, 1984 </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 xml:space="preserve">18 Oct 1984 </w:t>
            </w:r>
          </w:p>
        </w:tc>
        <w:tc>
          <w:tcPr>
            <w:tcW w:w="1704" w:type="dxa"/>
            <w:tcBorders>
              <w:bottom w:val="single" w:sz="4" w:space="0" w:color="auto"/>
            </w:tcBorders>
            <w:shd w:val="clear" w:color="auto" w:fill="auto"/>
          </w:tcPr>
          <w:p w:rsidR="00BD3D97" w:rsidRPr="009F7D2F" w:rsidRDefault="00BD3D97" w:rsidP="00F71C0A">
            <w:pPr>
              <w:pStyle w:val="ENoteTableText"/>
            </w:pPr>
            <w:r w:rsidRPr="009F7D2F">
              <w:t>Part VIII (s</w:t>
            </w:r>
            <w:r w:rsidR="00E0407E" w:rsidRPr="009F7D2F">
              <w:t> </w:t>
            </w:r>
            <w:r w:rsidRPr="009F7D2F">
              <w:t xml:space="preserve">27–31): 1 Oct 1984 </w:t>
            </w:r>
            <w:r w:rsidRPr="009F7D2F">
              <w:br/>
              <w:t xml:space="preserve">Remainder: Royal Assent </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 xml:space="preserve">Student Assistance Amendment Act 1985 </w:t>
            </w:r>
          </w:p>
        </w:tc>
        <w:tc>
          <w:tcPr>
            <w:tcW w:w="992" w:type="dxa"/>
            <w:tcBorders>
              <w:top w:val="single" w:sz="4" w:space="0" w:color="auto"/>
            </w:tcBorders>
            <w:shd w:val="clear" w:color="auto" w:fill="auto"/>
          </w:tcPr>
          <w:p w:rsidR="00BD3D97" w:rsidRPr="009F7D2F" w:rsidRDefault="00BD3D97" w:rsidP="00BD3D97">
            <w:pPr>
              <w:pStyle w:val="ENoteTableText"/>
            </w:pPr>
            <w:r w:rsidRPr="009F7D2F">
              <w:t xml:space="preserve">137, 1985 </w:t>
            </w:r>
          </w:p>
        </w:tc>
        <w:tc>
          <w:tcPr>
            <w:tcW w:w="1134" w:type="dxa"/>
            <w:tcBorders>
              <w:top w:val="single" w:sz="4" w:space="0" w:color="auto"/>
            </w:tcBorders>
            <w:shd w:val="clear" w:color="auto" w:fill="auto"/>
          </w:tcPr>
          <w:p w:rsidR="00BD3D97" w:rsidRPr="009F7D2F" w:rsidRDefault="00BD3D97" w:rsidP="00BD3D97">
            <w:pPr>
              <w:pStyle w:val="ENoteTableText"/>
            </w:pPr>
            <w:r w:rsidRPr="009F7D2F">
              <w:t xml:space="preserve">28 Nov 1985 </w:t>
            </w:r>
          </w:p>
        </w:tc>
        <w:tc>
          <w:tcPr>
            <w:tcW w:w="1704" w:type="dxa"/>
            <w:tcBorders>
              <w:top w:val="single" w:sz="4" w:space="0" w:color="auto"/>
            </w:tcBorders>
            <w:shd w:val="clear" w:color="auto" w:fill="auto"/>
          </w:tcPr>
          <w:p w:rsidR="00BD3D97" w:rsidRPr="009F7D2F" w:rsidRDefault="009C1DAE" w:rsidP="004A1317">
            <w:pPr>
              <w:pStyle w:val="ENoteTableText"/>
            </w:pPr>
            <w:r w:rsidRPr="009F7D2F">
              <w:t>s</w:t>
            </w:r>
            <w:r w:rsidR="00E0407E" w:rsidRPr="009F7D2F">
              <w:t> </w:t>
            </w:r>
            <w:r w:rsidR="00BD3D97" w:rsidRPr="009F7D2F">
              <w:t xml:space="preserve">1–3, 11, 12 and 14: Royal Assent </w:t>
            </w:r>
            <w:r w:rsidR="00BD3D97" w:rsidRPr="009F7D2F">
              <w:br/>
            </w:r>
            <w:r w:rsidRPr="009F7D2F">
              <w:t>s</w:t>
            </w:r>
            <w:r w:rsidR="009C75DC" w:rsidRPr="009F7D2F">
              <w:t> </w:t>
            </w:r>
            <w:r w:rsidR="00BD3D97" w:rsidRPr="009F7D2F">
              <w:t>4–10, 15 and 16: 1 Jan 1986 (</w:t>
            </w:r>
            <w:r w:rsidR="00F71C0A" w:rsidRPr="009F7D2F">
              <w:t>gaz</w:t>
            </w:r>
            <w:r w:rsidR="00BD3D97" w:rsidRPr="009F7D2F">
              <w:rPr>
                <w:i/>
              </w:rPr>
              <w:t xml:space="preserve"> </w:t>
            </w:r>
            <w:r w:rsidR="00BD3D97" w:rsidRPr="009F7D2F">
              <w:t>1986, No</w:t>
            </w:r>
            <w:r w:rsidR="00F71C0A" w:rsidRPr="009F7D2F">
              <w:t xml:space="preserve"> </w:t>
            </w:r>
            <w:r w:rsidR="00BD3D97" w:rsidRPr="009F7D2F">
              <w:t>S526)</w:t>
            </w:r>
            <w:r w:rsidR="00BD3D97" w:rsidRPr="009F7D2F">
              <w:br/>
            </w:r>
            <w:r w:rsidRPr="009F7D2F">
              <w:t>s</w:t>
            </w:r>
            <w:r w:rsidR="00BD3D97" w:rsidRPr="009F7D2F">
              <w:t xml:space="preserve"> 13: 26 Dec 1985 </w:t>
            </w:r>
          </w:p>
        </w:tc>
        <w:tc>
          <w:tcPr>
            <w:tcW w:w="1417" w:type="dxa"/>
            <w:tcBorders>
              <w:top w:val="single" w:sz="4" w:space="0" w:color="auto"/>
            </w:tcBorders>
            <w:shd w:val="clear" w:color="auto" w:fill="auto"/>
          </w:tcPr>
          <w:p w:rsidR="00BD3D97" w:rsidRPr="009F7D2F" w:rsidRDefault="009C1DAE" w:rsidP="00F71C0A">
            <w:pPr>
              <w:pStyle w:val="ENoteTableText"/>
            </w:pPr>
            <w:r w:rsidRPr="009F7D2F">
              <w:t>s</w:t>
            </w:r>
            <w:r w:rsidR="00E0407E" w:rsidRPr="009F7D2F">
              <w:t> </w:t>
            </w:r>
            <w:r w:rsidR="00BD3D97" w:rsidRPr="009F7D2F">
              <w:t xml:space="preserve">3(2), 13(2) and 16 </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243CD2">
            <w:pPr>
              <w:pStyle w:val="ENoteTableText"/>
              <w:keepNext/>
            </w:pPr>
            <w:r w:rsidRPr="009F7D2F">
              <w:lastRenderedPageBreak/>
              <w:t xml:space="preserve">Student Assistance Amendment Act 1986 </w:t>
            </w:r>
          </w:p>
        </w:tc>
        <w:tc>
          <w:tcPr>
            <w:tcW w:w="992" w:type="dxa"/>
            <w:tcBorders>
              <w:bottom w:val="single" w:sz="4" w:space="0" w:color="auto"/>
            </w:tcBorders>
            <w:shd w:val="clear" w:color="auto" w:fill="auto"/>
          </w:tcPr>
          <w:p w:rsidR="00BD3D97" w:rsidRPr="009F7D2F" w:rsidRDefault="00BD3D97" w:rsidP="00E0407E">
            <w:pPr>
              <w:pStyle w:val="ENoteTableText"/>
            </w:pPr>
            <w:r w:rsidRPr="009F7D2F">
              <w:t xml:space="preserve">114, 1986 </w:t>
            </w:r>
          </w:p>
        </w:tc>
        <w:tc>
          <w:tcPr>
            <w:tcW w:w="1134" w:type="dxa"/>
            <w:tcBorders>
              <w:bottom w:val="single" w:sz="4" w:space="0" w:color="auto"/>
            </w:tcBorders>
            <w:shd w:val="clear" w:color="auto" w:fill="auto"/>
          </w:tcPr>
          <w:p w:rsidR="00BD3D97" w:rsidRPr="009F7D2F" w:rsidRDefault="00BD3D97" w:rsidP="00E0407E">
            <w:pPr>
              <w:pStyle w:val="ENoteTableText"/>
            </w:pPr>
            <w:r w:rsidRPr="009F7D2F">
              <w:t xml:space="preserve">4 Nov 1986 </w:t>
            </w:r>
          </w:p>
        </w:tc>
        <w:tc>
          <w:tcPr>
            <w:tcW w:w="1704" w:type="dxa"/>
            <w:tcBorders>
              <w:bottom w:val="single" w:sz="4" w:space="0" w:color="auto"/>
            </w:tcBorders>
            <w:shd w:val="clear" w:color="auto" w:fill="auto"/>
          </w:tcPr>
          <w:p w:rsidR="00BD3D97" w:rsidRPr="009F7D2F" w:rsidRDefault="00BD3D97" w:rsidP="0031063A">
            <w:pPr>
              <w:pStyle w:val="ENoteTableText"/>
            </w:pPr>
            <w:r w:rsidRPr="009F7D2F">
              <w:t>1 Jan 1987 (</w:t>
            </w:r>
            <w:r w:rsidR="00F71C0A" w:rsidRPr="009F7D2F">
              <w:t>gaz</w:t>
            </w:r>
            <w:r w:rsidR="00F71C0A" w:rsidRPr="009F7D2F">
              <w:rPr>
                <w:i/>
              </w:rPr>
              <w:t xml:space="preserve"> </w:t>
            </w:r>
            <w:r w:rsidRPr="009F7D2F">
              <w:t xml:space="preserve">1986, No S650) </w:t>
            </w:r>
          </w:p>
        </w:tc>
        <w:tc>
          <w:tcPr>
            <w:tcW w:w="1417" w:type="dxa"/>
            <w:tcBorders>
              <w:bottom w:val="single" w:sz="4" w:space="0" w:color="auto"/>
            </w:tcBorders>
            <w:shd w:val="clear" w:color="auto" w:fill="auto"/>
          </w:tcPr>
          <w:p w:rsidR="00BD3D97" w:rsidRPr="009F7D2F" w:rsidRDefault="009C1DAE" w:rsidP="004A1317">
            <w:pPr>
              <w:pStyle w:val="ENoteTableText"/>
            </w:pPr>
            <w:r w:rsidRPr="009F7D2F">
              <w:t>s</w:t>
            </w:r>
            <w:r w:rsidR="009C75DC" w:rsidRPr="009F7D2F">
              <w:t> </w:t>
            </w:r>
            <w:r w:rsidR="00BD3D97" w:rsidRPr="009F7D2F">
              <w:t xml:space="preserve">8 and 9 </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 xml:space="preserve">Student Assistance Amendment Act 1987 </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 xml:space="preserve">125, 1987 </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 xml:space="preserve">16 Dec 1987 </w:t>
            </w:r>
          </w:p>
        </w:tc>
        <w:tc>
          <w:tcPr>
            <w:tcW w:w="1704" w:type="dxa"/>
            <w:tcBorders>
              <w:bottom w:val="single" w:sz="4" w:space="0" w:color="auto"/>
            </w:tcBorders>
            <w:shd w:val="clear" w:color="auto" w:fill="auto"/>
          </w:tcPr>
          <w:p w:rsidR="00BD3D97" w:rsidRPr="009F7D2F" w:rsidRDefault="00BD3D97" w:rsidP="00BD3D97">
            <w:pPr>
              <w:pStyle w:val="ENoteTableText"/>
            </w:pPr>
            <w:r w:rsidRPr="009F7D2F">
              <w:t xml:space="preserve">16 Dec 1987 </w:t>
            </w:r>
          </w:p>
        </w:tc>
        <w:tc>
          <w:tcPr>
            <w:tcW w:w="1417" w:type="dxa"/>
            <w:tcBorders>
              <w:bottom w:val="single" w:sz="4" w:space="0" w:color="auto"/>
            </w:tcBorders>
            <w:shd w:val="clear" w:color="auto" w:fill="auto"/>
          </w:tcPr>
          <w:p w:rsidR="00BD3D97" w:rsidRPr="009F7D2F" w:rsidRDefault="009C1DAE" w:rsidP="004A1317">
            <w:pPr>
              <w:pStyle w:val="ENoteTableText"/>
            </w:pPr>
            <w:r w:rsidRPr="009F7D2F">
              <w:t>s</w:t>
            </w:r>
            <w:r w:rsidR="00BD3D97" w:rsidRPr="009F7D2F">
              <w:t xml:space="preserve"> 4 </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Social Security and Veterans’ Entitlements Amendment Act (No.</w:t>
            </w:r>
            <w:r w:rsidR="009C75DC" w:rsidRPr="009F7D2F">
              <w:t> </w:t>
            </w:r>
            <w:r w:rsidRPr="009F7D2F">
              <w:t xml:space="preserve">2) 1987 </w:t>
            </w:r>
          </w:p>
        </w:tc>
        <w:tc>
          <w:tcPr>
            <w:tcW w:w="992" w:type="dxa"/>
            <w:tcBorders>
              <w:top w:val="single" w:sz="4" w:space="0" w:color="auto"/>
            </w:tcBorders>
            <w:shd w:val="clear" w:color="auto" w:fill="auto"/>
          </w:tcPr>
          <w:p w:rsidR="00BD3D97" w:rsidRPr="009F7D2F" w:rsidRDefault="00BD3D97" w:rsidP="00BD3D97">
            <w:pPr>
              <w:pStyle w:val="ENoteTableText"/>
            </w:pPr>
            <w:r w:rsidRPr="009F7D2F">
              <w:t xml:space="preserve">130, 1987 </w:t>
            </w:r>
          </w:p>
        </w:tc>
        <w:tc>
          <w:tcPr>
            <w:tcW w:w="1134" w:type="dxa"/>
            <w:tcBorders>
              <w:top w:val="single" w:sz="4" w:space="0" w:color="auto"/>
            </w:tcBorders>
            <w:shd w:val="clear" w:color="auto" w:fill="auto"/>
          </w:tcPr>
          <w:p w:rsidR="00BD3D97" w:rsidRPr="009F7D2F" w:rsidRDefault="00BD3D97" w:rsidP="00BD3D97">
            <w:pPr>
              <w:pStyle w:val="ENoteTableText"/>
            </w:pPr>
            <w:r w:rsidRPr="009F7D2F">
              <w:t xml:space="preserve">16 Dec 1987 </w:t>
            </w:r>
          </w:p>
        </w:tc>
        <w:tc>
          <w:tcPr>
            <w:tcW w:w="1704" w:type="dxa"/>
            <w:tcBorders>
              <w:top w:val="single" w:sz="4" w:space="0" w:color="auto"/>
            </w:tcBorders>
            <w:shd w:val="clear" w:color="auto" w:fill="auto"/>
          </w:tcPr>
          <w:p w:rsidR="00BD3D97" w:rsidRPr="009F7D2F" w:rsidRDefault="009C1DAE" w:rsidP="00224B1F">
            <w:pPr>
              <w:pStyle w:val="ENoteTableText"/>
            </w:pPr>
            <w:r w:rsidRPr="009F7D2F">
              <w:t>s</w:t>
            </w:r>
            <w:r w:rsidR="00BD3D97" w:rsidRPr="009F7D2F">
              <w:t xml:space="preserve"> 123: 1 Jan 1988 </w:t>
            </w:r>
            <w:r w:rsidR="00224B1F" w:rsidRPr="009F7D2F">
              <w:t>(s 2)</w:t>
            </w:r>
          </w:p>
        </w:tc>
        <w:tc>
          <w:tcPr>
            <w:tcW w:w="1417" w:type="dxa"/>
            <w:tcBorders>
              <w:top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Statute Law (Mis</w:t>
            </w:r>
            <w:r w:rsidR="00FF40F0" w:rsidRPr="009F7D2F">
              <w:t>cellaneous Provisions) Act 1987</w:t>
            </w:r>
          </w:p>
        </w:tc>
        <w:tc>
          <w:tcPr>
            <w:tcW w:w="992" w:type="dxa"/>
            <w:shd w:val="clear" w:color="auto" w:fill="auto"/>
          </w:tcPr>
          <w:p w:rsidR="00BD3D97" w:rsidRPr="009F7D2F" w:rsidRDefault="00BD3D97" w:rsidP="00FF40F0">
            <w:pPr>
              <w:pStyle w:val="ENoteTableText"/>
            </w:pPr>
            <w:r w:rsidRPr="009F7D2F">
              <w:t>141, 1987</w:t>
            </w:r>
          </w:p>
        </w:tc>
        <w:tc>
          <w:tcPr>
            <w:tcW w:w="1134" w:type="dxa"/>
            <w:shd w:val="clear" w:color="auto" w:fill="auto"/>
          </w:tcPr>
          <w:p w:rsidR="00BD3D97" w:rsidRPr="009F7D2F" w:rsidRDefault="00BD3D97" w:rsidP="00BD3D97">
            <w:pPr>
              <w:pStyle w:val="ENoteTableText"/>
            </w:pPr>
            <w:r w:rsidRPr="009F7D2F">
              <w:t>18 Dec 1987</w:t>
            </w:r>
          </w:p>
        </w:tc>
        <w:tc>
          <w:tcPr>
            <w:tcW w:w="1704" w:type="dxa"/>
            <w:shd w:val="clear" w:color="auto" w:fill="auto"/>
          </w:tcPr>
          <w:p w:rsidR="00BD3D97" w:rsidRPr="009F7D2F" w:rsidRDefault="00FF40F0" w:rsidP="00FF40F0">
            <w:pPr>
              <w:pStyle w:val="ENoteTableText"/>
            </w:pPr>
            <w:r w:rsidRPr="009F7D2F">
              <w:t>s 5(1), (20) and Sch 1</w:t>
            </w:r>
            <w:r w:rsidR="00BD3D97" w:rsidRPr="009F7D2F">
              <w:t xml:space="preserve">: </w:t>
            </w:r>
            <w:r w:rsidRPr="009F7D2F">
              <w:t>18 Dec 1987 (s 2(1))</w:t>
            </w:r>
          </w:p>
        </w:tc>
        <w:tc>
          <w:tcPr>
            <w:tcW w:w="1417" w:type="dxa"/>
            <w:shd w:val="clear" w:color="auto" w:fill="auto"/>
          </w:tcPr>
          <w:p w:rsidR="00BD3D97" w:rsidRPr="009F7D2F" w:rsidRDefault="009C1DAE" w:rsidP="00FF40F0">
            <w:pPr>
              <w:pStyle w:val="ENoteTableText"/>
            </w:pPr>
            <w:r w:rsidRPr="009F7D2F">
              <w:t>s</w:t>
            </w:r>
            <w:r w:rsidR="00FF40F0" w:rsidRPr="009F7D2F">
              <w:t xml:space="preserve"> 5(1) and (20)</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 xml:space="preserve">Student Assistance Legislation Amendment Act 1988 </w:t>
            </w:r>
          </w:p>
        </w:tc>
        <w:tc>
          <w:tcPr>
            <w:tcW w:w="992" w:type="dxa"/>
            <w:shd w:val="clear" w:color="auto" w:fill="auto"/>
          </w:tcPr>
          <w:p w:rsidR="00BD3D97" w:rsidRPr="009F7D2F" w:rsidRDefault="00BD3D97" w:rsidP="00BD3D97">
            <w:pPr>
              <w:pStyle w:val="ENoteTableText"/>
            </w:pPr>
            <w:r w:rsidRPr="009F7D2F">
              <w:t xml:space="preserve">35, 1988 </w:t>
            </w:r>
          </w:p>
        </w:tc>
        <w:tc>
          <w:tcPr>
            <w:tcW w:w="1134" w:type="dxa"/>
            <w:shd w:val="clear" w:color="auto" w:fill="auto"/>
          </w:tcPr>
          <w:p w:rsidR="00BD3D97" w:rsidRPr="009F7D2F" w:rsidRDefault="00BD3D97" w:rsidP="00BD3D97">
            <w:pPr>
              <w:pStyle w:val="ENoteTableText"/>
            </w:pPr>
            <w:r w:rsidRPr="009F7D2F">
              <w:t>22</w:t>
            </w:r>
            <w:r w:rsidR="009C75DC" w:rsidRPr="009F7D2F">
              <w:t> </w:t>
            </w:r>
            <w:r w:rsidRPr="009F7D2F">
              <w:t xml:space="preserve">May 1988 </w:t>
            </w:r>
          </w:p>
        </w:tc>
        <w:tc>
          <w:tcPr>
            <w:tcW w:w="1704" w:type="dxa"/>
            <w:shd w:val="clear" w:color="auto" w:fill="auto"/>
          </w:tcPr>
          <w:p w:rsidR="00BD3D97" w:rsidRPr="009F7D2F" w:rsidRDefault="00BD3D97" w:rsidP="00BD3D97">
            <w:pPr>
              <w:pStyle w:val="ENoteTableText"/>
            </w:pPr>
            <w:r w:rsidRPr="009F7D2F">
              <w:t>22</w:t>
            </w:r>
            <w:r w:rsidR="009C75DC" w:rsidRPr="009F7D2F">
              <w:t> </w:t>
            </w:r>
            <w:r w:rsidRPr="009F7D2F">
              <w:t xml:space="preserve">May 1988 </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 xml:space="preserve">Student Assistance Amendment Act 1989 </w:t>
            </w:r>
          </w:p>
        </w:tc>
        <w:tc>
          <w:tcPr>
            <w:tcW w:w="992" w:type="dxa"/>
            <w:shd w:val="clear" w:color="auto" w:fill="auto"/>
          </w:tcPr>
          <w:p w:rsidR="00BD3D97" w:rsidRPr="009F7D2F" w:rsidRDefault="00BD3D97" w:rsidP="00BD3D97">
            <w:pPr>
              <w:pStyle w:val="ENoteTableText"/>
            </w:pPr>
            <w:r w:rsidRPr="009F7D2F">
              <w:t xml:space="preserve">76, 1989 </w:t>
            </w:r>
          </w:p>
        </w:tc>
        <w:tc>
          <w:tcPr>
            <w:tcW w:w="1134" w:type="dxa"/>
            <w:shd w:val="clear" w:color="auto" w:fill="auto"/>
          </w:tcPr>
          <w:p w:rsidR="00BD3D97" w:rsidRPr="009F7D2F" w:rsidRDefault="00BD3D97" w:rsidP="00BD3D97">
            <w:pPr>
              <w:pStyle w:val="ENoteTableText"/>
            </w:pPr>
            <w:r w:rsidRPr="009F7D2F">
              <w:t>21</w:t>
            </w:r>
            <w:r w:rsidR="009C75DC" w:rsidRPr="009F7D2F">
              <w:t> </w:t>
            </w:r>
            <w:r w:rsidRPr="009F7D2F">
              <w:t xml:space="preserve">June 1989 </w:t>
            </w:r>
          </w:p>
        </w:tc>
        <w:tc>
          <w:tcPr>
            <w:tcW w:w="1704" w:type="dxa"/>
            <w:shd w:val="clear" w:color="auto" w:fill="auto"/>
          </w:tcPr>
          <w:p w:rsidR="00BD3D97" w:rsidRPr="009F7D2F" w:rsidRDefault="009C1DAE" w:rsidP="004A1317">
            <w:pPr>
              <w:pStyle w:val="ENoteTableText"/>
            </w:pPr>
            <w:r w:rsidRPr="009F7D2F">
              <w:t>s</w:t>
            </w:r>
            <w:r w:rsidR="009C75DC" w:rsidRPr="009F7D2F">
              <w:t> </w:t>
            </w:r>
            <w:r w:rsidR="00BD3D97" w:rsidRPr="009F7D2F">
              <w:t xml:space="preserve">1 and 2: Royal Assent </w:t>
            </w:r>
            <w:r w:rsidR="00BD3D97" w:rsidRPr="009F7D2F">
              <w:br/>
              <w:t xml:space="preserve">Remainder: 1 Jan 1990 </w:t>
            </w:r>
          </w:p>
        </w:tc>
        <w:tc>
          <w:tcPr>
            <w:tcW w:w="1417" w:type="dxa"/>
            <w:shd w:val="clear" w:color="auto" w:fill="auto"/>
          </w:tcPr>
          <w:p w:rsidR="00BD3D97" w:rsidRPr="009F7D2F" w:rsidRDefault="009C1DAE" w:rsidP="004A1317">
            <w:pPr>
              <w:pStyle w:val="ENoteTableText"/>
            </w:pPr>
            <w:r w:rsidRPr="009F7D2F">
              <w:t>s</w:t>
            </w:r>
            <w:r w:rsidR="00BD3D97" w:rsidRPr="009F7D2F">
              <w:t xml:space="preserve"> 27 </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Student Assistance Amendment Act (No.</w:t>
            </w:r>
            <w:r w:rsidR="009C75DC" w:rsidRPr="009F7D2F">
              <w:t> </w:t>
            </w:r>
            <w:r w:rsidRPr="009F7D2F">
              <w:t xml:space="preserve">2) 1989 </w:t>
            </w:r>
          </w:p>
        </w:tc>
        <w:tc>
          <w:tcPr>
            <w:tcW w:w="992" w:type="dxa"/>
            <w:shd w:val="clear" w:color="auto" w:fill="auto"/>
          </w:tcPr>
          <w:p w:rsidR="00BD3D97" w:rsidRPr="009F7D2F" w:rsidRDefault="00BD3D97" w:rsidP="00BD3D97">
            <w:pPr>
              <w:pStyle w:val="ENoteTableText"/>
            </w:pPr>
            <w:r w:rsidRPr="009F7D2F">
              <w:t xml:space="preserve">171, 1989 </w:t>
            </w:r>
          </w:p>
        </w:tc>
        <w:tc>
          <w:tcPr>
            <w:tcW w:w="1134" w:type="dxa"/>
            <w:shd w:val="clear" w:color="auto" w:fill="auto"/>
          </w:tcPr>
          <w:p w:rsidR="00BD3D97" w:rsidRPr="009F7D2F" w:rsidRDefault="00BD3D97" w:rsidP="00BD3D97">
            <w:pPr>
              <w:pStyle w:val="ENoteTableText"/>
            </w:pPr>
            <w:r w:rsidRPr="009F7D2F">
              <w:t xml:space="preserve">19 Dec 1989 </w:t>
            </w:r>
          </w:p>
        </w:tc>
        <w:tc>
          <w:tcPr>
            <w:tcW w:w="1704" w:type="dxa"/>
            <w:shd w:val="clear" w:color="auto" w:fill="auto"/>
          </w:tcPr>
          <w:p w:rsidR="00BD3D97" w:rsidRPr="009F7D2F" w:rsidRDefault="009C1DAE" w:rsidP="004A1317">
            <w:pPr>
              <w:pStyle w:val="ENoteTableText"/>
            </w:pPr>
            <w:r w:rsidRPr="009F7D2F">
              <w:t>s</w:t>
            </w:r>
            <w:r w:rsidR="009C75DC" w:rsidRPr="009F7D2F">
              <w:t> </w:t>
            </w:r>
            <w:r w:rsidR="00BD3D97" w:rsidRPr="009F7D2F">
              <w:t xml:space="preserve">1 and 2: Royal Assent </w:t>
            </w:r>
            <w:r w:rsidR="00BD3D97" w:rsidRPr="009F7D2F">
              <w:br/>
            </w:r>
            <w:r w:rsidRPr="009F7D2F">
              <w:t>s</w:t>
            </w:r>
            <w:r w:rsidR="00BD3D97" w:rsidRPr="009F7D2F">
              <w:t xml:space="preserve"> 17: 3 Jan 1990 </w:t>
            </w:r>
            <w:r w:rsidR="00BD3D97" w:rsidRPr="009F7D2F">
              <w:br/>
              <w:t>Remainder: 2 Jan 1990</w:t>
            </w:r>
          </w:p>
        </w:tc>
        <w:tc>
          <w:tcPr>
            <w:tcW w:w="1417" w:type="dxa"/>
            <w:shd w:val="clear" w:color="auto" w:fill="auto"/>
          </w:tcPr>
          <w:p w:rsidR="00BD3D97" w:rsidRPr="009F7D2F" w:rsidRDefault="009C1DAE" w:rsidP="004A1317">
            <w:pPr>
              <w:pStyle w:val="ENoteTableText"/>
            </w:pPr>
            <w:r w:rsidRPr="009F7D2F">
              <w:t>s</w:t>
            </w:r>
            <w:r w:rsidR="009C75DC" w:rsidRPr="009F7D2F">
              <w:t> </w:t>
            </w:r>
            <w:r w:rsidR="00BD3D97" w:rsidRPr="009F7D2F">
              <w:t xml:space="preserve">9(2)–(8), 15(2), (3) and 17(9) </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 xml:space="preserve">Social Security (Rewrite) Transition Act 1991 </w:t>
            </w:r>
          </w:p>
        </w:tc>
        <w:tc>
          <w:tcPr>
            <w:tcW w:w="992" w:type="dxa"/>
            <w:shd w:val="clear" w:color="auto" w:fill="auto"/>
          </w:tcPr>
          <w:p w:rsidR="00BD3D97" w:rsidRPr="009F7D2F" w:rsidRDefault="00BD3D97" w:rsidP="00BD3D97">
            <w:pPr>
              <w:pStyle w:val="ENoteTableText"/>
            </w:pPr>
            <w:r w:rsidRPr="009F7D2F">
              <w:t xml:space="preserve">70, 1991 </w:t>
            </w:r>
          </w:p>
        </w:tc>
        <w:tc>
          <w:tcPr>
            <w:tcW w:w="1134" w:type="dxa"/>
            <w:shd w:val="clear" w:color="auto" w:fill="auto"/>
          </w:tcPr>
          <w:p w:rsidR="00BD3D97" w:rsidRPr="009F7D2F" w:rsidRDefault="00BD3D97" w:rsidP="00BD3D97">
            <w:pPr>
              <w:pStyle w:val="ENoteTableText"/>
            </w:pPr>
            <w:r w:rsidRPr="009F7D2F">
              <w:t>25</w:t>
            </w:r>
            <w:r w:rsidR="009C75DC" w:rsidRPr="009F7D2F">
              <w:t> </w:t>
            </w:r>
            <w:r w:rsidRPr="009F7D2F">
              <w:t xml:space="preserve">June 1991 </w:t>
            </w:r>
          </w:p>
        </w:tc>
        <w:tc>
          <w:tcPr>
            <w:tcW w:w="1704" w:type="dxa"/>
            <w:shd w:val="clear" w:color="auto" w:fill="auto"/>
          </w:tcPr>
          <w:p w:rsidR="00BD3D97" w:rsidRPr="009F7D2F" w:rsidRDefault="00BD3D97" w:rsidP="00F71C0A">
            <w:pPr>
              <w:pStyle w:val="ENoteTableText"/>
            </w:pPr>
            <w:r w:rsidRPr="009F7D2F">
              <w:t>1</w:t>
            </w:r>
            <w:r w:rsidR="009C75DC" w:rsidRPr="009F7D2F">
              <w:t> </w:t>
            </w:r>
            <w:r w:rsidRPr="009F7D2F">
              <w:t>July 1991 (s.</w:t>
            </w:r>
            <w:r w:rsidR="009C75DC" w:rsidRPr="009F7D2F">
              <w:t> </w:t>
            </w:r>
            <w:r w:rsidRPr="009F7D2F">
              <w:t xml:space="preserve">2) </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 xml:space="preserve">Student Assistance Amendment Act 1991 </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 xml:space="preserve">95, 1991 </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26</w:t>
            </w:r>
            <w:r w:rsidR="009C75DC" w:rsidRPr="009F7D2F">
              <w:t> </w:t>
            </w:r>
            <w:r w:rsidRPr="009F7D2F">
              <w:t xml:space="preserve">June 1991 </w:t>
            </w:r>
          </w:p>
        </w:tc>
        <w:tc>
          <w:tcPr>
            <w:tcW w:w="1704" w:type="dxa"/>
            <w:tcBorders>
              <w:bottom w:val="single" w:sz="4" w:space="0" w:color="auto"/>
            </w:tcBorders>
            <w:shd w:val="clear" w:color="auto" w:fill="auto"/>
          </w:tcPr>
          <w:p w:rsidR="00BD3D97" w:rsidRPr="009F7D2F" w:rsidRDefault="009C1DAE" w:rsidP="004A1317">
            <w:pPr>
              <w:pStyle w:val="ENoteTableText"/>
            </w:pPr>
            <w:r w:rsidRPr="009F7D2F">
              <w:t>s</w:t>
            </w:r>
            <w:r w:rsidR="00BD3D97" w:rsidRPr="009F7D2F">
              <w:t xml:space="preserve"> 16(b): 2 Jan 1990 </w:t>
            </w:r>
            <w:r w:rsidR="00BD3D97" w:rsidRPr="009F7D2F">
              <w:br/>
              <w:t xml:space="preserve">Remainder: Royal Assent </w:t>
            </w:r>
          </w:p>
        </w:tc>
        <w:tc>
          <w:tcPr>
            <w:tcW w:w="1417" w:type="dxa"/>
            <w:tcBorders>
              <w:bottom w:val="single" w:sz="4" w:space="0" w:color="auto"/>
            </w:tcBorders>
            <w:shd w:val="clear" w:color="auto" w:fill="auto"/>
          </w:tcPr>
          <w:p w:rsidR="00BD3D97" w:rsidRPr="009F7D2F" w:rsidRDefault="009C1DAE" w:rsidP="004A1317">
            <w:pPr>
              <w:pStyle w:val="ENoteTableText"/>
            </w:pPr>
            <w:r w:rsidRPr="009F7D2F">
              <w:t>s</w:t>
            </w:r>
            <w:r w:rsidR="009C75DC" w:rsidRPr="009F7D2F">
              <w:t> </w:t>
            </w:r>
            <w:r w:rsidR="00BD3D97" w:rsidRPr="009F7D2F">
              <w:t xml:space="preserve">6(2), 23 and 24 </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Student Assistance Amendment Act (No.</w:t>
            </w:r>
            <w:r w:rsidR="009C75DC" w:rsidRPr="009F7D2F">
              <w:t> </w:t>
            </w:r>
            <w:r w:rsidRPr="009F7D2F">
              <w:t xml:space="preserve">2) 1991 </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 xml:space="preserve">147, 1991 </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 xml:space="preserve">21 Oct 1991 </w:t>
            </w:r>
          </w:p>
        </w:tc>
        <w:tc>
          <w:tcPr>
            <w:tcW w:w="1704" w:type="dxa"/>
            <w:tcBorders>
              <w:bottom w:val="single" w:sz="4" w:space="0" w:color="auto"/>
            </w:tcBorders>
            <w:shd w:val="clear" w:color="auto" w:fill="auto"/>
          </w:tcPr>
          <w:p w:rsidR="00BD3D97" w:rsidRPr="009F7D2F" w:rsidRDefault="009C1DAE" w:rsidP="004A1317">
            <w:pPr>
              <w:pStyle w:val="ENoteTableText"/>
            </w:pPr>
            <w:r w:rsidRPr="009F7D2F">
              <w:t>s</w:t>
            </w:r>
            <w:r w:rsidR="009C75DC" w:rsidRPr="009F7D2F">
              <w:t> </w:t>
            </w:r>
            <w:r w:rsidR="00BD3D97" w:rsidRPr="009F7D2F">
              <w:t>1 and 2: 21 Oct 1991</w:t>
            </w:r>
            <w:r w:rsidR="00BD3D97" w:rsidRPr="009F7D2F">
              <w:br/>
            </w:r>
            <w:r w:rsidRPr="009F7D2F">
              <w:t>s</w:t>
            </w:r>
            <w:r w:rsidR="00BD3D97" w:rsidRPr="009F7D2F">
              <w:t xml:space="preserve"> 4(a)–(c): 18 Nov 1991</w:t>
            </w:r>
            <w:r w:rsidR="00BD3D97" w:rsidRPr="009F7D2F">
              <w:br/>
              <w:t>Remainder: 1 Jan 1992</w:t>
            </w:r>
          </w:p>
        </w:tc>
        <w:tc>
          <w:tcPr>
            <w:tcW w:w="1417" w:type="dxa"/>
            <w:tcBorders>
              <w:bottom w:val="single" w:sz="4" w:space="0" w:color="auto"/>
            </w:tcBorders>
            <w:shd w:val="clear" w:color="auto" w:fill="auto"/>
          </w:tcPr>
          <w:p w:rsidR="00BD3D97" w:rsidRPr="009F7D2F" w:rsidRDefault="009C1DAE" w:rsidP="004A1317">
            <w:pPr>
              <w:pStyle w:val="ENoteTableText"/>
            </w:pPr>
            <w:r w:rsidRPr="009F7D2F">
              <w:t>s</w:t>
            </w:r>
            <w:r w:rsidR="00BD3D97" w:rsidRPr="009F7D2F">
              <w:t xml:space="preserve"> 3 </w:t>
            </w:r>
          </w:p>
        </w:tc>
      </w:tr>
      <w:tr w:rsidR="00BD3D97" w:rsidRPr="009F7D2F" w:rsidTr="00164808">
        <w:trPr>
          <w:cantSplit/>
        </w:trPr>
        <w:tc>
          <w:tcPr>
            <w:tcW w:w="1843" w:type="dxa"/>
            <w:tcBorders>
              <w:top w:val="single" w:sz="4" w:space="0" w:color="auto"/>
              <w:bottom w:val="nil"/>
            </w:tcBorders>
            <w:shd w:val="clear" w:color="auto" w:fill="auto"/>
          </w:tcPr>
          <w:p w:rsidR="00BD3D97" w:rsidRPr="009F7D2F" w:rsidRDefault="00BD3D97" w:rsidP="00F83C34">
            <w:pPr>
              <w:pStyle w:val="ENoteTableText"/>
              <w:keepNext/>
            </w:pPr>
            <w:r w:rsidRPr="009F7D2F">
              <w:lastRenderedPageBreak/>
              <w:t>Studen</w:t>
            </w:r>
            <w:r w:rsidR="0046799B" w:rsidRPr="009F7D2F">
              <w:t>t Assistance Amendment Act 1992</w:t>
            </w:r>
          </w:p>
        </w:tc>
        <w:tc>
          <w:tcPr>
            <w:tcW w:w="992" w:type="dxa"/>
            <w:tcBorders>
              <w:top w:val="single" w:sz="4" w:space="0" w:color="auto"/>
              <w:bottom w:val="nil"/>
            </w:tcBorders>
            <w:shd w:val="clear" w:color="auto" w:fill="auto"/>
          </w:tcPr>
          <w:p w:rsidR="00BD3D97" w:rsidRPr="009F7D2F" w:rsidRDefault="00BD3D97" w:rsidP="0019143F">
            <w:pPr>
              <w:pStyle w:val="ENoteTableText"/>
              <w:keepNext/>
            </w:pPr>
            <w:r w:rsidRPr="009F7D2F">
              <w:t>138, 1992</w:t>
            </w:r>
          </w:p>
        </w:tc>
        <w:tc>
          <w:tcPr>
            <w:tcW w:w="1134" w:type="dxa"/>
            <w:tcBorders>
              <w:top w:val="single" w:sz="4" w:space="0" w:color="auto"/>
              <w:bottom w:val="nil"/>
            </w:tcBorders>
            <w:shd w:val="clear" w:color="auto" w:fill="auto"/>
          </w:tcPr>
          <w:p w:rsidR="00BD3D97" w:rsidRPr="009F7D2F" w:rsidRDefault="00BD3D97" w:rsidP="00F83C34">
            <w:pPr>
              <w:pStyle w:val="ENoteTableText"/>
              <w:keepNext/>
            </w:pPr>
            <w:r w:rsidRPr="009F7D2F">
              <w:t>19 Nov 1992</w:t>
            </w:r>
          </w:p>
        </w:tc>
        <w:tc>
          <w:tcPr>
            <w:tcW w:w="1704" w:type="dxa"/>
            <w:tcBorders>
              <w:top w:val="single" w:sz="4" w:space="0" w:color="auto"/>
              <w:bottom w:val="nil"/>
            </w:tcBorders>
            <w:shd w:val="clear" w:color="auto" w:fill="auto"/>
          </w:tcPr>
          <w:p w:rsidR="00BD3D97" w:rsidRPr="009F7D2F" w:rsidRDefault="00700982" w:rsidP="00F83C34">
            <w:pPr>
              <w:pStyle w:val="ENoteTableText"/>
              <w:keepNext/>
            </w:pPr>
            <w:r w:rsidRPr="009F7D2F">
              <w:t>s 4–23</w:t>
            </w:r>
            <w:r w:rsidR="00F83C34" w:rsidRPr="009F7D2F">
              <w:t xml:space="preserve">: </w:t>
            </w:r>
            <w:r w:rsidRPr="009F7D2F">
              <w:t>19 Nov 1992</w:t>
            </w:r>
            <w:r w:rsidR="00B53BCD" w:rsidRPr="009F7D2F">
              <w:t xml:space="preserve"> (s 2(1))</w:t>
            </w:r>
          </w:p>
        </w:tc>
        <w:tc>
          <w:tcPr>
            <w:tcW w:w="1417" w:type="dxa"/>
            <w:tcBorders>
              <w:top w:val="single" w:sz="4" w:space="0" w:color="auto"/>
              <w:bottom w:val="nil"/>
            </w:tcBorders>
            <w:shd w:val="clear" w:color="auto" w:fill="auto"/>
          </w:tcPr>
          <w:p w:rsidR="00BD3D97" w:rsidRPr="009F7D2F" w:rsidRDefault="009C1DAE" w:rsidP="000E7F9B">
            <w:pPr>
              <w:pStyle w:val="ENoteTableText"/>
              <w:keepNext/>
            </w:pPr>
            <w:r w:rsidRPr="009F7D2F">
              <w:t>s</w:t>
            </w:r>
            <w:r w:rsidR="00700982" w:rsidRPr="009F7D2F">
              <w:t xml:space="preserve"> 22(2)</w:t>
            </w:r>
          </w:p>
        </w:tc>
      </w:tr>
      <w:tr w:rsidR="00BD3D97" w:rsidRPr="009F7D2F" w:rsidTr="00164808">
        <w:trPr>
          <w:cantSplit/>
        </w:trPr>
        <w:tc>
          <w:tcPr>
            <w:tcW w:w="1843" w:type="dxa"/>
            <w:tcBorders>
              <w:top w:val="nil"/>
              <w:bottom w:val="nil"/>
            </w:tcBorders>
            <w:shd w:val="clear" w:color="auto" w:fill="auto"/>
          </w:tcPr>
          <w:p w:rsidR="00BD3D97" w:rsidRPr="009F7D2F" w:rsidRDefault="00BD3D97" w:rsidP="00F83C34">
            <w:pPr>
              <w:pStyle w:val="ENoteTTIndentHeading"/>
            </w:pPr>
            <w:r w:rsidRPr="009F7D2F">
              <w:rPr>
                <w:rFonts w:cs="Times New Roman"/>
              </w:rPr>
              <w:t>as amended by</w:t>
            </w:r>
          </w:p>
        </w:tc>
        <w:tc>
          <w:tcPr>
            <w:tcW w:w="992" w:type="dxa"/>
            <w:tcBorders>
              <w:top w:val="nil"/>
              <w:bottom w:val="nil"/>
            </w:tcBorders>
            <w:shd w:val="clear" w:color="auto" w:fill="auto"/>
          </w:tcPr>
          <w:p w:rsidR="00BD3D97" w:rsidRPr="009F7D2F" w:rsidRDefault="00BD3D97" w:rsidP="00F83C34">
            <w:pPr>
              <w:pStyle w:val="ENoteTableText"/>
              <w:keepNext/>
            </w:pPr>
          </w:p>
        </w:tc>
        <w:tc>
          <w:tcPr>
            <w:tcW w:w="1134" w:type="dxa"/>
            <w:tcBorders>
              <w:top w:val="nil"/>
              <w:bottom w:val="nil"/>
            </w:tcBorders>
            <w:shd w:val="clear" w:color="auto" w:fill="auto"/>
          </w:tcPr>
          <w:p w:rsidR="00BD3D97" w:rsidRPr="009F7D2F" w:rsidRDefault="00BD3D97" w:rsidP="00F83C34">
            <w:pPr>
              <w:pStyle w:val="ENoteTableText"/>
              <w:keepNext/>
            </w:pPr>
          </w:p>
        </w:tc>
        <w:tc>
          <w:tcPr>
            <w:tcW w:w="1704" w:type="dxa"/>
            <w:tcBorders>
              <w:top w:val="nil"/>
              <w:bottom w:val="nil"/>
            </w:tcBorders>
            <w:shd w:val="clear" w:color="auto" w:fill="auto"/>
          </w:tcPr>
          <w:p w:rsidR="00BD3D97" w:rsidRPr="009F7D2F" w:rsidRDefault="00BD3D97" w:rsidP="00F83C34">
            <w:pPr>
              <w:pStyle w:val="ENoteTableText"/>
              <w:keepNext/>
            </w:pPr>
          </w:p>
        </w:tc>
        <w:tc>
          <w:tcPr>
            <w:tcW w:w="1417" w:type="dxa"/>
            <w:tcBorders>
              <w:top w:val="nil"/>
              <w:bottom w:val="nil"/>
            </w:tcBorders>
            <w:shd w:val="clear" w:color="auto" w:fill="auto"/>
          </w:tcPr>
          <w:p w:rsidR="00BD3D97" w:rsidRPr="009F7D2F" w:rsidRDefault="00BD3D97" w:rsidP="00F83C34">
            <w:pPr>
              <w:pStyle w:val="ENoteTableText"/>
              <w:keepNext/>
            </w:pPr>
          </w:p>
        </w:tc>
      </w:tr>
      <w:tr w:rsidR="00BD3D97" w:rsidRPr="009F7D2F" w:rsidTr="00164808">
        <w:trPr>
          <w:cantSplit/>
        </w:trPr>
        <w:tc>
          <w:tcPr>
            <w:tcW w:w="1843" w:type="dxa"/>
            <w:tcBorders>
              <w:top w:val="nil"/>
              <w:bottom w:val="single" w:sz="4" w:space="0" w:color="auto"/>
            </w:tcBorders>
            <w:shd w:val="clear" w:color="auto" w:fill="auto"/>
          </w:tcPr>
          <w:p w:rsidR="00BD3D97" w:rsidRPr="009F7D2F" w:rsidRDefault="0046799B" w:rsidP="00E0407E">
            <w:pPr>
              <w:pStyle w:val="ENoteTTi"/>
              <w:keepNext w:val="0"/>
            </w:pPr>
            <w:r w:rsidRPr="009F7D2F">
              <w:t>Statute Law Revision Act 1996</w:t>
            </w:r>
          </w:p>
        </w:tc>
        <w:tc>
          <w:tcPr>
            <w:tcW w:w="992" w:type="dxa"/>
            <w:tcBorders>
              <w:top w:val="nil"/>
              <w:bottom w:val="single" w:sz="4" w:space="0" w:color="auto"/>
            </w:tcBorders>
            <w:shd w:val="clear" w:color="auto" w:fill="auto"/>
          </w:tcPr>
          <w:p w:rsidR="00BD3D97" w:rsidRPr="009F7D2F" w:rsidRDefault="00BD3D97" w:rsidP="0019143F">
            <w:pPr>
              <w:pStyle w:val="ENoteTableText"/>
            </w:pPr>
            <w:r w:rsidRPr="009F7D2F">
              <w:t>43, 1996</w:t>
            </w:r>
          </w:p>
        </w:tc>
        <w:tc>
          <w:tcPr>
            <w:tcW w:w="1134" w:type="dxa"/>
            <w:tcBorders>
              <w:top w:val="nil"/>
              <w:bottom w:val="single" w:sz="4" w:space="0" w:color="auto"/>
            </w:tcBorders>
            <w:shd w:val="clear" w:color="auto" w:fill="auto"/>
          </w:tcPr>
          <w:p w:rsidR="00BD3D97" w:rsidRPr="009F7D2F" w:rsidRDefault="00BD3D97" w:rsidP="0019143F">
            <w:pPr>
              <w:pStyle w:val="ENoteTableText"/>
            </w:pPr>
            <w:r w:rsidRPr="009F7D2F">
              <w:t>25 Oct 1996</w:t>
            </w:r>
          </w:p>
        </w:tc>
        <w:tc>
          <w:tcPr>
            <w:tcW w:w="1704" w:type="dxa"/>
            <w:tcBorders>
              <w:top w:val="nil"/>
              <w:bottom w:val="single" w:sz="4" w:space="0" w:color="auto"/>
            </w:tcBorders>
            <w:shd w:val="clear" w:color="auto" w:fill="auto"/>
          </w:tcPr>
          <w:p w:rsidR="00BD3D97" w:rsidRPr="009F7D2F" w:rsidRDefault="00BD3D97" w:rsidP="000E7F9B">
            <w:pPr>
              <w:pStyle w:val="ENoteTableText"/>
            </w:pPr>
            <w:r w:rsidRPr="009F7D2F">
              <w:t>Sch</w:t>
            </w:r>
            <w:r w:rsidR="007C4B20" w:rsidRPr="009F7D2F">
              <w:t> </w:t>
            </w:r>
            <w:r w:rsidRPr="009F7D2F">
              <w:t>3 (item</w:t>
            </w:r>
            <w:r w:rsidR="009C75DC" w:rsidRPr="009F7D2F">
              <w:t> </w:t>
            </w:r>
            <w:r w:rsidRPr="009F7D2F">
              <w:t xml:space="preserve">74): 19 Nov 1992 </w:t>
            </w:r>
            <w:r w:rsidR="00241482" w:rsidRPr="009F7D2F">
              <w:t>(s 2(3))</w:t>
            </w:r>
          </w:p>
        </w:tc>
        <w:tc>
          <w:tcPr>
            <w:tcW w:w="1417" w:type="dxa"/>
            <w:tcBorders>
              <w:top w:val="nil"/>
              <w:bottom w:val="single" w:sz="4" w:space="0" w:color="auto"/>
            </w:tcBorders>
            <w:shd w:val="clear" w:color="auto" w:fill="auto"/>
          </w:tcPr>
          <w:p w:rsidR="00BD3D97" w:rsidRPr="009F7D2F" w:rsidRDefault="00BD3D97" w:rsidP="00E0407E">
            <w:pPr>
              <w:pStyle w:val="ENoteTableText"/>
            </w:pPr>
            <w:r w:rsidRPr="009F7D2F">
              <w:t>—</w:t>
            </w:r>
          </w:p>
        </w:tc>
      </w:tr>
      <w:tr w:rsidR="00BD3D97" w:rsidRPr="009F7D2F" w:rsidTr="00164808">
        <w:trPr>
          <w:cantSplit/>
        </w:trPr>
        <w:tc>
          <w:tcPr>
            <w:tcW w:w="1843"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Commonwealth Reciprocal Recovery</w:t>
            </w:r>
            <w:r w:rsidR="0046799B" w:rsidRPr="009F7D2F">
              <w:t xml:space="preserve"> Legislation Amendment Act 1994</w:t>
            </w:r>
          </w:p>
        </w:tc>
        <w:tc>
          <w:tcPr>
            <w:tcW w:w="992" w:type="dxa"/>
            <w:tcBorders>
              <w:top w:val="single" w:sz="4" w:space="0" w:color="auto"/>
              <w:bottom w:val="single" w:sz="4" w:space="0" w:color="auto"/>
            </w:tcBorders>
            <w:shd w:val="clear" w:color="auto" w:fill="auto"/>
          </w:tcPr>
          <w:p w:rsidR="00BD3D97" w:rsidRPr="009F7D2F" w:rsidRDefault="0019143F" w:rsidP="00BD3D97">
            <w:pPr>
              <w:pStyle w:val="ENoteTableText"/>
            </w:pPr>
            <w:r w:rsidRPr="009F7D2F">
              <w:t>68, 1994</w:t>
            </w:r>
          </w:p>
        </w:tc>
        <w:tc>
          <w:tcPr>
            <w:tcW w:w="1134" w:type="dxa"/>
            <w:tcBorders>
              <w:top w:val="single" w:sz="4" w:space="0" w:color="auto"/>
              <w:bottom w:val="single" w:sz="4" w:space="0" w:color="auto"/>
            </w:tcBorders>
            <w:shd w:val="clear" w:color="auto" w:fill="auto"/>
          </w:tcPr>
          <w:p w:rsidR="00BD3D97" w:rsidRPr="009F7D2F" w:rsidRDefault="00BD3D97" w:rsidP="0019143F">
            <w:pPr>
              <w:pStyle w:val="ENoteTableText"/>
            </w:pPr>
            <w:r w:rsidRPr="009F7D2F">
              <w:t>30</w:t>
            </w:r>
            <w:r w:rsidR="009C75DC" w:rsidRPr="009F7D2F">
              <w:t> </w:t>
            </w:r>
            <w:r w:rsidRPr="009F7D2F">
              <w:t>May 1994</w:t>
            </w:r>
          </w:p>
        </w:tc>
        <w:tc>
          <w:tcPr>
            <w:tcW w:w="1704" w:type="dxa"/>
            <w:tcBorders>
              <w:top w:val="single" w:sz="4" w:space="0" w:color="auto"/>
              <w:bottom w:val="single" w:sz="4" w:space="0" w:color="auto"/>
            </w:tcBorders>
            <w:shd w:val="clear" w:color="auto" w:fill="auto"/>
          </w:tcPr>
          <w:p w:rsidR="00BD3D97" w:rsidRPr="009F7D2F" w:rsidRDefault="009C1DAE" w:rsidP="00D91B08">
            <w:pPr>
              <w:pStyle w:val="ENoteTableText"/>
            </w:pPr>
            <w:r w:rsidRPr="009F7D2F">
              <w:t>s</w:t>
            </w:r>
            <w:r w:rsidR="00BD3D97" w:rsidRPr="009F7D2F">
              <w:t xml:space="preserve"> 7(a)</w:t>
            </w:r>
            <w:r w:rsidR="00D91B08" w:rsidRPr="009F7D2F">
              <w:t xml:space="preserve"> and</w:t>
            </w:r>
            <w:r w:rsidR="00BD3D97" w:rsidRPr="009F7D2F">
              <w:t xml:space="preserve"> (c): </w:t>
            </w:r>
            <w:r w:rsidR="00D91B08" w:rsidRPr="009F7D2F">
              <w:t>30</w:t>
            </w:r>
            <w:r w:rsidR="009C75DC" w:rsidRPr="009F7D2F">
              <w:t> </w:t>
            </w:r>
            <w:r w:rsidR="00D91B08" w:rsidRPr="009F7D2F">
              <w:t>May 1994</w:t>
            </w:r>
            <w:r w:rsidR="00BD3D97" w:rsidRPr="009F7D2F">
              <w:t xml:space="preserve"> </w:t>
            </w:r>
            <w:r w:rsidR="00B53BCD" w:rsidRPr="009F7D2F">
              <w:t>(s 2(1))</w:t>
            </w:r>
            <w:r w:rsidR="00BD3D97" w:rsidRPr="009F7D2F">
              <w:br/>
            </w:r>
            <w:r w:rsidRPr="009F7D2F">
              <w:t>s</w:t>
            </w:r>
            <w:r w:rsidR="00BD3D97" w:rsidRPr="009F7D2F">
              <w:t xml:space="preserve"> 7(b): 1</w:t>
            </w:r>
            <w:r w:rsidR="009C75DC" w:rsidRPr="009F7D2F">
              <w:t> </w:t>
            </w:r>
            <w:r w:rsidR="00BD3D97" w:rsidRPr="009F7D2F">
              <w:t xml:space="preserve">July 1994 </w:t>
            </w:r>
            <w:r w:rsidR="0080343F" w:rsidRPr="009F7D2F">
              <w:t>(s 2(2))</w:t>
            </w:r>
          </w:p>
        </w:tc>
        <w:tc>
          <w:tcPr>
            <w:tcW w:w="1417"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46799B">
            <w:pPr>
              <w:pStyle w:val="ENoteTableText"/>
            </w:pPr>
            <w:r w:rsidRPr="009F7D2F">
              <w:t>Student Assistance (Youth Training Allowance) Amendment Act 1994</w:t>
            </w:r>
          </w:p>
        </w:tc>
        <w:tc>
          <w:tcPr>
            <w:tcW w:w="992" w:type="dxa"/>
            <w:tcBorders>
              <w:top w:val="single" w:sz="4" w:space="0" w:color="auto"/>
            </w:tcBorders>
            <w:shd w:val="clear" w:color="auto" w:fill="auto"/>
          </w:tcPr>
          <w:p w:rsidR="00BD3D97" w:rsidRPr="009F7D2F" w:rsidRDefault="0019143F" w:rsidP="00BD3D97">
            <w:pPr>
              <w:pStyle w:val="ENoteTableText"/>
            </w:pPr>
            <w:r w:rsidRPr="009F7D2F">
              <w:t>183, 1994</w:t>
            </w:r>
          </w:p>
        </w:tc>
        <w:tc>
          <w:tcPr>
            <w:tcW w:w="1134" w:type="dxa"/>
            <w:tcBorders>
              <w:top w:val="single" w:sz="4" w:space="0" w:color="auto"/>
            </w:tcBorders>
            <w:shd w:val="clear" w:color="auto" w:fill="auto"/>
          </w:tcPr>
          <w:p w:rsidR="00BD3D97" w:rsidRPr="009F7D2F" w:rsidRDefault="00BD3D97" w:rsidP="00BD3D97">
            <w:pPr>
              <w:pStyle w:val="ENoteTableText"/>
            </w:pPr>
            <w:r w:rsidRPr="009F7D2F">
              <w:t>23 Dec 1994</w:t>
            </w:r>
          </w:p>
        </w:tc>
        <w:tc>
          <w:tcPr>
            <w:tcW w:w="1704" w:type="dxa"/>
            <w:tcBorders>
              <w:top w:val="single" w:sz="4" w:space="0" w:color="auto"/>
            </w:tcBorders>
            <w:shd w:val="clear" w:color="auto" w:fill="auto"/>
          </w:tcPr>
          <w:p w:rsidR="00BD3D97" w:rsidRPr="009F7D2F" w:rsidRDefault="00BD3D97" w:rsidP="00BD3D97">
            <w:pPr>
              <w:pStyle w:val="ENoteTableText"/>
            </w:pPr>
            <w:r w:rsidRPr="009F7D2F">
              <w:t xml:space="preserve">1 Jan 1995 </w:t>
            </w:r>
            <w:r w:rsidR="0080343F" w:rsidRPr="009F7D2F">
              <w:t>(s 2)</w:t>
            </w:r>
          </w:p>
        </w:tc>
        <w:tc>
          <w:tcPr>
            <w:tcW w:w="1417" w:type="dxa"/>
            <w:tcBorders>
              <w:top w:val="single" w:sz="4" w:space="0" w:color="auto"/>
            </w:tcBorders>
            <w:shd w:val="clear" w:color="auto" w:fill="auto"/>
          </w:tcPr>
          <w:p w:rsidR="00BD3D97" w:rsidRPr="009F7D2F" w:rsidRDefault="009C1DAE" w:rsidP="00BD3D97">
            <w:pPr>
              <w:pStyle w:val="ENoteTableText"/>
            </w:pPr>
            <w:r w:rsidRPr="009F7D2F">
              <w:t>s</w:t>
            </w:r>
            <w:r w:rsidR="007C4B20" w:rsidRPr="009F7D2F">
              <w:t> </w:t>
            </w:r>
            <w:r w:rsidR="0019143F" w:rsidRPr="009F7D2F">
              <w:t>37–41</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Social Security Legislation Amendment Act (No.</w:t>
            </w:r>
            <w:r w:rsidR="009C75DC" w:rsidRPr="009F7D2F">
              <w:t> </w:t>
            </w:r>
            <w:r w:rsidR="0046799B" w:rsidRPr="009F7D2F">
              <w:t>1) 1995</w:t>
            </w:r>
          </w:p>
        </w:tc>
        <w:tc>
          <w:tcPr>
            <w:tcW w:w="992" w:type="dxa"/>
            <w:tcBorders>
              <w:bottom w:val="single" w:sz="4" w:space="0" w:color="auto"/>
            </w:tcBorders>
            <w:shd w:val="clear" w:color="auto" w:fill="auto"/>
          </w:tcPr>
          <w:p w:rsidR="00BD3D97" w:rsidRPr="009F7D2F" w:rsidRDefault="00BD3D97" w:rsidP="0019143F">
            <w:pPr>
              <w:pStyle w:val="ENoteTableText"/>
            </w:pPr>
            <w:r w:rsidRPr="009F7D2F">
              <w:t>104, 1995</w:t>
            </w:r>
          </w:p>
        </w:tc>
        <w:tc>
          <w:tcPr>
            <w:tcW w:w="1134" w:type="dxa"/>
            <w:tcBorders>
              <w:bottom w:val="single" w:sz="4" w:space="0" w:color="auto"/>
            </w:tcBorders>
            <w:shd w:val="clear" w:color="auto" w:fill="auto"/>
          </w:tcPr>
          <w:p w:rsidR="00BD3D97" w:rsidRPr="009F7D2F" w:rsidRDefault="00BD3D97" w:rsidP="00D276F3">
            <w:pPr>
              <w:pStyle w:val="ENoteTableText"/>
            </w:pPr>
            <w:r w:rsidRPr="009F7D2F">
              <w:t>29 Sept 1995</w:t>
            </w:r>
          </w:p>
        </w:tc>
        <w:tc>
          <w:tcPr>
            <w:tcW w:w="1704" w:type="dxa"/>
            <w:tcBorders>
              <w:bottom w:val="single" w:sz="4" w:space="0" w:color="auto"/>
            </w:tcBorders>
            <w:shd w:val="clear" w:color="auto" w:fill="auto"/>
          </w:tcPr>
          <w:p w:rsidR="00BD3D97" w:rsidRPr="009F7D2F" w:rsidRDefault="00BD3D97" w:rsidP="000E7F9B">
            <w:pPr>
              <w:pStyle w:val="ENoteTableText"/>
            </w:pPr>
            <w:r w:rsidRPr="009F7D2F">
              <w:t>Sch</w:t>
            </w:r>
            <w:r w:rsidR="007C4B20" w:rsidRPr="009F7D2F">
              <w:t> </w:t>
            </w:r>
            <w:r w:rsidRPr="009F7D2F">
              <w:t>12 (items</w:t>
            </w:r>
            <w:r w:rsidR="009C75DC" w:rsidRPr="009F7D2F">
              <w:t> </w:t>
            </w:r>
            <w:r w:rsidRPr="009F7D2F">
              <w:t xml:space="preserve">8–24): </w:t>
            </w:r>
            <w:r w:rsidR="00D276F3" w:rsidRPr="009F7D2F">
              <w:t>29 Sept 1995</w:t>
            </w:r>
            <w:r w:rsidRPr="009F7D2F">
              <w:t xml:space="preserve"> </w:t>
            </w:r>
            <w:r w:rsidR="00B53BCD" w:rsidRPr="009F7D2F">
              <w:t>(s 2(1))</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Student and Youth Assistance Amendment (Youth Training Allowance) Act (No.</w:t>
            </w:r>
            <w:r w:rsidR="009C75DC" w:rsidRPr="009F7D2F">
              <w:t> </w:t>
            </w:r>
            <w:r w:rsidR="0046799B" w:rsidRPr="009F7D2F">
              <w:t>2) 1995</w:t>
            </w:r>
          </w:p>
        </w:tc>
        <w:tc>
          <w:tcPr>
            <w:tcW w:w="992" w:type="dxa"/>
            <w:tcBorders>
              <w:bottom w:val="single" w:sz="4" w:space="0" w:color="auto"/>
            </w:tcBorders>
            <w:shd w:val="clear" w:color="auto" w:fill="auto"/>
          </w:tcPr>
          <w:p w:rsidR="00BD3D97" w:rsidRPr="009F7D2F" w:rsidRDefault="0019143F" w:rsidP="00BD3D97">
            <w:pPr>
              <w:pStyle w:val="ENoteTableText"/>
            </w:pPr>
            <w:r w:rsidRPr="009F7D2F">
              <w:t>155, 1995</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16 Dec 1995</w:t>
            </w:r>
          </w:p>
        </w:tc>
        <w:tc>
          <w:tcPr>
            <w:tcW w:w="1704" w:type="dxa"/>
            <w:tcBorders>
              <w:bottom w:val="single" w:sz="4" w:space="0" w:color="auto"/>
            </w:tcBorders>
            <w:shd w:val="clear" w:color="auto" w:fill="auto"/>
          </w:tcPr>
          <w:p w:rsidR="00BD3D97" w:rsidRPr="009F7D2F" w:rsidRDefault="00BD3D97" w:rsidP="00875234">
            <w:pPr>
              <w:pStyle w:val="ENoteTableText"/>
            </w:pPr>
            <w:r w:rsidRPr="009F7D2F">
              <w:t>Sch</w:t>
            </w:r>
            <w:r w:rsidR="007C4B20" w:rsidRPr="009F7D2F">
              <w:t> </w:t>
            </w:r>
            <w:r w:rsidRPr="009F7D2F">
              <w:t>1, 4, 6 and 8: 12 Dec 1995 (s</w:t>
            </w:r>
            <w:r w:rsidR="00875234" w:rsidRPr="009F7D2F">
              <w:t xml:space="preserve"> 2(2))</w:t>
            </w:r>
            <w:r w:rsidRPr="009F7D2F">
              <w:br/>
              <w:t>Sch</w:t>
            </w:r>
            <w:r w:rsidR="007C4B20" w:rsidRPr="009F7D2F">
              <w:t> </w:t>
            </w:r>
            <w:r w:rsidRPr="009F7D2F">
              <w:t>2, Sch</w:t>
            </w:r>
            <w:r w:rsidR="007C4B20" w:rsidRPr="009F7D2F">
              <w:t> </w:t>
            </w:r>
            <w:r w:rsidRPr="009F7D2F">
              <w:t>3 (items</w:t>
            </w:r>
            <w:r w:rsidR="009C75DC" w:rsidRPr="009F7D2F">
              <w:t> </w:t>
            </w:r>
            <w:r w:rsidRPr="009F7D2F">
              <w:t>2, 3) and Sch</w:t>
            </w:r>
            <w:r w:rsidR="007C4B20" w:rsidRPr="009F7D2F">
              <w:t> </w:t>
            </w:r>
            <w:r w:rsidRPr="009F7D2F">
              <w:t>5: 1 Jan 1996</w:t>
            </w:r>
            <w:r w:rsidR="00927A4F" w:rsidRPr="009F7D2F">
              <w:t xml:space="preserve"> (s 2(3))</w:t>
            </w:r>
            <w:r w:rsidRPr="009F7D2F">
              <w:br/>
              <w:t>Sch</w:t>
            </w:r>
            <w:r w:rsidR="007C4B20" w:rsidRPr="009F7D2F">
              <w:t> </w:t>
            </w:r>
            <w:r w:rsidRPr="009F7D2F">
              <w:t>7 (items</w:t>
            </w:r>
            <w:r w:rsidR="009C75DC" w:rsidRPr="009F7D2F">
              <w:t> </w:t>
            </w:r>
            <w:r w:rsidRPr="009F7D2F">
              <w:t>1, 2, 4):</w:t>
            </w:r>
            <w:r w:rsidR="00875234" w:rsidRPr="009F7D2F">
              <w:t xml:space="preserve"> 20 Mar 1996</w:t>
            </w:r>
            <w:r w:rsidRPr="009F7D2F">
              <w:t xml:space="preserve"> </w:t>
            </w:r>
            <w:r w:rsidR="00927A4F" w:rsidRPr="009F7D2F">
              <w:t>(s 2</w:t>
            </w:r>
            <w:r w:rsidR="0080343F" w:rsidRPr="009F7D2F">
              <w:t>(4))</w:t>
            </w:r>
            <w:r w:rsidRPr="009F7D2F">
              <w:br/>
              <w:t>Sch</w:t>
            </w:r>
            <w:r w:rsidR="007C4B20" w:rsidRPr="009F7D2F">
              <w:t> </w:t>
            </w:r>
            <w:r w:rsidRPr="009F7D2F">
              <w:t>7 (item</w:t>
            </w:r>
            <w:r w:rsidR="009C75DC" w:rsidRPr="009F7D2F">
              <w:t> </w:t>
            </w:r>
            <w:r w:rsidRPr="009F7D2F">
              <w:t xml:space="preserve">3): 1 Jan 1995 </w:t>
            </w:r>
            <w:r w:rsidR="0080343F" w:rsidRPr="009F7D2F">
              <w:t>(s 2(5))</w:t>
            </w:r>
            <w:r w:rsidRPr="009F7D2F">
              <w:br/>
              <w:t xml:space="preserve">Remainder: </w:t>
            </w:r>
            <w:r w:rsidR="00875234" w:rsidRPr="009F7D2F">
              <w:t>16 Dec 1995</w:t>
            </w:r>
            <w:r w:rsidRPr="009F7D2F">
              <w:t xml:space="preserve"> </w:t>
            </w:r>
            <w:r w:rsidR="00241482" w:rsidRPr="009F7D2F">
              <w:t>(s 2(1))</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Sch 5 (</w:t>
            </w:r>
            <w:r w:rsidR="009F7D2F">
              <w:t>item 5</w:t>
            </w:r>
            <w:r w:rsidR="00875234" w:rsidRPr="009F7D2F">
              <w:t>)</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lastRenderedPageBreak/>
              <w:t>Student and Youth Assistance Amendment (Youth Training Allowance) Act (No.</w:t>
            </w:r>
            <w:r w:rsidR="009C75DC" w:rsidRPr="009F7D2F">
              <w:t> </w:t>
            </w:r>
            <w:r w:rsidR="00C24816" w:rsidRPr="009F7D2F">
              <w:t>3) 1995</w:t>
            </w:r>
          </w:p>
        </w:tc>
        <w:tc>
          <w:tcPr>
            <w:tcW w:w="992" w:type="dxa"/>
            <w:tcBorders>
              <w:top w:val="single" w:sz="4" w:space="0" w:color="auto"/>
            </w:tcBorders>
            <w:shd w:val="clear" w:color="auto" w:fill="auto"/>
          </w:tcPr>
          <w:p w:rsidR="00BD3D97" w:rsidRPr="009F7D2F" w:rsidRDefault="00BD3D97" w:rsidP="00BD3D97">
            <w:pPr>
              <w:pStyle w:val="ENoteTableText"/>
            </w:pPr>
            <w:r w:rsidRPr="009F7D2F">
              <w:t xml:space="preserve">156, 1995 </w:t>
            </w:r>
          </w:p>
        </w:tc>
        <w:tc>
          <w:tcPr>
            <w:tcW w:w="1134" w:type="dxa"/>
            <w:tcBorders>
              <w:top w:val="single" w:sz="4" w:space="0" w:color="auto"/>
            </w:tcBorders>
            <w:shd w:val="clear" w:color="auto" w:fill="auto"/>
          </w:tcPr>
          <w:p w:rsidR="00BD3D97" w:rsidRPr="009F7D2F" w:rsidRDefault="00BD3D97" w:rsidP="00BD3D97">
            <w:pPr>
              <w:pStyle w:val="ENoteTableText"/>
            </w:pPr>
            <w:r w:rsidRPr="009F7D2F">
              <w:t xml:space="preserve">16 Dec 1995 </w:t>
            </w:r>
          </w:p>
        </w:tc>
        <w:tc>
          <w:tcPr>
            <w:tcW w:w="1704" w:type="dxa"/>
            <w:tcBorders>
              <w:top w:val="single" w:sz="4" w:space="0" w:color="auto"/>
            </w:tcBorders>
            <w:shd w:val="clear" w:color="auto" w:fill="auto"/>
          </w:tcPr>
          <w:p w:rsidR="00BD3D97" w:rsidRPr="009F7D2F" w:rsidRDefault="00BD3D97" w:rsidP="005116CF">
            <w:pPr>
              <w:pStyle w:val="ENoteTableText"/>
            </w:pPr>
            <w:r w:rsidRPr="009F7D2F">
              <w:t>Sch</w:t>
            </w:r>
            <w:r w:rsidR="007C4B20" w:rsidRPr="009F7D2F">
              <w:t> </w:t>
            </w:r>
            <w:r w:rsidRPr="009F7D2F">
              <w:t>1 (Pt</w:t>
            </w:r>
            <w:r w:rsidR="007C4B20" w:rsidRPr="009F7D2F">
              <w:t> </w:t>
            </w:r>
            <w:r w:rsidRPr="009F7D2F">
              <w:t>2): 1</w:t>
            </w:r>
            <w:r w:rsidR="009C75DC" w:rsidRPr="009F7D2F">
              <w:t> </w:t>
            </w:r>
            <w:r w:rsidRPr="009F7D2F">
              <w:t xml:space="preserve">July 1996 </w:t>
            </w:r>
            <w:r w:rsidR="00241482" w:rsidRPr="009F7D2F">
              <w:t>(s 2(3))</w:t>
            </w:r>
            <w:r w:rsidRPr="009F7D2F">
              <w:br/>
              <w:t>Sch</w:t>
            </w:r>
            <w:r w:rsidR="007C4B20" w:rsidRPr="009F7D2F">
              <w:t> </w:t>
            </w:r>
            <w:r w:rsidRPr="009F7D2F">
              <w:t xml:space="preserve">2 and 3: 20 Mar </w:t>
            </w:r>
            <w:r w:rsidR="00241482" w:rsidRPr="009F7D2F">
              <w:t>1996 (s 2(2))</w:t>
            </w:r>
            <w:r w:rsidRPr="009F7D2F">
              <w:br/>
              <w:t>Sch</w:t>
            </w:r>
            <w:r w:rsidR="007C4B20" w:rsidRPr="009F7D2F">
              <w:t> </w:t>
            </w:r>
            <w:r w:rsidRPr="009F7D2F">
              <w:t>4: 20 Sept 1996</w:t>
            </w:r>
            <w:r w:rsidR="00241482" w:rsidRPr="009F7D2F">
              <w:t xml:space="preserve"> (s 2(4))</w:t>
            </w:r>
            <w:r w:rsidRPr="009F7D2F">
              <w:br/>
              <w:t xml:space="preserve">Remainder: </w:t>
            </w:r>
            <w:r w:rsidR="005116CF" w:rsidRPr="009F7D2F">
              <w:t>16 Dec 1995</w:t>
            </w:r>
            <w:r w:rsidRPr="009F7D2F">
              <w:t xml:space="preserve"> </w:t>
            </w:r>
            <w:r w:rsidR="00241482" w:rsidRPr="009F7D2F">
              <w:t>(s 2(1))</w:t>
            </w:r>
          </w:p>
        </w:tc>
        <w:tc>
          <w:tcPr>
            <w:tcW w:w="1417" w:type="dxa"/>
            <w:tcBorders>
              <w:top w:val="single" w:sz="4" w:space="0" w:color="auto"/>
            </w:tcBorders>
            <w:shd w:val="clear" w:color="auto" w:fill="auto"/>
          </w:tcPr>
          <w:p w:rsidR="00BD3D97" w:rsidRPr="009F7D2F" w:rsidRDefault="00BD3D97" w:rsidP="000E7F9B">
            <w:pPr>
              <w:pStyle w:val="ENoteTableText"/>
            </w:pPr>
            <w:r w:rsidRPr="009F7D2F">
              <w:t>Sch 1 (</w:t>
            </w:r>
            <w:r w:rsidR="009F7D2F">
              <w:t>items 3</w:t>
            </w:r>
            <w:r w:rsidRPr="009F7D2F">
              <w:t>, 7, 8), Sch 2 (</w:t>
            </w:r>
            <w:r w:rsidR="00AC6417" w:rsidRPr="009F7D2F">
              <w:t>item 2</w:t>
            </w:r>
            <w:r w:rsidRPr="009F7D2F">
              <w:t>5) and Sch 3 (item</w:t>
            </w:r>
            <w:r w:rsidR="009C75DC" w:rsidRPr="009F7D2F">
              <w:t> </w:t>
            </w:r>
            <w:r w:rsidR="00EC10A5" w:rsidRPr="009F7D2F">
              <w:t>4)</w:t>
            </w:r>
            <w:r w:rsidR="005116CF" w:rsidRPr="009F7D2F">
              <w:t xml:space="preserve"> </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 xml:space="preserve">Statute Law Revision Act 1996 </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 xml:space="preserve">43, 1996 </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 xml:space="preserve">25 Oct 1996 </w:t>
            </w:r>
          </w:p>
        </w:tc>
        <w:tc>
          <w:tcPr>
            <w:tcW w:w="1704" w:type="dxa"/>
            <w:tcBorders>
              <w:bottom w:val="single" w:sz="4" w:space="0" w:color="auto"/>
            </w:tcBorders>
            <w:shd w:val="clear" w:color="auto" w:fill="auto"/>
          </w:tcPr>
          <w:p w:rsidR="00BD3D97" w:rsidRPr="009F7D2F" w:rsidRDefault="00BD3D97" w:rsidP="00F1344C">
            <w:pPr>
              <w:pStyle w:val="ENoteTableText"/>
            </w:pPr>
            <w:r w:rsidRPr="009F7D2F">
              <w:t>Sch</w:t>
            </w:r>
            <w:r w:rsidR="00864148" w:rsidRPr="009F7D2F">
              <w:t> </w:t>
            </w:r>
            <w:r w:rsidRPr="009F7D2F">
              <w:t>2 (items</w:t>
            </w:r>
            <w:r w:rsidR="009C75DC" w:rsidRPr="009F7D2F">
              <w:t> </w:t>
            </w:r>
            <w:r w:rsidRPr="009F7D2F">
              <w:t>104–106):</w:t>
            </w:r>
            <w:r w:rsidR="00F1344C" w:rsidRPr="009F7D2F">
              <w:t xml:space="preserve"> 1 Jan 1995 (s 2(2))</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Social Security Legislation Amendment (Further Budget and Other Measures) Act 1996</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83, 1996</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23 Dec 1996</w:t>
            </w:r>
          </w:p>
        </w:tc>
        <w:tc>
          <w:tcPr>
            <w:tcW w:w="1704" w:type="dxa"/>
            <w:tcBorders>
              <w:bottom w:val="single" w:sz="4" w:space="0" w:color="auto"/>
            </w:tcBorders>
            <w:shd w:val="clear" w:color="auto" w:fill="auto"/>
          </w:tcPr>
          <w:p w:rsidR="00BD3D97" w:rsidRPr="009F7D2F" w:rsidRDefault="00BD3D97" w:rsidP="00E31EA6">
            <w:pPr>
              <w:pStyle w:val="ENoteTableText"/>
            </w:pPr>
            <w:r w:rsidRPr="009F7D2F">
              <w:t>Sch</w:t>
            </w:r>
            <w:r w:rsidR="00864148" w:rsidRPr="009F7D2F">
              <w:t> </w:t>
            </w:r>
            <w:r w:rsidRPr="009F7D2F">
              <w:t>2 (items</w:t>
            </w:r>
            <w:r w:rsidR="009C75DC" w:rsidRPr="009F7D2F">
              <w:t> </w:t>
            </w:r>
            <w:r w:rsidRPr="009F7D2F">
              <w:t>17, 18): 1</w:t>
            </w:r>
            <w:r w:rsidR="009C75DC" w:rsidRPr="009F7D2F">
              <w:t> </w:t>
            </w:r>
            <w:r w:rsidRPr="009F7D2F">
              <w:t xml:space="preserve">July 1997 </w:t>
            </w:r>
            <w:r w:rsidR="00E31EA6" w:rsidRPr="009F7D2F">
              <w:t>(s 2(3))</w:t>
            </w:r>
            <w:r w:rsidRPr="009F7D2F">
              <w:br/>
              <w:t>Sch</w:t>
            </w:r>
            <w:r w:rsidR="00864148" w:rsidRPr="009F7D2F">
              <w:t> </w:t>
            </w:r>
            <w:r w:rsidRPr="009F7D2F">
              <w:t>3 (</w:t>
            </w:r>
            <w:r w:rsidR="003C7807" w:rsidRPr="009F7D2F">
              <w:t>items 9</w:t>
            </w:r>
            <w:r w:rsidRPr="009F7D2F">
              <w:t xml:space="preserve">, 10): </w:t>
            </w:r>
            <w:r w:rsidR="00E31EA6" w:rsidRPr="009F7D2F">
              <w:t>23 Dec 1996 (s 2(1))</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c>
          <w:tcPr>
            <w:tcW w:w="1843" w:type="dxa"/>
            <w:tcBorders>
              <w:top w:val="single" w:sz="4" w:space="0" w:color="auto"/>
              <w:bottom w:val="nil"/>
            </w:tcBorders>
            <w:shd w:val="clear" w:color="auto" w:fill="auto"/>
          </w:tcPr>
          <w:p w:rsidR="00BD3D97" w:rsidRPr="009F7D2F" w:rsidRDefault="00BD3D97" w:rsidP="00164808">
            <w:pPr>
              <w:pStyle w:val="ENoteTableText"/>
              <w:widowControl w:val="0"/>
            </w:pPr>
            <w:r w:rsidRPr="009F7D2F">
              <w:t>Social Security Legislation Amendment (Budget and Other Measures) Act 1996</w:t>
            </w:r>
          </w:p>
        </w:tc>
        <w:tc>
          <w:tcPr>
            <w:tcW w:w="992" w:type="dxa"/>
            <w:tcBorders>
              <w:top w:val="single" w:sz="4" w:space="0" w:color="auto"/>
              <w:bottom w:val="nil"/>
            </w:tcBorders>
            <w:shd w:val="clear" w:color="auto" w:fill="auto"/>
          </w:tcPr>
          <w:p w:rsidR="00BD3D97" w:rsidRPr="009F7D2F" w:rsidRDefault="00BD3D97" w:rsidP="00164808">
            <w:pPr>
              <w:pStyle w:val="ENoteTableText"/>
              <w:widowControl w:val="0"/>
            </w:pPr>
            <w:r w:rsidRPr="009F7D2F">
              <w:t>84, 1996</w:t>
            </w:r>
          </w:p>
        </w:tc>
        <w:tc>
          <w:tcPr>
            <w:tcW w:w="1134" w:type="dxa"/>
            <w:tcBorders>
              <w:top w:val="single" w:sz="4" w:space="0" w:color="auto"/>
              <w:bottom w:val="nil"/>
            </w:tcBorders>
            <w:shd w:val="clear" w:color="auto" w:fill="auto"/>
          </w:tcPr>
          <w:p w:rsidR="00BD3D97" w:rsidRPr="009F7D2F" w:rsidRDefault="00BD3D97" w:rsidP="00164808">
            <w:pPr>
              <w:pStyle w:val="ENoteTableText"/>
              <w:widowControl w:val="0"/>
            </w:pPr>
            <w:r w:rsidRPr="009F7D2F">
              <w:t>23 Dec 1996</w:t>
            </w:r>
          </w:p>
        </w:tc>
        <w:tc>
          <w:tcPr>
            <w:tcW w:w="1704" w:type="dxa"/>
            <w:tcBorders>
              <w:top w:val="single" w:sz="4" w:space="0" w:color="auto"/>
              <w:bottom w:val="nil"/>
            </w:tcBorders>
            <w:shd w:val="clear" w:color="auto" w:fill="auto"/>
          </w:tcPr>
          <w:p w:rsidR="00BD3D97" w:rsidRPr="009F7D2F" w:rsidRDefault="00BD3D97" w:rsidP="00642D1B">
            <w:pPr>
              <w:pStyle w:val="ENoteTableText"/>
              <w:widowControl w:val="0"/>
            </w:pPr>
            <w:r w:rsidRPr="009F7D2F">
              <w:t>Sch</w:t>
            </w:r>
            <w:r w:rsidR="00E0407E" w:rsidRPr="009F7D2F">
              <w:t> </w:t>
            </w:r>
            <w:r w:rsidRPr="009F7D2F">
              <w:t>2 (</w:t>
            </w:r>
            <w:r w:rsidR="009F7D2F">
              <w:t>item 1</w:t>
            </w:r>
            <w:r w:rsidRPr="009F7D2F">
              <w:t>2): 1</w:t>
            </w:r>
            <w:r w:rsidR="009C75DC" w:rsidRPr="009F7D2F">
              <w:t> </w:t>
            </w:r>
            <w:r w:rsidRPr="009F7D2F">
              <w:t>July 1997</w:t>
            </w:r>
            <w:r w:rsidR="00356058" w:rsidRPr="009F7D2F">
              <w:t xml:space="preserve"> (s 2(4))</w:t>
            </w:r>
            <w:r w:rsidRPr="009F7D2F">
              <w:br/>
              <w:t>Sch</w:t>
            </w:r>
            <w:r w:rsidR="00E0407E" w:rsidRPr="009F7D2F">
              <w:t> </w:t>
            </w:r>
            <w:r w:rsidRPr="009F7D2F">
              <w:t>3 (items</w:t>
            </w:r>
            <w:r w:rsidR="009C75DC" w:rsidRPr="009F7D2F">
              <w:t> </w:t>
            </w:r>
            <w:r w:rsidRPr="009F7D2F">
              <w:t>10–13), Sch</w:t>
            </w:r>
            <w:r w:rsidR="00864148" w:rsidRPr="009F7D2F">
              <w:t> </w:t>
            </w:r>
            <w:r w:rsidRPr="009F7D2F">
              <w:t>5 (items</w:t>
            </w:r>
            <w:r w:rsidR="009C75DC" w:rsidRPr="009F7D2F">
              <w:t> </w:t>
            </w:r>
            <w:r w:rsidRPr="009F7D2F">
              <w:t>2, 8–11, 135), Sch</w:t>
            </w:r>
            <w:r w:rsidR="00E0407E" w:rsidRPr="009F7D2F">
              <w:t> </w:t>
            </w:r>
            <w:r w:rsidRPr="009F7D2F">
              <w:t>6 (</w:t>
            </w:r>
            <w:r w:rsidR="009F7D2F">
              <w:t>items 7</w:t>
            </w:r>
            <w:r w:rsidRPr="009F7D2F">
              <w:t>, 8) and Sch</w:t>
            </w:r>
            <w:r w:rsidR="00E0407E" w:rsidRPr="009F7D2F">
              <w:t> </w:t>
            </w:r>
            <w:r w:rsidRPr="009F7D2F">
              <w:t>21 (</w:t>
            </w:r>
            <w:r w:rsidR="00AC6417" w:rsidRPr="009F7D2F">
              <w:t>item 2</w:t>
            </w:r>
            <w:r w:rsidRPr="009F7D2F">
              <w:t xml:space="preserve">): 1 Jan 1997 </w:t>
            </w:r>
            <w:r w:rsidR="00356058" w:rsidRPr="009F7D2F">
              <w:t>(s 2(2))</w:t>
            </w:r>
            <w:r w:rsidRPr="009F7D2F">
              <w:br/>
              <w:t>Sch</w:t>
            </w:r>
            <w:r w:rsidR="00E0407E" w:rsidRPr="009F7D2F">
              <w:t> </w:t>
            </w:r>
            <w:r w:rsidRPr="009F7D2F">
              <w:t>4 (items</w:t>
            </w:r>
            <w:r w:rsidR="009C75DC" w:rsidRPr="009F7D2F">
              <w:t> </w:t>
            </w:r>
            <w:r w:rsidRPr="009F7D2F">
              <w:t>2–4), Sch</w:t>
            </w:r>
            <w:r w:rsidR="00E0407E" w:rsidRPr="009F7D2F">
              <w:t> </w:t>
            </w:r>
            <w:r w:rsidRPr="009F7D2F">
              <w:t>7 (items</w:t>
            </w:r>
            <w:r w:rsidR="009C75DC" w:rsidRPr="009F7D2F">
              <w:t> </w:t>
            </w:r>
            <w:r w:rsidRPr="009F7D2F">
              <w:t>45–64, 73–77) and Sch</w:t>
            </w:r>
            <w:r w:rsidR="00E0407E" w:rsidRPr="009F7D2F">
              <w:t> </w:t>
            </w:r>
            <w:r w:rsidRPr="009F7D2F">
              <w:t>21 (</w:t>
            </w:r>
            <w:r w:rsidR="00AC6417" w:rsidRPr="009F7D2F">
              <w:t>item 6</w:t>
            </w:r>
            <w:r w:rsidRPr="009F7D2F">
              <w:t xml:space="preserve">): 20 Sept 1997 </w:t>
            </w:r>
            <w:r w:rsidR="001460C8" w:rsidRPr="009F7D2F">
              <w:t>(s 2(5))</w:t>
            </w:r>
            <w:r w:rsidRPr="009F7D2F">
              <w:br/>
              <w:t>Sch</w:t>
            </w:r>
            <w:r w:rsidR="00E0407E" w:rsidRPr="009F7D2F">
              <w:t> </w:t>
            </w:r>
            <w:r w:rsidRPr="009F7D2F">
              <w:t>5 (</w:t>
            </w:r>
            <w:r w:rsidR="009F7D2F">
              <w:t>items 7</w:t>
            </w:r>
            <w:r w:rsidRPr="009F7D2F">
              <w:t>7–119, 129–132), Sch</w:t>
            </w:r>
            <w:r w:rsidR="00E0407E" w:rsidRPr="009F7D2F">
              <w:t> </w:t>
            </w:r>
            <w:r w:rsidRPr="009F7D2F">
              <w:t>8 (</w:t>
            </w:r>
            <w:r w:rsidR="003C7807" w:rsidRPr="009F7D2F">
              <w:t>items 9</w:t>
            </w:r>
            <w:r w:rsidRPr="009F7D2F">
              <w:t>, 10, 27), Sch</w:t>
            </w:r>
            <w:r w:rsidR="00E0407E" w:rsidRPr="009F7D2F">
              <w:t> </w:t>
            </w:r>
            <w:r w:rsidRPr="009F7D2F">
              <w:t>9 (item</w:t>
            </w:r>
            <w:r w:rsidR="009C75DC" w:rsidRPr="009F7D2F">
              <w:t> </w:t>
            </w:r>
            <w:r w:rsidRPr="009F7D2F">
              <w:t>4), Sch</w:t>
            </w:r>
            <w:r w:rsidR="00E0407E" w:rsidRPr="009F7D2F">
              <w:t> </w:t>
            </w:r>
            <w:r w:rsidRPr="009F7D2F">
              <w:t>10 (</w:t>
            </w:r>
            <w:r w:rsidR="009F7D2F">
              <w:t>items 3</w:t>
            </w:r>
            <w:r w:rsidRPr="009F7D2F">
              <w:t>6–40),</w:t>
            </w:r>
            <w:r w:rsidR="00642D1B" w:rsidRPr="009F7D2F">
              <w:t xml:space="preserve"> </w:t>
            </w:r>
            <w:r w:rsidRPr="009F7D2F">
              <w:t>Sch</w:t>
            </w:r>
            <w:r w:rsidR="00E0407E" w:rsidRPr="009F7D2F">
              <w:t> </w:t>
            </w:r>
            <w:r w:rsidRPr="009F7D2F">
              <w:t>12 (items</w:t>
            </w:r>
            <w:r w:rsidR="009C75DC" w:rsidRPr="009F7D2F">
              <w:t> </w:t>
            </w:r>
            <w:r w:rsidRPr="009F7D2F">
              <w:t>40–64),</w:t>
            </w:r>
            <w:r w:rsidR="00FB08FB" w:rsidRPr="009F7D2F">
              <w:t xml:space="preserve"> </w:t>
            </w:r>
            <w:r w:rsidRPr="009F7D2F">
              <w:t>Sch</w:t>
            </w:r>
            <w:r w:rsidR="00E0407E" w:rsidRPr="009F7D2F">
              <w:t> </w:t>
            </w:r>
            <w:r w:rsidRPr="009F7D2F">
              <w:t xml:space="preserve">17 </w:t>
            </w:r>
            <w:r w:rsidRPr="009F7D2F">
              <w:lastRenderedPageBreak/>
              <w:t>(</w:t>
            </w:r>
            <w:r w:rsidR="003C7807" w:rsidRPr="009F7D2F">
              <w:t>items 9</w:t>
            </w:r>
            <w:r w:rsidRPr="009F7D2F">
              <w:t>–14) and Sch</w:t>
            </w:r>
            <w:r w:rsidR="00E0407E" w:rsidRPr="009F7D2F">
              <w:t> </w:t>
            </w:r>
            <w:r w:rsidRPr="009F7D2F">
              <w:t>21 (item</w:t>
            </w:r>
            <w:r w:rsidR="009C75DC" w:rsidRPr="009F7D2F">
              <w:t> </w:t>
            </w:r>
            <w:r w:rsidRPr="009F7D2F">
              <w:t>4): 20 Mar 1997</w:t>
            </w:r>
            <w:r w:rsidR="001460C8" w:rsidRPr="009F7D2F">
              <w:t xml:space="preserve"> (s 2(3))</w:t>
            </w:r>
            <w:r w:rsidRPr="009F7D2F">
              <w:br/>
              <w:t>Sch</w:t>
            </w:r>
            <w:r w:rsidR="00E0407E" w:rsidRPr="009F7D2F">
              <w:t> </w:t>
            </w:r>
            <w:r w:rsidRPr="009F7D2F">
              <w:t>13: 1</w:t>
            </w:r>
            <w:r w:rsidR="009C75DC" w:rsidRPr="009F7D2F">
              <w:t> </w:t>
            </w:r>
            <w:r w:rsidRPr="009F7D2F">
              <w:t xml:space="preserve">July 1995 </w:t>
            </w:r>
            <w:r w:rsidR="001460C8" w:rsidRPr="009F7D2F">
              <w:t>(s 2(7))</w:t>
            </w:r>
            <w:r w:rsidRPr="009F7D2F">
              <w:br/>
              <w:t>Sch</w:t>
            </w:r>
            <w:r w:rsidR="00E0407E" w:rsidRPr="009F7D2F">
              <w:t> </w:t>
            </w:r>
            <w:r w:rsidRPr="009F7D2F">
              <w:t>18 (</w:t>
            </w:r>
            <w:r w:rsidR="009F7D2F">
              <w:t>items 3</w:t>
            </w:r>
            <w:r w:rsidRPr="009F7D2F">
              <w:t>6–38,</w:t>
            </w:r>
            <w:r w:rsidR="00FB08FB" w:rsidRPr="009F7D2F">
              <w:t xml:space="preserve"> </w:t>
            </w:r>
            <w:r w:rsidRPr="009F7D2F">
              <w:t>44–47, 80–96, 99, 100, 106–109) and Sch</w:t>
            </w:r>
            <w:r w:rsidR="00E0407E" w:rsidRPr="009F7D2F">
              <w:t> </w:t>
            </w:r>
            <w:r w:rsidRPr="009F7D2F">
              <w:t>21 (item</w:t>
            </w:r>
            <w:r w:rsidR="009C75DC" w:rsidRPr="009F7D2F">
              <w:t> </w:t>
            </w:r>
            <w:r w:rsidRPr="009F7D2F">
              <w:t xml:space="preserve">8): 1 Oct 1997 </w:t>
            </w:r>
            <w:r w:rsidR="001460C8" w:rsidRPr="009F7D2F">
              <w:t>(s 2(6))</w:t>
            </w:r>
          </w:p>
        </w:tc>
        <w:tc>
          <w:tcPr>
            <w:tcW w:w="1417" w:type="dxa"/>
            <w:tcBorders>
              <w:top w:val="single" w:sz="4" w:space="0" w:color="auto"/>
              <w:bottom w:val="nil"/>
            </w:tcBorders>
            <w:shd w:val="clear" w:color="auto" w:fill="auto"/>
          </w:tcPr>
          <w:p w:rsidR="00BD3D97" w:rsidRPr="009F7D2F" w:rsidRDefault="00BD3D97" w:rsidP="00164808">
            <w:pPr>
              <w:pStyle w:val="ENoteTableText"/>
              <w:widowControl w:val="0"/>
            </w:pPr>
            <w:r w:rsidRPr="009F7D2F">
              <w:lastRenderedPageBreak/>
              <w:t>—</w:t>
            </w:r>
          </w:p>
        </w:tc>
      </w:tr>
      <w:tr w:rsidR="00BD3D97" w:rsidRPr="009F7D2F" w:rsidTr="00164808">
        <w:trPr>
          <w:cantSplit/>
        </w:trPr>
        <w:tc>
          <w:tcPr>
            <w:tcW w:w="1843" w:type="dxa"/>
            <w:tcBorders>
              <w:top w:val="nil"/>
              <w:bottom w:val="nil"/>
            </w:tcBorders>
            <w:shd w:val="clear" w:color="auto" w:fill="auto"/>
          </w:tcPr>
          <w:p w:rsidR="00BD3D97" w:rsidRPr="009F7D2F" w:rsidRDefault="00BD3D97" w:rsidP="00BD3D97">
            <w:pPr>
              <w:pStyle w:val="ENoteTTIndentHeading"/>
            </w:pPr>
            <w:r w:rsidRPr="009F7D2F">
              <w:rPr>
                <w:rFonts w:cs="Times New Roman"/>
              </w:rPr>
              <w:t>as amended by</w:t>
            </w:r>
          </w:p>
        </w:tc>
        <w:tc>
          <w:tcPr>
            <w:tcW w:w="992" w:type="dxa"/>
            <w:tcBorders>
              <w:top w:val="nil"/>
              <w:bottom w:val="nil"/>
            </w:tcBorders>
            <w:shd w:val="clear" w:color="auto" w:fill="auto"/>
          </w:tcPr>
          <w:p w:rsidR="00BD3D97" w:rsidRPr="009F7D2F" w:rsidRDefault="00BD3D97" w:rsidP="00BD3D97">
            <w:pPr>
              <w:pStyle w:val="ENoteTableText"/>
            </w:pPr>
          </w:p>
        </w:tc>
        <w:tc>
          <w:tcPr>
            <w:tcW w:w="1134" w:type="dxa"/>
            <w:tcBorders>
              <w:top w:val="nil"/>
              <w:bottom w:val="nil"/>
            </w:tcBorders>
            <w:shd w:val="clear" w:color="auto" w:fill="auto"/>
          </w:tcPr>
          <w:p w:rsidR="00BD3D97" w:rsidRPr="009F7D2F" w:rsidRDefault="00BD3D97" w:rsidP="00BD3D97">
            <w:pPr>
              <w:pStyle w:val="ENoteTableText"/>
            </w:pPr>
          </w:p>
        </w:tc>
        <w:tc>
          <w:tcPr>
            <w:tcW w:w="1704" w:type="dxa"/>
            <w:tcBorders>
              <w:top w:val="nil"/>
              <w:bottom w:val="nil"/>
            </w:tcBorders>
            <w:shd w:val="clear" w:color="auto" w:fill="auto"/>
          </w:tcPr>
          <w:p w:rsidR="00BD3D97" w:rsidRPr="009F7D2F" w:rsidRDefault="00BD3D97" w:rsidP="00BD3D97">
            <w:pPr>
              <w:pStyle w:val="ENoteTableText"/>
            </w:pPr>
          </w:p>
        </w:tc>
        <w:tc>
          <w:tcPr>
            <w:tcW w:w="1417" w:type="dxa"/>
            <w:tcBorders>
              <w:top w:val="nil"/>
              <w:bottom w:val="nil"/>
            </w:tcBorders>
            <w:shd w:val="clear" w:color="auto" w:fill="auto"/>
          </w:tcPr>
          <w:p w:rsidR="00BD3D97" w:rsidRPr="009F7D2F" w:rsidRDefault="00BD3D97" w:rsidP="00BD3D97">
            <w:pPr>
              <w:pStyle w:val="ENoteTableText"/>
            </w:pPr>
          </w:p>
        </w:tc>
      </w:tr>
      <w:tr w:rsidR="00BD3D97" w:rsidRPr="009F7D2F" w:rsidTr="00164808">
        <w:trPr>
          <w:cantSplit/>
        </w:trPr>
        <w:tc>
          <w:tcPr>
            <w:tcW w:w="1843" w:type="dxa"/>
            <w:tcBorders>
              <w:top w:val="nil"/>
              <w:bottom w:val="single" w:sz="4" w:space="0" w:color="auto"/>
            </w:tcBorders>
            <w:shd w:val="clear" w:color="auto" w:fill="auto"/>
          </w:tcPr>
          <w:p w:rsidR="00BD3D97" w:rsidRPr="009F7D2F" w:rsidRDefault="00BD3D97" w:rsidP="00FF40F0">
            <w:pPr>
              <w:pStyle w:val="ENoteTTi"/>
              <w:keepNext w:val="0"/>
            </w:pPr>
            <w:r w:rsidRPr="009F7D2F">
              <w:t>Social Security Legislation Amendment (Activity Test Penalty Periods) Act 1997</w:t>
            </w:r>
          </w:p>
        </w:tc>
        <w:tc>
          <w:tcPr>
            <w:tcW w:w="992" w:type="dxa"/>
            <w:tcBorders>
              <w:top w:val="nil"/>
              <w:bottom w:val="single" w:sz="4" w:space="0" w:color="auto"/>
            </w:tcBorders>
            <w:shd w:val="clear" w:color="auto" w:fill="auto"/>
          </w:tcPr>
          <w:p w:rsidR="00BD3D97" w:rsidRPr="009F7D2F" w:rsidRDefault="00BD3D97" w:rsidP="00BD3D97">
            <w:pPr>
              <w:pStyle w:val="ENoteTableText"/>
            </w:pPr>
            <w:r w:rsidRPr="009F7D2F">
              <w:t>106, 1997</w:t>
            </w:r>
          </w:p>
        </w:tc>
        <w:tc>
          <w:tcPr>
            <w:tcW w:w="1134" w:type="dxa"/>
            <w:tcBorders>
              <w:top w:val="nil"/>
              <w:bottom w:val="single" w:sz="4" w:space="0" w:color="auto"/>
            </w:tcBorders>
            <w:shd w:val="clear" w:color="auto" w:fill="auto"/>
          </w:tcPr>
          <w:p w:rsidR="00BD3D97" w:rsidRPr="009F7D2F" w:rsidRDefault="00BD3D97" w:rsidP="00BD3D97">
            <w:pPr>
              <w:pStyle w:val="ENoteTableText"/>
            </w:pPr>
            <w:r w:rsidRPr="009F7D2F">
              <w:t>30</w:t>
            </w:r>
            <w:r w:rsidR="009C75DC" w:rsidRPr="009F7D2F">
              <w:t> </w:t>
            </w:r>
            <w:r w:rsidRPr="009F7D2F">
              <w:t>June 1997</w:t>
            </w:r>
          </w:p>
        </w:tc>
        <w:tc>
          <w:tcPr>
            <w:tcW w:w="1704" w:type="dxa"/>
            <w:tcBorders>
              <w:top w:val="nil"/>
              <w:bottom w:val="single" w:sz="4" w:space="0" w:color="auto"/>
            </w:tcBorders>
            <w:shd w:val="clear" w:color="auto" w:fill="auto"/>
          </w:tcPr>
          <w:p w:rsidR="00BD3D97" w:rsidRPr="009F7D2F" w:rsidRDefault="00BD3D97" w:rsidP="00954F2B">
            <w:pPr>
              <w:pStyle w:val="ENoteTableText"/>
            </w:pPr>
            <w:r w:rsidRPr="009F7D2F">
              <w:t>Sch</w:t>
            </w:r>
            <w:r w:rsidR="00864148" w:rsidRPr="009F7D2F">
              <w:t> </w:t>
            </w:r>
            <w:r w:rsidRPr="009F7D2F">
              <w:t>3 (item</w:t>
            </w:r>
            <w:r w:rsidR="009C75DC" w:rsidRPr="009F7D2F">
              <w:t> </w:t>
            </w:r>
            <w:r w:rsidRPr="009F7D2F">
              <w:t>3): 1 Jan 1997</w:t>
            </w:r>
            <w:r w:rsidR="00DB2FA5" w:rsidRPr="009F7D2F">
              <w:t xml:space="preserve"> (s 2(6))</w:t>
            </w:r>
            <w:r w:rsidRPr="009F7D2F">
              <w:br/>
              <w:t>Sch</w:t>
            </w:r>
            <w:r w:rsidR="00864148" w:rsidRPr="009F7D2F">
              <w:t> </w:t>
            </w:r>
            <w:r w:rsidRPr="009F7D2F">
              <w:t>3 (items</w:t>
            </w:r>
            <w:r w:rsidR="009C75DC" w:rsidRPr="009F7D2F">
              <w:t> </w:t>
            </w:r>
            <w:r w:rsidRPr="009F7D2F">
              <w:t xml:space="preserve">4–8: </w:t>
            </w:r>
            <w:r w:rsidR="00182450" w:rsidRPr="009F7D2F">
              <w:t xml:space="preserve">20 Mar </w:t>
            </w:r>
            <w:r w:rsidR="00954F2B" w:rsidRPr="009F7D2F">
              <w:t>199</w:t>
            </w:r>
            <w:r w:rsidR="00182450" w:rsidRPr="009F7D2F">
              <w:t>7 (s 2(</w:t>
            </w:r>
            <w:r w:rsidR="00DB2FA5" w:rsidRPr="009F7D2F">
              <w:t>7), (8))</w:t>
            </w:r>
            <w:r w:rsidR="00182450" w:rsidRPr="009F7D2F">
              <w:rPr>
                <w:i/>
              </w:rPr>
              <w:br/>
            </w:r>
            <w:r w:rsidR="00182450" w:rsidRPr="009F7D2F">
              <w:t>Sch 3 (</w:t>
            </w:r>
            <w:r w:rsidR="009F7D2F">
              <w:t>item 1</w:t>
            </w:r>
            <w:r w:rsidR="00182450" w:rsidRPr="009F7D2F">
              <w:t>0): 1 Oct 1997 (s 2(1))</w:t>
            </w:r>
          </w:p>
        </w:tc>
        <w:tc>
          <w:tcPr>
            <w:tcW w:w="1417" w:type="dxa"/>
            <w:tcBorders>
              <w:top w:val="nil"/>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Social Security Legislation Amendment (Newly Arrived Resident’s Waiting Periods and Other Measures) Act 1997</w:t>
            </w:r>
          </w:p>
        </w:tc>
        <w:tc>
          <w:tcPr>
            <w:tcW w:w="992" w:type="dxa"/>
            <w:tcBorders>
              <w:top w:val="single" w:sz="4" w:space="0" w:color="auto"/>
            </w:tcBorders>
            <w:shd w:val="clear" w:color="auto" w:fill="auto"/>
          </w:tcPr>
          <w:p w:rsidR="00BD3D97" w:rsidRPr="009F7D2F" w:rsidRDefault="00BD3D97" w:rsidP="00BD3D97">
            <w:pPr>
              <w:pStyle w:val="ENoteTableText"/>
            </w:pPr>
            <w:r w:rsidRPr="009F7D2F">
              <w:t>5, 1997</w:t>
            </w:r>
          </w:p>
        </w:tc>
        <w:tc>
          <w:tcPr>
            <w:tcW w:w="1134" w:type="dxa"/>
            <w:tcBorders>
              <w:top w:val="single" w:sz="4" w:space="0" w:color="auto"/>
            </w:tcBorders>
            <w:shd w:val="clear" w:color="auto" w:fill="auto"/>
          </w:tcPr>
          <w:p w:rsidR="00BD3D97" w:rsidRPr="009F7D2F" w:rsidRDefault="00BD3D97" w:rsidP="00BD3D97">
            <w:pPr>
              <w:pStyle w:val="ENoteTableText"/>
            </w:pPr>
            <w:r w:rsidRPr="009F7D2F">
              <w:t>4 Mar 1997</w:t>
            </w:r>
          </w:p>
        </w:tc>
        <w:tc>
          <w:tcPr>
            <w:tcW w:w="1704" w:type="dxa"/>
            <w:tcBorders>
              <w:top w:val="single" w:sz="4" w:space="0" w:color="auto"/>
            </w:tcBorders>
            <w:shd w:val="clear" w:color="auto" w:fill="auto"/>
          </w:tcPr>
          <w:p w:rsidR="00BD3D97" w:rsidRPr="009F7D2F" w:rsidRDefault="009C1DAE" w:rsidP="00D54E98">
            <w:pPr>
              <w:pStyle w:val="ENoteTableText"/>
            </w:pPr>
            <w:r w:rsidRPr="009F7D2F">
              <w:t>s</w:t>
            </w:r>
            <w:r w:rsidR="00BD3D97" w:rsidRPr="009F7D2F">
              <w:t xml:space="preserve"> 3</w:t>
            </w:r>
            <w:r w:rsidR="00D54E98" w:rsidRPr="009F7D2F">
              <w:t xml:space="preserve">, </w:t>
            </w:r>
            <w:r w:rsidR="00BD3D97" w:rsidRPr="009F7D2F">
              <w:t>Sch</w:t>
            </w:r>
            <w:r w:rsidR="004429F0" w:rsidRPr="009F7D2F">
              <w:t> </w:t>
            </w:r>
            <w:r w:rsidR="00BD3D97" w:rsidRPr="009F7D2F">
              <w:t>1 (items</w:t>
            </w:r>
            <w:r w:rsidR="009C75DC" w:rsidRPr="009F7D2F">
              <w:t> </w:t>
            </w:r>
            <w:r w:rsidR="00BD3D97" w:rsidRPr="009F7D2F">
              <w:t>47–50) and Sch</w:t>
            </w:r>
            <w:r w:rsidR="004429F0" w:rsidRPr="009F7D2F">
              <w:t> </w:t>
            </w:r>
            <w:r w:rsidR="00BD3D97" w:rsidRPr="009F7D2F">
              <w:t>2 (</w:t>
            </w:r>
            <w:r w:rsidR="00AC6417" w:rsidRPr="009F7D2F">
              <w:t>item 2</w:t>
            </w:r>
            <w:r w:rsidR="00BD3D97" w:rsidRPr="009F7D2F">
              <w:t xml:space="preserve">): </w:t>
            </w:r>
            <w:r w:rsidR="00B6411E" w:rsidRPr="009F7D2F">
              <w:t>4 Mar 1997 (s 2(1))</w:t>
            </w:r>
          </w:p>
        </w:tc>
        <w:tc>
          <w:tcPr>
            <w:tcW w:w="1417" w:type="dxa"/>
            <w:tcBorders>
              <w:top w:val="single" w:sz="4" w:space="0" w:color="auto"/>
            </w:tcBorders>
            <w:shd w:val="clear" w:color="auto" w:fill="auto"/>
          </w:tcPr>
          <w:p w:rsidR="00BD3D97" w:rsidRPr="009F7D2F" w:rsidRDefault="009C1DAE" w:rsidP="00BD3D97">
            <w:pPr>
              <w:pStyle w:val="ENoteTableText"/>
            </w:pPr>
            <w:r w:rsidRPr="009F7D2F">
              <w:t>s</w:t>
            </w:r>
            <w:r w:rsidR="00BD3D97" w:rsidRPr="009F7D2F">
              <w:t xml:space="preserve"> 3</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Student and Youth Assistance Amendment (Waiting Period) Act 1997</w:t>
            </w:r>
          </w:p>
        </w:tc>
        <w:tc>
          <w:tcPr>
            <w:tcW w:w="992" w:type="dxa"/>
            <w:shd w:val="clear" w:color="auto" w:fill="auto"/>
          </w:tcPr>
          <w:p w:rsidR="00BD3D97" w:rsidRPr="009F7D2F" w:rsidRDefault="00BD3D97" w:rsidP="00BD3D97">
            <w:pPr>
              <w:pStyle w:val="ENoteTableText"/>
            </w:pPr>
            <w:r w:rsidRPr="009F7D2F">
              <w:t>6, 1997</w:t>
            </w:r>
          </w:p>
        </w:tc>
        <w:tc>
          <w:tcPr>
            <w:tcW w:w="1134" w:type="dxa"/>
            <w:shd w:val="clear" w:color="auto" w:fill="auto"/>
          </w:tcPr>
          <w:p w:rsidR="00BD3D97" w:rsidRPr="009F7D2F" w:rsidRDefault="00BD3D97" w:rsidP="00BD3D97">
            <w:pPr>
              <w:pStyle w:val="ENoteTableText"/>
            </w:pPr>
            <w:r w:rsidRPr="009F7D2F">
              <w:t>4 Mar 1997</w:t>
            </w:r>
          </w:p>
        </w:tc>
        <w:tc>
          <w:tcPr>
            <w:tcW w:w="1704" w:type="dxa"/>
            <w:shd w:val="clear" w:color="auto" w:fill="auto"/>
          </w:tcPr>
          <w:p w:rsidR="00BD3D97" w:rsidRPr="009F7D2F" w:rsidRDefault="00BD3D97" w:rsidP="00BD3D97">
            <w:pPr>
              <w:pStyle w:val="ENoteTableText"/>
            </w:pPr>
            <w:r w:rsidRPr="009F7D2F">
              <w:t>4 Mar 1997</w:t>
            </w:r>
            <w:r w:rsidR="00927A4F" w:rsidRPr="009F7D2F">
              <w:t xml:space="preserve"> (s 2)</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Commonwealth Services Delivery Agency (Consequential Amendments) Act 1997</w:t>
            </w:r>
          </w:p>
        </w:tc>
        <w:tc>
          <w:tcPr>
            <w:tcW w:w="992" w:type="dxa"/>
            <w:shd w:val="clear" w:color="auto" w:fill="auto"/>
          </w:tcPr>
          <w:p w:rsidR="00BD3D97" w:rsidRPr="009F7D2F" w:rsidRDefault="00BD3D97" w:rsidP="00BD3D97">
            <w:pPr>
              <w:pStyle w:val="ENoteTableText"/>
            </w:pPr>
            <w:r w:rsidRPr="009F7D2F">
              <w:t>29, 1997</w:t>
            </w:r>
          </w:p>
        </w:tc>
        <w:tc>
          <w:tcPr>
            <w:tcW w:w="1134" w:type="dxa"/>
            <w:shd w:val="clear" w:color="auto" w:fill="auto"/>
          </w:tcPr>
          <w:p w:rsidR="00BD3D97" w:rsidRPr="009F7D2F" w:rsidRDefault="00BD3D97" w:rsidP="00BD3D97">
            <w:pPr>
              <w:pStyle w:val="ENoteTableText"/>
            </w:pPr>
            <w:r w:rsidRPr="009F7D2F">
              <w:t>17 Apr 1997</w:t>
            </w:r>
          </w:p>
        </w:tc>
        <w:tc>
          <w:tcPr>
            <w:tcW w:w="1704" w:type="dxa"/>
            <w:shd w:val="clear" w:color="auto" w:fill="auto"/>
          </w:tcPr>
          <w:p w:rsidR="00BD3D97" w:rsidRPr="009F7D2F" w:rsidRDefault="00917C0A" w:rsidP="000E7F9B">
            <w:pPr>
              <w:pStyle w:val="ENoteTableText"/>
            </w:pPr>
            <w:r w:rsidRPr="009F7D2F">
              <w:t>Sch 2 (items</w:t>
            </w:r>
            <w:r w:rsidR="009C75DC" w:rsidRPr="009F7D2F">
              <w:t> </w:t>
            </w:r>
            <w:r w:rsidRPr="009F7D2F">
              <w:t xml:space="preserve">81–99): </w:t>
            </w:r>
            <w:r w:rsidR="00BD3D97" w:rsidRPr="009F7D2F">
              <w:t>1</w:t>
            </w:r>
            <w:r w:rsidR="009C75DC" w:rsidRPr="009F7D2F">
              <w:t> </w:t>
            </w:r>
            <w:r w:rsidR="00BD3D97" w:rsidRPr="009F7D2F">
              <w:t>July 1997 (s 2)</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nil"/>
            </w:tcBorders>
            <w:shd w:val="clear" w:color="auto" w:fill="auto"/>
          </w:tcPr>
          <w:p w:rsidR="00BD3D97" w:rsidRPr="009F7D2F" w:rsidRDefault="00BD3D97" w:rsidP="00C22F5E">
            <w:pPr>
              <w:pStyle w:val="ENoteTableText"/>
              <w:keepNext/>
            </w:pPr>
            <w:r w:rsidRPr="009F7D2F">
              <w:lastRenderedPageBreak/>
              <w:t>Income Tax (Consequential Amendments) Act 1997</w:t>
            </w:r>
          </w:p>
        </w:tc>
        <w:tc>
          <w:tcPr>
            <w:tcW w:w="992" w:type="dxa"/>
            <w:tcBorders>
              <w:bottom w:val="nil"/>
            </w:tcBorders>
            <w:shd w:val="clear" w:color="auto" w:fill="auto"/>
          </w:tcPr>
          <w:p w:rsidR="00BD3D97" w:rsidRPr="009F7D2F" w:rsidRDefault="00BD3D97" w:rsidP="00C22F5E">
            <w:pPr>
              <w:pStyle w:val="ENoteTableText"/>
              <w:keepNext/>
            </w:pPr>
            <w:r w:rsidRPr="009F7D2F">
              <w:t>39, 1997</w:t>
            </w:r>
          </w:p>
        </w:tc>
        <w:tc>
          <w:tcPr>
            <w:tcW w:w="1134" w:type="dxa"/>
            <w:tcBorders>
              <w:bottom w:val="nil"/>
            </w:tcBorders>
            <w:shd w:val="clear" w:color="auto" w:fill="auto"/>
          </w:tcPr>
          <w:p w:rsidR="00BD3D97" w:rsidRPr="009F7D2F" w:rsidRDefault="00BD3D97" w:rsidP="00C22F5E">
            <w:pPr>
              <w:pStyle w:val="ENoteTableText"/>
              <w:keepNext/>
            </w:pPr>
            <w:r w:rsidRPr="009F7D2F">
              <w:t>17 Apr 1997</w:t>
            </w:r>
          </w:p>
        </w:tc>
        <w:tc>
          <w:tcPr>
            <w:tcW w:w="1704" w:type="dxa"/>
            <w:tcBorders>
              <w:bottom w:val="nil"/>
            </w:tcBorders>
            <w:shd w:val="clear" w:color="auto" w:fill="auto"/>
          </w:tcPr>
          <w:p w:rsidR="00BD3D97" w:rsidRPr="009F7D2F" w:rsidRDefault="00B457A3" w:rsidP="00C22F5E">
            <w:pPr>
              <w:pStyle w:val="ENoteTableText"/>
              <w:keepNext/>
            </w:pPr>
            <w:r w:rsidRPr="009F7D2F">
              <w:t>Sch 3 (items</w:t>
            </w:r>
            <w:r w:rsidR="009C75DC" w:rsidRPr="009F7D2F">
              <w:t> </w:t>
            </w:r>
            <w:r w:rsidRPr="009F7D2F">
              <w:t xml:space="preserve">120–123): </w:t>
            </w:r>
            <w:r w:rsidR="00BD3D97" w:rsidRPr="009F7D2F">
              <w:t>1</w:t>
            </w:r>
            <w:r w:rsidR="009C75DC" w:rsidRPr="009F7D2F">
              <w:t> </w:t>
            </w:r>
            <w:r w:rsidR="00BD3D97" w:rsidRPr="009F7D2F">
              <w:t>July 1997</w:t>
            </w:r>
            <w:r w:rsidR="00927A4F" w:rsidRPr="009F7D2F">
              <w:t xml:space="preserve"> (s 2)</w:t>
            </w:r>
          </w:p>
        </w:tc>
        <w:tc>
          <w:tcPr>
            <w:tcW w:w="1417" w:type="dxa"/>
            <w:tcBorders>
              <w:bottom w:val="nil"/>
            </w:tcBorders>
            <w:shd w:val="clear" w:color="auto" w:fill="auto"/>
          </w:tcPr>
          <w:p w:rsidR="00164808" w:rsidRPr="009F7D2F" w:rsidRDefault="00BD3D97" w:rsidP="00C22F5E">
            <w:pPr>
              <w:pStyle w:val="ENoteTableText"/>
              <w:keepNext/>
            </w:pPr>
            <w:r w:rsidRPr="009F7D2F">
              <w:t>—</w:t>
            </w:r>
          </w:p>
        </w:tc>
      </w:tr>
      <w:tr w:rsidR="00BD3D97" w:rsidRPr="009F7D2F" w:rsidTr="00164808">
        <w:trPr>
          <w:cantSplit/>
        </w:trPr>
        <w:tc>
          <w:tcPr>
            <w:tcW w:w="1843" w:type="dxa"/>
            <w:tcBorders>
              <w:top w:val="nil"/>
              <w:bottom w:val="nil"/>
            </w:tcBorders>
            <w:shd w:val="clear" w:color="auto" w:fill="auto"/>
          </w:tcPr>
          <w:p w:rsidR="00BD3D97" w:rsidRPr="009F7D2F" w:rsidRDefault="00BD3D97" w:rsidP="00C22F5E">
            <w:pPr>
              <w:pStyle w:val="ENoteTTIndentHeading"/>
            </w:pPr>
            <w:r w:rsidRPr="009F7D2F">
              <w:rPr>
                <w:rFonts w:cs="Times New Roman"/>
              </w:rPr>
              <w:t>as amended by</w:t>
            </w:r>
          </w:p>
        </w:tc>
        <w:tc>
          <w:tcPr>
            <w:tcW w:w="992" w:type="dxa"/>
            <w:tcBorders>
              <w:top w:val="nil"/>
              <w:bottom w:val="nil"/>
            </w:tcBorders>
            <w:shd w:val="clear" w:color="auto" w:fill="auto"/>
          </w:tcPr>
          <w:p w:rsidR="00BD3D97" w:rsidRPr="009F7D2F" w:rsidRDefault="00BD3D97" w:rsidP="00C22F5E">
            <w:pPr>
              <w:pStyle w:val="ENoteTableText"/>
              <w:keepNext/>
            </w:pPr>
          </w:p>
        </w:tc>
        <w:tc>
          <w:tcPr>
            <w:tcW w:w="1134" w:type="dxa"/>
            <w:tcBorders>
              <w:top w:val="nil"/>
              <w:bottom w:val="nil"/>
            </w:tcBorders>
            <w:shd w:val="clear" w:color="auto" w:fill="auto"/>
          </w:tcPr>
          <w:p w:rsidR="00BD3D97" w:rsidRPr="009F7D2F" w:rsidRDefault="00BD3D97" w:rsidP="00C22F5E">
            <w:pPr>
              <w:pStyle w:val="ENoteTableText"/>
              <w:keepNext/>
            </w:pPr>
          </w:p>
        </w:tc>
        <w:tc>
          <w:tcPr>
            <w:tcW w:w="1704" w:type="dxa"/>
            <w:tcBorders>
              <w:top w:val="nil"/>
              <w:bottom w:val="nil"/>
            </w:tcBorders>
            <w:shd w:val="clear" w:color="auto" w:fill="auto"/>
          </w:tcPr>
          <w:p w:rsidR="00BD3D97" w:rsidRPr="009F7D2F" w:rsidRDefault="00BD3D97" w:rsidP="00C22F5E">
            <w:pPr>
              <w:pStyle w:val="ENoteTableText"/>
              <w:keepNext/>
            </w:pPr>
          </w:p>
        </w:tc>
        <w:tc>
          <w:tcPr>
            <w:tcW w:w="1417" w:type="dxa"/>
            <w:tcBorders>
              <w:top w:val="nil"/>
              <w:bottom w:val="nil"/>
            </w:tcBorders>
            <w:shd w:val="clear" w:color="auto" w:fill="auto"/>
          </w:tcPr>
          <w:p w:rsidR="00BD3D97" w:rsidRPr="009F7D2F" w:rsidRDefault="00BD3D97" w:rsidP="00C22F5E">
            <w:pPr>
              <w:pStyle w:val="ENoteTableText"/>
              <w:keepNext/>
            </w:pPr>
          </w:p>
        </w:tc>
      </w:tr>
      <w:tr w:rsidR="00BD3D97" w:rsidRPr="009F7D2F" w:rsidTr="00164808">
        <w:trPr>
          <w:cantSplit/>
        </w:trPr>
        <w:tc>
          <w:tcPr>
            <w:tcW w:w="1843" w:type="dxa"/>
            <w:tcBorders>
              <w:top w:val="nil"/>
              <w:bottom w:val="single" w:sz="4" w:space="0" w:color="auto"/>
            </w:tcBorders>
            <w:shd w:val="clear" w:color="auto" w:fill="auto"/>
          </w:tcPr>
          <w:p w:rsidR="00BD3D97" w:rsidRPr="009F7D2F" w:rsidRDefault="00BD3D97" w:rsidP="00C22F5E">
            <w:pPr>
              <w:pStyle w:val="ENoteTTi"/>
              <w:keepNext w:val="0"/>
            </w:pPr>
            <w:r w:rsidRPr="009F7D2F">
              <w:t>Tax Law Improvement Act 1997</w:t>
            </w:r>
          </w:p>
        </w:tc>
        <w:tc>
          <w:tcPr>
            <w:tcW w:w="992" w:type="dxa"/>
            <w:tcBorders>
              <w:top w:val="nil"/>
              <w:bottom w:val="single" w:sz="4" w:space="0" w:color="auto"/>
            </w:tcBorders>
            <w:shd w:val="clear" w:color="auto" w:fill="auto"/>
          </w:tcPr>
          <w:p w:rsidR="00BD3D97" w:rsidRPr="009F7D2F" w:rsidRDefault="00BD3D97" w:rsidP="00C22F5E">
            <w:pPr>
              <w:pStyle w:val="ENoteTableText"/>
            </w:pPr>
            <w:r w:rsidRPr="009F7D2F">
              <w:t>121, 1997</w:t>
            </w:r>
          </w:p>
        </w:tc>
        <w:tc>
          <w:tcPr>
            <w:tcW w:w="1134" w:type="dxa"/>
            <w:tcBorders>
              <w:top w:val="nil"/>
              <w:bottom w:val="single" w:sz="4" w:space="0" w:color="auto"/>
            </w:tcBorders>
            <w:shd w:val="clear" w:color="auto" w:fill="auto"/>
          </w:tcPr>
          <w:p w:rsidR="00BD3D97" w:rsidRPr="009F7D2F" w:rsidRDefault="00BD3D97" w:rsidP="00C22F5E">
            <w:pPr>
              <w:pStyle w:val="ENoteTableText"/>
            </w:pPr>
            <w:r w:rsidRPr="009F7D2F">
              <w:t>8</w:t>
            </w:r>
            <w:r w:rsidR="009C75DC" w:rsidRPr="009F7D2F">
              <w:t> </w:t>
            </w:r>
            <w:r w:rsidRPr="009F7D2F">
              <w:t>July 1997</w:t>
            </w:r>
          </w:p>
        </w:tc>
        <w:tc>
          <w:tcPr>
            <w:tcW w:w="1704" w:type="dxa"/>
            <w:tcBorders>
              <w:top w:val="nil"/>
              <w:bottom w:val="single" w:sz="4" w:space="0" w:color="auto"/>
            </w:tcBorders>
            <w:shd w:val="clear" w:color="auto" w:fill="auto"/>
          </w:tcPr>
          <w:p w:rsidR="00BD3D97" w:rsidRPr="009F7D2F" w:rsidRDefault="00F84703" w:rsidP="00F52959">
            <w:pPr>
              <w:pStyle w:val="ENoteTableText"/>
            </w:pPr>
            <w:r w:rsidRPr="009F7D2F">
              <w:t>s 4: 8</w:t>
            </w:r>
            <w:r w:rsidR="009C75DC" w:rsidRPr="009F7D2F">
              <w:t> </w:t>
            </w:r>
            <w:r w:rsidRPr="009F7D2F">
              <w:t>July 1997 (s 2(1))</w:t>
            </w:r>
            <w:r w:rsidRPr="009F7D2F">
              <w:br/>
            </w:r>
            <w:r w:rsidR="00BD3D97" w:rsidRPr="009F7D2F">
              <w:t>Sch</w:t>
            </w:r>
            <w:r w:rsidR="004429F0" w:rsidRPr="009F7D2F">
              <w:t> </w:t>
            </w:r>
            <w:r w:rsidR="00BD3D97" w:rsidRPr="009F7D2F">
              <w:t>12 (item</w:t>
            </w:r>
            <w:r w:rsidR="009C75DC" w:rsidRPr="009F7D2F">
              <w:t> </w:t>
            </w:r>
            <w:r w:rsidR="00BD3D97" w:rsidRPr="009F7D2F">
              <w:t xml:space="preserve">30): </w:t>
            </w:r>
            <w:r w:rsidR="00B6411E" w:rsidRPr="009F7D2F">
              <w:t>1</w:t>
            </w:r>
            <w:r w:rsidR="009C75DC" w:rsidRPr="009F7D2F">
              <w:t> </w:t>
            </w:r>
            <w:r w:rsidR="00B6411E" w:rsidRPr="009F7D2F">
              <w:t>July 1997 (s 2(4))</w:t>
            </w:r>
          </w:p>
        </w:tc>
        <w:tc>
          <w:tcPr>
            <w:tcW w:w="1417" w:type="dxa"/>
            <w:tcBorders>
              <w:top w:val="nil"/>
              <w:bottom w:val="single" w:sz="4" w:space="0" w:color="auto"/>
            </w:tcBorders>
            <w:shd w:val="clear" w:color="auto" w:fill="auto"/>
          </w:tcPr>
          <w:p w:rsidR="00BD3D97" w:rsidRPr="009F7D2F" w:rsidRDefault="00F84703" w:rsidP="00C22F5E">
            <w:pPr>
              <w:pStyle w:val="ENoteTableText"/>
            </w:pPr>
            <w:r w:rsidRPr="009F7D2F">
              <w:t>s 4</w:t>
            </w:r>
          </w:p>
        </w:tc>
      </w:tr>
      <w:tr w:rsidR="00BD3D97" w:rsidRPr="009F7D2F" w:rsidTr="00164808">
        <w:trPr>
          <w:cantSplit/>
        </w:trPr>
        <w:tc>
          <w:tcPr>
            <w:tcW w:w="1843"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Social Security Legislation Amendment (Activity Test Penalty Periods) Act 1997</w:t>
            </w:r>
          </w:p>
        </w:tc>
        <w:tc>
          <w:tcPr>
            <w:tcW w:w="992"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106, 1997</w:t>
            </w:r>
          </w:p>
        </w:tc>
        <w:tc>
          <w:tcPr>
            <w:tcW w:w="1134"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30</w:t>
            </w:r>
            <w:r w:rsidR="009C75DC" w:rsidRPr="009F7D2F">
              <w:t> </w:t>
            </w:r>
            <w:r w:rsidRPr="009F7D2F">
              <w:t>June 1997</w:t>
            </w:r>
          </w:p>
        </w:tc>
        <w:tc>
          <w:tcPr>
            <w:tcW w:w="1704" w:type="dxa"/>
            <w:tcBorders>
              <w:top w:val="single" w:sz="4" w:space="0" w:color="auto"/>
              <w:bottom w:val="single" w:sz="4" w:space="0" w:color="auto"/>
            </w:tcBorders>
            <w:shd w:val="clear" w:color="auto" w:fill="auto"/>
          </w:tcPr>
          <w:p w:rsidR="00BD3D97" w:rsidRPr="009F7D2F" w:rsidRDefault="00BD3D97" w:rsidP="00EE74C9">
            <w:pPr>
              <w:pStyle w:val="ENoteTableText"/>
            </w:pPr>
            <w:r w:rsidRPr="009F7D2F">
              <w:t>Sch</w:t>
            </w:r>
            <w:r w:rsidR="00B273D0" w:rsidRPr="009F7D2F">
              <w:t> </w:t>
            </w:r>
            <w:r w:rsidRPr="009F7D2F">
              <w:t>1 (items</w:t>
            </w:r>
            <w:r w:rsidR="009C75DC" w:rsidRPr="009F7D2F">
              <w:t> </w:t>
            </w:r>
            <w:r w:rsidRPr="009F7D2F">
              <w:t>43–71): 10</w:t>
            </w:r>
            <w:r w:rsidR="009C75DC" w:rsidRPr="009F7D2F">
              <w:t> </w:t>
            </w:r>
            <w:r w:rsidRPr="009F7D2F">
              <w:t>July 1997 (</w:t>
            </w:r>
            <w:r w:rsidR="006A49E8" w:rsidRPr="009F7D2F">
              <w:t xml:space="preserve">s 2(2) and </w:t>
            </w:r>
            <w:r w:rsidR="00F71C0A" w:rsidRPr="009F7D2F">
              <w:t>gaz</w:t>
            </w:r>
            <w:r w:rsidR="00F71C0A" w:rsidRPr="009F7D2F">
              <w:rPr>
                <w:i/>
              </w:rPr>
              <w:t xml:space="preserve"> </w:t>
            </w:r>
            <w:r w:rsidRPr="009F7D2F">
              <w:t>1997, No S279)</w:t>
            </w:r>
            <w:r w:rsidRPr="009F7D2F">
              <w:br/>
              <w:t>Sch</w:t>
            </w:r>
            <w:r w:rsidR="00B273D0" w:rsidRPr="009F7D2F">
              <w:t> </w:t>
            </w:r>
            <w:r w:rsidRPr="009F7D2F">
              <w:t>2 (</w:t>
            </w:r>
            <w:r w:rsidR="009F7D2F">
              <w:t>items 3</w:t>
            </w:r>
            <w:r w:rsidRPr="009F7D2F">
              <w:t xml:space="preserve">, 4): 20 Oct 1997 </w:t>
            </w:r>
            <w:r w:rsidR="006A49E8" w:rsidRPr="009F7D2F">
              <w:t>(s 2(4))</w:t>
            </w:r>
            <w:r w:rsidRPr="009F7D2F">
              <w:rPr>
                <w:i/>
              </w:rPr>
              <w:br/>
            </w:r>
            <w:r w:rsidRPr="009F7D2F">
              <w:t>Sch</w:t>
            </w:r>
            <w:r w:rsidR="00B273D0" w:rsidRPr="009F7D2F">
              <w:t> </w:t>
            </w:r>
            <w:r w:rsidRPr="009F7D2F">
              <w:t>3 (</w:t>
            </w:r>
            <w:r w:rsidR="00AC6417" w:rsidRPr="009F7D2F">
              <w:t>item 2</w:t>
            </w:r>
            <w:r w:rsidRPr="009F7D2F">
              <w:t xml:space="preserve">): 20 Mar 1997 </w:t>
            </w:r>
            <w:r w:rsidR="00E5535C" w:rsidRPr="009F7D2F">
              <w:t>(s 2(5))</w:t>
            </w:r>
          </w:p>
        </w:tc>
        <w:tc>
          <w:tcPr>
            <w:tcW w:w="1417"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Aged Care (Consequential Provisions) Act 1997</w:t>
            </w:r>
          </w:p>
        </w:tc>
        <w:tc>
          <w:tcPr>
            <w:tcW w:w="992" w:type="dxa"/>
            <w:tcBorders>
              <w:top w:val="single" w:sz="4" w:space="0" w:color="auto"/>
            </w:tcBorders>
            <w:shd w:val="clear" w:color="auto" w:fill="auto"/>
          </w:tcPr>
          <w:p w:rsidR="00BD3D97" w:rsidRPr="009F7D2F" w:rsidRDefault="00BD3D97" w:rsidP="00BD3D97">
            <w:pPr>
              <w:pStyle w:val="ENoteTableText"/>
            </w:pPr>
            <w:r w:rsidRPr="009F7D2F">
              <w:t>114, 1997</w:t>
            </w:r>
          </w:p>
        </w:tc>
        <w:tc>
          <w:tcPr>
            <w:tcW w:w="1134" w:type="dxa"/>
            <w:tcBorders>
              <w:top w:val="single" w:sz="4" w:space="0" w:color="auto"/>
            </w:tcBorders>
            <w:shd w:val="clear" w:color="auto" w:fill="auto"/>
          </w:tcPr>
          <w:p w:rsidR="00BD3D97" w:rsidRPr="009F7D2F" w:rsidRDefault="00BD3D97" w:rsidP="00BD3D97">
            <w:pPr>
              <w:pStyle w:val="ENoteTableText"/>
            </w:pPr>
            <w:r w:rsidRPr="009F7D2F">
              <w:t>7</w:t>
            </w:r>
            <w:r w:rsidR="009C75DC" w:rsidRPr="009F7D2F">
              <w:t> </w:t>
            </w:r>
            <w:r w:rsidRPr="009F7D2F">
              <w:t>July 1997</w:t>
            </w:r>
          </w:p>
        </w:tc>
        <w:tc>
          <w:tcPr>
            <w:tcW w:w="1704" w:type="dxa"/>
            <w:tcBorders>
              <w:top w:val="single" w:sz="4" w:space="0" w:color="auto"/>
            </w:tcBorders>
            <w:shd w:val="clear" w:color="auto" w:fill="auto"/>
          </w:tcPr>
          <w:p w:rsidR="00BD3D97" w:rsidRPr="009F7D2F" w:rsidRDefault="00BD3D97" w:rsidP="00EE74C9">
            <w:pPr>
              <w:pStyle w:val="ENoteTableText"/>
            </w:pPr>
            <w:r w:rsidRPr="009F7D2F">
              <w:t>Sch</w:t>
            </w:r>
            <w:r w:rsidR="00B273D0" w:rsidRPr="009F7D2F">
              <w:t> </w:t>
            </w:r>
            <w:r w:rsidRPr="009F7D2F">
              <w:t>5 (item</w:t>
            </w:r>
            <w:r w:rsidR="009C75DC" w:rsidRPr="009F7D2F">
              <w:t> </w:t>
            </w:r>
            <w:r w:rsidRPr="009F7D2F">
              <w:t xml:space="preserve">32): </w:t>
            </w:r>
            <w:r w:rsidR="004B4468" w:rsidRPr="009F7D2F">
              <w:t xml:space="preserve">1 Oct 1997 </w:t>
            </w:r>
            <w:r w:rsidR="006A49E8" w:rsidRPr="009F7D2F">
              <w:t>(s 2(1))</w:t>
            </w:r>
          </w:p>
        </w:tc>
        <w:tc>
          <w:tcPr>
            <w:tcW w:w="1417" w:type="dxa"/>
            <w:tcBorders>
              <w:top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Tax Law Improvement Act 1997</w:t>
            </w:r>
          </w:p>
        </w:tc>
        <w:tc>
          <w:tcPr>
            <w:tcW w:w="992" w:type="dxa"/>
            <w:shd w:val="clear" w:color="auto" w:fill="auto"/>
          </w:tcPr>
          <w:p w:rsidR="00BD3D97" w:rsidRPr="009F7D2F" w:rsidRDefault="00BD3D97" w:rsidP="00BD3D97">
            <w:pPr>
              <w:pStyle w:val="ENoteTableText"/>
            </w:pPr>
            <w:r w:rsidRPr="009F7D2F">
              <w:t>121, 1997</w:t>
            </w:r>
          </w:p>
        </w:tc>
        <w:tc>
          <w:tcPr>
            <w:tcW w:w="1134" w:type="dxa"/>
            <w:shd w:val="clear" w:color="auto" w:fill="auto"/>
          </w:tcPr>
          <w:p w:rsidR="00BD3D97" w:rsidRPr="009F7D2F" w:rsidRDefault="00BD3D97" w:rsidP="00BD3D97">
            <w:pPr>
              <w:pStyle w:val="ENoteTableText"/>
            </w:pPr>
            <w:r w:rsidRPr="009F7D2F">
              <w:t>8</w:t>
            </w:r>
            <w:r w:rsidR="009C75DC" w:rsidRPr="009F7D2F">
              <w:t> </w:t>
            </w:r>
            <w:r w:rsidRPr="009F7D2F">
              <w:t>July 1997</w:t>
            </w:r>
          </w:p>
        </w:tc>
        <w:tc>
          <w:tcPr>
            <w:tcW w:w="1704" w:type="dxa"/>
            <w:shd w:val="clear" w:color="auto" w:fill="auto"/>
          </w:tcPr>
          <w:p w:rsidR="00BD3D97" w:rsidRPr="009F7D2F" w:rsidRDefault="009C1DAE" w:rsidP="00EE74C9">
            <w:pPr>
              <w:pStyle w:val="ENoteTableText"/>
            </w:pPr>
            <w:r w:rsidRPr="009F7D2F">
              <w:t>s</w:t>
            </w:r>
            <w:r w:rsidR="00BD3D97" w:rsidRPr="009F7D2F">
              <w:t xml:space="preserve"> 4: </w:t>
            </w:r>
            <w:r w:rsidR="006A49E8" w:rsidRPr="009F7D2F">
              <w:t>8</w:t>
            </w:r>
            <w:r w:rsidR="009C75DC" w:rsidRPr="009F7D2F">
              <w:t> </w:t>
            </w:r>
            <w:r w:rsidR="006A49E8" w:rsidRPr="009F7D2F">
              <w:t>July 1997 (s 2(1))</w:t>
            </w:r>
            <w:r w:rsidR="00BD3D97" w:rsidRPr="009F7D2F">
              <w:br/>
            </w:r>
            <w:r w:rsidR="006A49E8" w:rsidRPr="009F7D2F">
              <w:t>Sch 6 (</w:t>
            </w:r>
            <w:r w:rsidR="009F7D2F">
              <w:t>item 1</w:t>
            </w:r>
            <w:r w:rsidR="006A49E8" w:rsidRPr="009F7D2F">
              <w:t xml:space="preserve">41) and </w:t>
            </w:r>
            <w:r w:rsidR="00BD3D97" w:rsidRPr="009F7D2F">
              <w:t>Sch</w:t>
            </w:r>
            <w:r w:rsidR="00B273D0" w:rsidRPr="009F7D2F">
              <w:t> </w:t>
            </w:r>
            <w:r w:rsidR="00BD3D97" w:rsidRPr="009F7D2F">
              <w:t>12 (item</w:t>
            </w:r>
            <w:r w:rsidR="009C75DC" w:rsidRPr="009F7D2F">
              <w:t> </w:t>
            </w:r>
            <w:r w:rsidR="00BD3D97" w:rsidRPr="009F7D2F">
              <w:t>34): 1</w:t>
            </w:r>
            <w:r w:rsidR="009C75DC" w:rsidRPr="009F7D2F">
              <w:t> </w:t>
            </w:r>
            <w:r w:rsidR="00BD3D97" w:rsidRPr="009F7D2F">
              <w:t xml:space="preserve">July 1997 </w:t>
            </w:r>
            <w:r w:rsidR="006A49E8" w:rsidRPr="009F7D2F">
              <w:t>(s 2(2), (3), (5))</w:t>
            </w:r>
          </w:p>
        </w:tc>
        <w:tc>
          <w:tcPr>
            <w:tcW w:w="1417" w:type="dxa"/>
            <w:shd w:val="clear" w:color="auto" w:fill="auto"/>
          </w:tcPr>
          <w:p w:rsidR="00BD3D97" w:rsidRPr="009F7D2F" w:rsidRDefault="009C1DAE" w:rsidP="00A6551B">
            <w:pPr>
              <w:pStyle w:val="ENoteTableText"/>
            </w:pPr>
            <w:r w:rsidRPr="009F7D2F">
              <w:t>s</w:t>
            </w:r>
            <w:r w:rsidR="00BD3D97" w:rsidRPr="009F7D2F">
              <w:t xml:space="preserve"> 4</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Audit (Transitional and Miscellaneous) Amendment Act 1997</w:t>
            </w:r>
          </w:p>
        </w:tc>
        <w:tc>
          <w:tcPr>
            <w:tcW w:w="992" w:type="dxa"/>
            <w:shd w:val="clear" w:color="auto" w:fill="auto"/>
          </w:tcPr>
          <w:p w:rsidR="00BD3D97" w:rsidRPr="009F7D2F" w:rsidRDefault="00BD3D97" w:rsidP="00BD3D97">
            <w:pPr>
              <w:pStyle w:val="ENoteTableText"/>
            </w:pPr>
            <w:r w:rsidRPr="009F7D2F">
              <w:t>152, 1997</w:t>
            </w:r>
          </w:p>
        </w:tc>
        <w:tc>
          <w:tcPr>
            <w:tcW w:w="1134" w:type="dxa"/>
            <w:shd w:val="clear" w:color="auto" w:fill="auto"/>
          </w:tcPr>
          <w:p w:rsidR="00BD3D97" w:rsidRPr="009F7D2F" w:rsidRDefault="00BD3D97" w:rsidP="00BD3D97">
            <w:pPr>
              <w:pStyle w:val="ENoteTableText"/>
            </w:pPr>
            <w:r w:rsidRPr="009F7D2F">
              <w:t>24 Oct 1997</w:t>
            </w:r>
          </w:p>
        </w:tc>
        <w:tc>
          <w:tcPr>
            <w:tcW w:w="1704" w:type="dxa"/>
            <w:shd w:val="clear" w:color="auto" w:fill="auto"/>
          </w:tcPr>
          <w:p w:rsidR="00BD3D97" w:rsidRPr="009F7D2F" w:rsidRDefault="00BD3D97" w:rsidP="007B5521">
            <w:pPr>
              <w:pStyle w:val="ENoteTableText"/>
            </w:pPr>
            <w:r w:rsidRPr="009F7D2F">
              <w:t>Sch</w:t>
            </w:r>
            <w:r w:rsidR="007613B4" w:rsidRPr="009F7D2F">
              <w:t> </w:t>
            </w:r>
            <w:r w:rsidRPr="009F7D2F">
              <w:t>2 (items</w:t>
            </w:r>
            <w:r w:rsidR="009C75DC" w:rsidRPr="009F7D2F">
              <w:t> </w:t>
            </w:r>
            <w:r w:rsidRPr="009F7D2F">
              <w:t>1227–1234): 1 Jan 1998</w:t>
            </w:r>
            <w:r w:rsidR="00CE2696" w:rsidRPr="009F7D2F">
              <w:t xml:space="preserve"> (s 2(2))</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lastRenderedPageBreak/>
              <w:t>Social Security Legislation Amendment (Parenting and Other Measures) Act 1997</w:t>
            </w:r>
          </w:p>
        </w:tc>
        <w:tc>
          <w:tcPr>
            <w:tcW w:w="992" w:type="dxa"/>
            <w:shd w:val="clear" w:color="auto" w:fill="auto"/>
          </w:tcPr>
          <w:p w:rsidR="00BD3D97" w:rsidRPr="009F7D2F" w:rsidRDefault="00BD3D97" w:rsidP="00BD3D97">
            <w:pPr>
              <w:pStyle w:val="ENoteTableText"/>
            </w:pPr>
            <w:r w:rsidRPr="009F7D2F">
              <w:t>197, 1997</w:t>
            </w:r>
          </w:p>
        </w:tc>
        <w:tc>
          <w:tcPr>
            <w:tcW w:w="1134" w:type="dxa"/>
            <w:shd w:val="clear" w:color="auto" w:fill="auto"/>
          </w:tcPr>
          <w:p w:rsidR="00BD3D97" w:rsidRPr="009F7D2F" w:rsidRDefault="00BD3D97" w:rsidP="00BD3D97">
            <w:pPr>
              <w:pStyle w:val="ENoteTableText"/>
            </w:pPr>
            <w:r w:rsidRPr="009F7D2F">
              <w:t>11 Dec 1997</w:t>
            </w:r>
          </w:p>
        </w:tc>
        <w:tc>
          <w:tcPr>
            <w:tcW w:w="1704" w:type="dxa"/>
            <w:shd w:val="clear" w:color="auto" w:fill="auto"/>
          </w:tcPr>
          <w:p w:rsidR="00BD3D97" w:rsidRPr="009F7D2F" w:rsidRDefault="00BD3D97" w:rsidP="006D5F8B">
            <w:pPr>
              <w:pStyle w:val="ENoteTableText"/>
            </w:pPr>
            <w:r w:rsidRPr="009F7D2F">
              <w:t>Sch</w:t>
            </w:r>
            <w:r w:rsidR="0023140F" w:rsidRPr="009F7D2F">
              <w:t> </w:t>
            </w:r>
            <w:r w:rsidRPr="009F7D2F">
              <w:t>1 (</w:t>
            </w:r>
            <w:r w:rsidR="009F7D2F">
              <w:t>items 3</w:t>
            </w:r>
            <w:r w:rsidRPr="009F7D2F">
              <w:t xml:space="preserve">47–361): 20 Mar 1998 </w:t>
            </w:r>
            <w:r w:rsidR="008C44EA" w:rsidRPr="009F7D2F">
              <w:t>(s 2(2))</w:t>
            </w:r>
            <w:r w:rsidRPr="009F7D2F">
              <w:br/>
              <w:t>Sch</w:t>
            </w:r>
            <w:r w:rsidR="0023140F" w:rsidRPr="009F7D2F">
              <w:t> </w:t>
            </w:r>
            <w:r w:rsidRPr="009F7D2F">
              <w:t>4 (Part</w:t>
            </w:r>
            <w:r w:rsidR="009C75DC" w:rsidRPr="009F7D2F">
              <w:t> </w:t>
            </w:r>
            <w:r w:rsidRPr="009F7D2F">
              <w:t>3): 1</w:t>
            </w:r>
            <w:r w:rsidR="009C75DC" w:rsidRPr="009F7D2F">
              <w:t> </w:t>
            </w:r>
            <w:r w:rsidRPr="009F7D2F">
              <w:t xml:space="preserve">July 1998 </w:t>
            </w:r>
            <w:r w:rsidR="008C44EA" w:rsidRPr="009F7D2F">
              <w:t>(s 2(7))</w:t>
            </w:r>
            <w:r w:rsidRPr="009F7D2F">
              <w:br/>
              <w:t>Sch</w:t>
            </w:r>
            <w:r w:rsidR="0023140F" w:rsidRPr="009F7D2F">
              <w:t> </w:t>
            </w:r>
            <w:r w:rsidRPr="009F7D2F">
              <w:t>4 (Part</w:t>
            </w:r>
            <w:r w:rsidR="009C75DC" w:rsidRPr="009F7D2F">
              <w:t> </w:t>
            </w:r>
            <w:r w:rsidRPr="009F7D2F">
              <w:t>4): 1</w:t>
            </w:r>
            <w:r w:rsidR="009C75DC" w:rsidRPr="009F7D2F">
              <w:t> </w:t>
            </w:r>
            <w:r w:rsidRPr="009F7D2F">
              <w:t xml:space="preserve">July 1999 </w:t>
            </w:r>
            <w:r w:rsidR="008C44EA" w:rsidRPr="009F7D2F">
              <w:t>(s 2(6))</w:t>
            </w:r>
          </w:p>
        </w:tc>
        <w:tc>
          <w:tcPr>
            <w:tcW w:w="1417" w:type="dxa"/>
            <w:shd w:val="clear" w:color="auto" w:fill="auto"/>
          </w:tcPr>
          <w:p w:rsidR="00BD3D97" w:rsidRPr="009F7D2F" w:rsidRDefault="00BD3D97" w:rsidP="006D5F8B">
            <w:pPr>
              <w:pStyle w:val="ENoteTableText"/>
            </w:pPr>
            <w:r w:rsidRPr="009F7D2F">
              <w:t>Sch 1 (item</w:t>
            </w:r>
            <w:r w:rsidR="009C75DC" w:rsidRPr="009F7D2F">
              <w:t> </w:t>
            </w:r>
            <w:r w:rsidRPr="009F7D2F">
              <w:t>361) and Sch 4 (items</w:t>
            </w:r>
            <w:r w:rsidR="009C75DC" w:rsidRPr="009F7D2F">
              <w:t> </w:t>
            </w:r>
            <w:r w:rsidRPr="009F7D2F">
              <w:t>22, 24)</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Social Security and Veterans’ Affairs Legislation Amendment (Family and Other Measures) Act 1997</w:t>
            </w:r>
          </w:p>
        </w:tc>
        <w:tc>
          <w:tcPr>
            <w:tcW w:w="992" w:type="dxa"/>
            <w:shd w:val="clear" w:color="auto" w:fill="auto"/>
          </w:tcPr>
          <w:p w:rsidR="00BD3D97" w:rsidRPr="009F7D2F" w:rsidRDefault="00BD3D97" w:rsidP="00BD3D97">
            <w:pPr>
              <w:pStyle w:val="ENoteTableText"/>
            </w:pPr>
            <w:r w:rsidRPr="009F7D2F">
              <w:t>202, 1997</w:t>
            </w:r>
          </w:p>
        </w:tc>
        <w:tc>
          <w:tcPr>
            <w:tcW w:w="1134" w:type="dxa"/>
            <w:shd w:val="clear" w:color="auto" w:fill="auto"/>
          </w:tcPr>
          <w:p w:rsidR="00BD3D97" w:rsidRPr="009F7D2F" w:rsidRDefault="00BD3D97" w:rsidP="00BD3D97">
            <w:pPr>
              <w:pStyle w:val="ENoteTableText"/>
            </w:pPr>
            <w:r w:rsidRPr="009F7D2F">
              <w:t>16 Dec 1997</w:t>
            </w:r>
          </w:p>
        </w:tc>
        <w:tc>
          <w:tcPr>
            <w:tcW w:w="1704" w:type="dxa"/>
            <w:shd w:val="clear" w:color="auto" w:fill="auto"/>
          </w:tcPr>
          <w:p w:rsidR="00BD3D97" w:rsidRPr="009F7D2F" w:rsidRDefault="00BD3D97" w:rsidP="006D5F8B">
            <w:pPr>
              <w:pStyle w:val="ENoteTableText"/>
            </w:pPr>
            <w:r w:rsidRPr="009F7D2F">
              <w:t>Sch</w:t>
            </w:r>
            <w:r w:rsidR="0023140F" w:rsidRPr="009F7D2F">
              <w:t> </w:t>
            </w:r>
            <w:r w:rsidRPr="009F7D2F">
              <w:t>3 (</w:t>
            </w:r>
            <w:r w:rsidR="009F7D2F">
              <w:t>item 1</w:t>
            </w:r>
            <w:r w:rsidRPr="009F7D2F">
              <w:t xml:space="preserve">1): 1 Jan 1996 </w:t>
            </w:r>
            <w:r w:rsidR="0092461F" w:rsidRPr="009F7D2F">
              <w:t>(s 2(4))</w:t>
            </w:r>
            <w:r w:rsidRPr="009F7D2F">
              <w:br/>
              <w:t>Sch</w:t>
            </w:r>
            <w:r w:rsidR="0023140F" w:rsidRPr="009F7D2F">
              <w:t> </w:t>
            </w:r>
            <w:r w:rsidRPr="009F7D2F">
              <w:t>20 (items</w:t>
            </w:r>
            <w:r w:rsidR="009C75DC" w:rsidRPr="009F7D2F">
              <w:t> </w:t>
            </w:r>
            <w:r w:rsidRPr="009F7D2F">
              <w:t xml:space="preserve">29–35): </w:t>
            </w:r>
            <w:r w:rsidR="0092461F" w:rsidRPr="009F7D2F">
              <w:t>16 Dec 1997 (s 2(1))</w:t>
            </w:r>
            <w:r w:rsidRPr="009F7D2F">
              <w:br/>
              <w:t>Sch</w:t>
            </w:r>
            <w:r w:rsidR="0023140F" w:rsidRPr="009F7D2F">
              <w:t> </w:t>
            </w:r>
            <w:r w:rsidRPr="009F7D2F">
              <w:t xml:space="preserve">22: 15 Dec 1997 </w:t>
            </w:r>
            <w:r w:rsidR="0092461F" w:rsidRPr="009F7D2F">
              <w:t>(s 2(17))</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Student and Youth Assistance Amendment Act 1998</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40, 1998</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4</w:t>
            </w:r>
            <w:r w:rsidR="009C75DC" w:rsidRPr="009F7D2F">
              <w:t> </w:t>
            </w:r>
            <w:r w:rsidRPr="009F7D2F">
              <w:t>June 1998</w:t>
            </w:r>
          </w:p>
        </w:tc>
        <w:tc>
          <w:tcPr>
            <w:tcW w:w="1704" w:type="dxa"/>
            <w:tcBorders>
              <w:bottom w:val="single" w:sz="4" w:space="0" w:color="auto"/>
            </w:tcBorders>
            <w:shd w:val="clear" w:color="auto" w:fill="auto"/>
          </w:tcPr>
          <w:p w:rsidR="00BD3D97" w:rsidRPr="009F7D2F" w:rsidRDefault="00BD3D97" w:rsidP="005F3CD2">
            <w:pPr>
              <w:pStyle w:val="ENoteTableText"/>
            </w:pPr>
            <w:r w:rsidRPr="009F7D2F">
              <w:t>Sch</w:t>
            </w:r>
            <w:r w:rsidR="0023140F" w:rsidRPr="009F7D2F">
              <w:t> </w:t>
            </w:r>
            <w:r w:rsidRPr="009F7D2F">
              <w:t>1 (item</w:t>
            </w:r>
            <w:r w:rsidR="009C75DC" w:rsidRPr="009F7D2F">
              <w:t> </w:t>
            </w:r>
            <w:r w:rsidRPr="009F7D2F">
              <w:t>7): 1</w:t>
            </w:r>
            <w:r w:rsidR="000A3DD3" w:rsidRPr="009F7D2F">
              <w:t> </w:t>
            </w:r>
            <w:r w:rsidRPr="009F7D2F">
              <w:t>Jan 1999</w:t>
            </w:r>
            <w:r w:rsidR="000E7F9B" w:rsidRPr="009F7D2F">
              <w:t xml:space="preserve"> (s 2(3))</w:t>
            </w:r>
            <w:r w:rsidRPr="009F7D2F">
              <w:br/>
              <w:t xml:space="preserve">Remainder: </w:t>
            </w:r>
            <w:r w:rsidR="002634D0" w:rsidRPr="009F7D2F">
              <w:t>4</w:t>
            </w:r>
            <w:r w:rsidR="009C75DC" w:rsidRPr="009F7D2F">
              <w:t> </w:t>
            </w:r>
            <w:r w:rsidR="002634D0" w:rsidRPr="009F7D2F">
              <w:t>June 1998</w:t>
            </w:r>
            <w:r w:rsidR="000E7F9B" w:rsidRPr="009F7D2F">
              <w:t xml:space="preserve"> (s 2(1))</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Social Security Legislation Amendment (Youth Allowance Consequential and Related Measures) Act 1998</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45, 1998</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17</w:t>
            </w:r>
            <w:r w:rsidR="009C75DC" w:rsidRPr="009F7D2F">
              <w:t> </w:t>
            </w:r>
            <w:r w:rsidRPr="009F7D2F">
              <w:t>June 1998</w:t>
            </w:r>
          </w:p>
        </w:tc>
        <w:tc>
          <w:tcPr>
            <w:tcW w:w="1704" w:type="dxa"/>
            <w:tcBorders>
              <w:bottom w:val="single" w:sz="4" w:space="0" w:color="auto"/>
            </w:tcBorders>
            <w:shd w:val="clear" w:color="auto" w:fill="auto"/>
          </w:tcPr>
          <w:p w:rsidR="00BD3D97" w:rsidRPr="009F7D2F" w:rsidRDefault="00BD3D97" w:rsidP="00186163">
            <w:pPr>
              <w:pStyle w:val="ENoteTableText"/>
            </w:pPr>
            <w:r w:rsidRPr="009F7D2F">
              <w:t>Sch</w:t>
            </w:r>
            <w:r w:rsidR="00E0407E" w:rsidRPr="009F7D2F">
              <w:t> </w:t>
            </w:r>
            <w:r w:rsidRPr="009F7D2F">
              <w:t>11: 1</w:t>
            </w:r>
            <w:r w:rsidR="009C75DC" w:rsidRPr="009F7D2F">
              <w:t> </w:t>
            </w:r>
            <w:r w:rsidRPr="009F7D2F">
              <w:t xml:space="preserve">July 1998 </w:t>
            </w:r>
            <w:r w:rsidR="0092461F" w:rsidRPr="009F7D2F">
              <w:t>(s 2(1))</w:t>
            </w:r>
          </w:p>
        </w:tc>
        <w:tc>
          <w:tcPr>
            <w:tcW w:w="1417" w:type="dxa"/>
            <w:tcBorders>
              <w:bottom w:val="single" w:sz="4" w:space="0" w:color="auto"/>
            </w:tcBorders>
            <w:shd w:val="clear" w:color="auto" w:fill="auto"/>
          </w:tcPr>
          <w:p w:rsidR="00BD3D97" w:rsidRPr="009F7D2F" w:rsidRDefault="00BD3D97" w:rsidP="00186163">
            <w:pPr>
              <w:pStyle w:val="ENoteTableText"/>
            </w:pPr>
            <w:r w:rsidRPr="009F7D2F">
              <w:t>Sch 11 (items</w:t>
            </w:r>
            <w:r w:rsidR="009C75DC" w:rsidRPr="009F7D2F">
              <w:t> </w:t>
            </w:r>
            <w:r w:rsidRPr="009F7D2F">
              <w:t>40, 130–135)</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Financial Sector Reform (Consequential Amendments) Act 1998</w:t>
            </w:r>
          </w:p>
        </w:tc>
        <w:tc>
          <w:tcPr>
            <w:tcW w:w="992" w:type="dxa"/>
            <w:tcBorders>
              <w:top w:val="single" w:sz="4" w:space="0" w:color="auto"/>
            </w:tcBorders>
            <w:shd w:val="clear" w:color="auto" w:fill="auto"/>
          </w:tcPr>
          <w:p w:rsidR="00BD3D97" w:rsidRPr="009F7D2F" w:rsidRDefault="00BD3D97" w:rsidP="00BD3D97">
            <w:pPr>
              <w:pStyle w:val="ENoteTableText"/>
            </w:pPr>
            <w:r w:rsidRPr="009F7D2F">
              <w:t>48, 1998</w:t>
            </w:r>
          </w:p>
        </w:tc>
        <w:tc>
          <w:tcPr>
            <w:tcW w:w="1134" w:type="dxa"/>
            <w:tcBorders>
              <w:top w:val="single" w:sz="4" w:space="0" w:color="auto"/>
            </w:tcBorders>
            <w:shd w:val="clear" w:color="auto" w:fill="auto"/>
          </w:tcPr>
          <w:p w:rsidR="00BD3D97" w:rsidRPr="009F7D2F" w:rsidRDefault="00BD3D97" w:rsidP="00BD3D97">
            <w:pPr>
              <w:pStyle w:val="ENoteTableText"/>
            </w:pPr>
            <w:r w:rsidRPr="009F7D2F">
              <w:t>29</w:t>
            </w:r>
            <w:r w:rsidR="009C75DC" w:rsidRPr="009F7D2F">
              <w:t> </w:t>
            </w:r>
            <w:r w:rsidRPr="009F7D2F">
              <w:t>June 1998</w:t>
            </w:r>
          </w:p>
        </w:tc>
        <w:tc>
          <w:tcPr>
            <w:tcW w:w="1704" w:type="dxa"/>
            <w:tcBorders>
              <w:top w:val="single" w:sz="4" w:space="0" w:color="auto"/>
            </w:tcBorders>
            <w:shd w:val="clear" w:color="auto" w:fill="auto"/>
          </w:tcPr>
          <w:p w:rsidR="00BD3D97" w:rsidRPr="009F7D2F" w:rsidRDefault="00BD3D97" w:rsidP="006D5F8B">
            <w:pPr>
              <w:pStyle w:val="ENoteTableText"/>
            </w:pPr>
            <w:r w:rsidRPr="009F7D2F">
              <w:t>Sch</w:t>
            </w:r>
            <w:r w:rsidR="00E0407E" w:rsidRPr="009F7D2F">
              <w:t> </w:t>
            </w:r>
            <w:r w:rsidRPr="009F7D2F">
              <w:t>1 (</w:t>
            </w:r>
            <w:r w:rsidR="009F7D2F">
              <w:t>item 1</w:t>
            </w:r>
            <w:r w:rsidRPr="009F7D2F">
              <w:t>69): 1</w:t>
            </w:r>
            <w:r w:rsidR="009C75DC" w:rsidRPr="009F7D2F">
              <w:t> </w:t>
            </w:r>
            <w:r w:rsidRPr="009F7D2F">
              <w:t>July 1998 (</w:t>
            </w:r>
            <w:r w:rsidR="0092461F" w:rsidRPr="009F7D2F">
              <w:t xml:space="preserve">s 2(2) and </w:t>
            </w:r>
            <w:r w:rsidR="00186163" w:rsidRPr="009F7D2F">
              <w:t xml:space="preserve">gaz </w:t>
            </w:r>
            <w:r w:rsidRPr="009F7D2F">
              <w:t xml:space="preserve">1998, No S316) </w:t>
            </w:r>
          </w:p>
        </w:tc>
        <w:tc>
          <w:tcPr>
            <w:tcW w:w="1417" w:type="dxa"/>
            <w:tcBorders>
              <w:top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Social Security and Veterans’ Affairs Legislation Amendment (Budget and Other Measures) Act 1998</w:t>
            </w:r>
          </w:p>
        </w:tc>
        <w:tc>
          <w:tcPr>
            <w:tcW w:w="992" w:type="dxa"/>
            <w:shd w:val="clear" w:color="auto" w:fill="auto"/>
          </w:tcPr>
          <w:p w:rsidR="00BD3D97" w:rsidRPr="009F7D2F" w:rsidRDefault="00BD3D97" w:rsidP="00BD3D97">
            <w:pPr>
              <w:pStyle w:val="ENoteTableText"/>
            </w:pPr>
            <w:r w:rsidRPr="009F7D2F">
              <w:t>93, 1998</w:t>
            </w:r>
          </w:p>
        </w:tc>
        <w:tc>
          <w:tcPr>
            <w:tcW w:w="1134" w:type="dxa"/>
            <w:shd w:val="clear" w:color="auto" w:fill="auto"/>
          </w:tcPr>
          <w:p w:rsidR="00BD3D97" w:rsidRPr="009F7D2F" w:rsidRDefault="00BD3D97" w:rsidP="00BD3D97">
            <w:pPr>
              <w:pStyle w:val="ENoteTableText"/>
            </w:pPr>
            <w:r w:rsidRPr="009F7D2F">
              <w:t>15</w:t>
            </w:r>
            <w:r w:rsidR="009C75DC" w:rsidRPr="009F7D2F">
              <w:t> </w:t>
            </w:r>
            <w:r w:rsidRPr="009F7D2F">
              <w:t>July 1998</w:t>
            </w:r>
          </w:p>
        </w:tc>
        <w:tc>
          <w:tcPr>
            <w:tcW w:w="1704" w:type="dxa"/>
            <w:shd w:val="clear" w:color="auto" w:fill="auto"/>
          </w:tcPr>
          <w:p w:rsidR="00BD3D97" w:rsidRPr="009F7D2F" w:rsidRDefault="00BD3D97" w:rsidP="006D5F8B">
            <w:pPr>
              <w:pStyle w:val="ENoteTableText"/>
            </w:pPr>
            <w:r w:rsidRPr="009F7D2F">
              <w:t>Sch</w:t>
            </w:r>
            <w:r w:rsidR="00E0407E" w:rsidRPr="009F7D2F">
              <w:t> </w:t>
            </w:r>
            <w:r w:rsidRPr="009F7D2F">
              <w:t>6 (items</w:t>
            </w:r>
            <w:r w:rsidR="009C75DC" w:rsidRPr="009F7D2F">
              <w:t> </w:t>
            </w:r>
            <w:r w:rsidRPr="009F7D2F">
              <w:t xml:space="preserve">111–139, 144, 145, 147–167): </w:t>
            </w:r>
            <w:r w:rsidR="0092461F" w:rsidRPr="009F7D2F">
              <w:t>15</w:t>
            </w:r>
            <w:r w:rsidR="009C75DC" w:rsidRPr="009F7D2F">
              <w:t> </w:t>
            </w:r>
            <w:r w:rsidR="0092461F" w:rsidRPr="009F7D2F">
              <w:t>July 1998 (s 2(1))</w:t>
            </w:r>
            <w:r w:rsidRPr="009F7D2F">
              <w:br/>
              <w:t>Sch</w:t>
            </w:r>
            <w:r w:rsidR="00E0407E" w:rsidRPr="009F7D2F">
              <w:t> </w:t>
            </w:r>
            <w:r w:rsidRPr="009F7D2F">
              <w:t>6 (items</w:t>
            </w:r>
            <w:r w:rsidR="009C75DC" w:rsidRPr="009F7D2F">
              <w:t> </w:t>
            </w:r>
            <w:r w:rsidRPr="009F7D2F">
              <w:t xml:space="preserve">140–143, 146): </w:t>
            </w:r>
            <w:r w:rsidR="0092461F" w:rsidRPr="009F7D2F">
              <w:t>1</w:t>
            </w:r>
            <w:r w:rsidR="00417541" w:rsidRPr="009F7D2F">
              <w:t>6</w:t>
            </w:r>
            <w:r w:rsidR="0092461F" w:rsidRPr="009F7D2F">
              <w:t xml:space="preserve"> Dec 1997 (s 2(8))</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lastRenderedPageBreak/>
              <w:t>Public Employment (Consequential and Transitional) Amendment Act 1999</w:t>
            </w:r>
          </w:p>
        </w:tc>
        <w:tc>
          <w:tcPr>
            <w:tcW w:w="992" w:type="dxa"/>
            <w:shd w:val="clear" w:color="auto" w:fill="auto"/>
          </w:tcPr>
          <w:p w:rsidR="00BD3D97" w:rsidRPr="009F7D2F" w:rsidRDefault="00BD3D97" w:rsidP="00BD3D97">
            <w:pPr>
              <w:pStyle w:val="ENoteTableText"/>
            </w:pPr>
            <w:r w:rsidRPr="009F7D2F">
              <w:t>146, 1999</w:t>
            </w:r>
          </w:p>
        </w:tc>
        <w:tc>
          <w:tcPr>
            <w:tcW w:w="1134" w:type="dxa"/>
            <w:shd w:val="clear" w:color="auto" w:fill="auto"/>
          </w:tcPr>
          <w:p w:rsidR="00BD3D97" w:rsidRPr="009F7D2F" w:rsidRDefault="00BD3D97" w:rsidP="00BD3D97">
            <w:pPr>
              <w:pStyle w:val="ENoteTableText"/>
            </w:pPr>
            <w:r w:rsidRPr="009F7D2F">
              <w:t>11 Nov 1999</w:t>
            </w:r>
          </w:p>
        </w:tc>
        <w:tc>
          <w:tcPr>
            <w:tcW w:w="1704" w:type="dxa"/>
            <w:shd w:val="clear" w:color="auto" w:fill="auto"/>
          </w:tcPr>
          <w:p w:rsidR="00BD3D97" w:rsidRPr="009F7D2F" w:rsidRDefault="00BD3D97" w:rsidP="0031063A">
            <w:pPr>
              <w:pStyle w:val="ENoteTableText"/>
            </w:pPr>
            <w:r w:rsidRPr="009F7D2F">
              <w:t>Sch</w:t>
            </w:r>
            <w:r w:rsidR="00E0407E" w:rsidRPr="009F7D2F">
              <w:t> </w:t>
            </w:r>
            <w:r w:rsidRPr="009F7D2F">
              <w:t>1 (item</w:t>
            </w:r>
            <w:r w:rsidR="009C75DC" w:rsidRPr="009F7D2F">
              <w:t> </w:t>
            </w:r>
            <w:r w:rsidRPr="009F7D2F">
              <w:t>841): 5</w:t>
            </w:r>
            <w:r w:rsidR="002D581D" w:rsidRPr="009F7D2F">
              <w:t> </w:t>
            </w:r>
            <w:r w:rsidRPr="009F7D2F">
              <w:t>Dec 1999 (</w:t>
            </w:r>
            <w:r w:rsidR="00006244" w:rsidRPr="009F7D2F">
              <w:t xml:space="preserve">s 2(1), (2) and </w:t>
            </w:r>
            <w:r w:rsidR="00186163" w:rsidRPr="009F7D2F">
              <w:t>gaz</w:t>
            </w:r>
            <w:r w:rsidRPr="009F7D2F">
              <w:rPr>
                <w:i/>
              </w:rPr>
              <w:t xml:space="preserve"> </w:t>
            </w:r>
            <w:r w:rsidRPr="009F7D2F">
              <w:t>1999, No S584)</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Indigenous Education (Supplementary Assistance) Amendment Act 1999</w:t>
            </w:r>
          </w:p>
        </w:tc>
        <w:tc>
          <w:tcPr>
            <w:tcW w:w="992" w:type="dxa"/>
            <w:shd w:val="clear" w:color="auto" w:fill="auto"/>
          </w:tcPr>
          <w:p w:rsidR="00BD3D97" w:rsidRPr="009F7D2F" w:rsidRDefault="00BD3D97" w:rsidP="00BD3D97">
            <w:pPr>
              <w:pStyle w:val="ENoteTableText"/>
            </w:pPr>
            <w:r w:rsidRPr="009F7D2F">
              <w:t>157, 1999</w:t>
            </w:r>
          </w:p>
        </w:tc>
        <w:tc>
          <w:tcPr>
            <w:tcW w:w="1134" w:type="dxa"/>
            <w:shd w:val="clear" w:color="auto" w:fill="auto"/>
          </w:tcPr>
          <w:p w:rsidR="00BD3D97" w:rsidRPr="009F7D2F" w:rsidRDefault="00BD3D97" w:rsidP="00BD3D97">
            <w:pPr>
              <w:pStyle w:val="ENoteTableText"/>
            </w:pPr>
            <w:r w:rsidRPr="009F7D2F">
              <w:t>8 Dec 1999</w:t>
            </w:r>
          </w:p>
        </w:tc>
        <w:tc>
          <w:tcPr>
            <w:tcW w:w="1704" w:type="dxa"/>
            <w:shd w:val="clear" w:color="auto" w:fill="auto"/>
          </w:tcPr>
          <w:p w:rsidR="00BD3D97" w:rsidRPr="009F7D2F" w:rsidRDefault="00BD3D97" w:rsidP="00BD3D97">
            <w:pPr>
              <w:pStyle w:val="ENoteTableText"/>
              <w:rPr>
                <w:i/>
              </w:rPr>
            </w:pPr>
            <w:r w:rsidRPr="009F7D2F">
              <w:t>8 Dec 1999</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A New Tax System (Tax Administration) Act (No.</w:t>
            </w:r>
            <w:r w:rsidR="009C75DC" w:rsidRPr="009F7D2F">
              <w:t> </w:t>
            </w:r>
            <w:r w:rsidRPr="009F7D2F">
              <w:t>1) 2000</w:t>
            </w:r>
          </w:p>
        </w:tc>
        <w:tc>
          <w:tcPr>
            <w:tcW w:w="992" w:type="dxa"/>
            <w:shd w:val="clear" w:color="auto" w:fill="auto"/>
          </w:tcPr>
          <w:p w:rsidR="00BD3D97" w:rsidRPr="009F7D2F" w:rsidRDefault="00BD3D97" w:rsidP="00BD3D97">
            <w:pPr>
              <w:pStyle w:val="ENoteTableText"/>
            </w:pPr>
            <w:r w:rsidRPr="009F7D2F">
              <w:t>44, 2000</w:t>
            </w:r>
          </w:p>
        </w:tc>
        <w:tc>
          <w:tcPr>
            <w:tcW w:w="1134" w:type="dxa"/>
            <w:shd w:val="clear" w:color="auto" w:fill="auto"/>
          </w:tcPr>
          <w:p w:rsidR="00BD3D97" w:rsidRPr="009F7D2F" w:rsidRDefault="00BD3D97" w:rsidP="00BD3D97">
            <w:pPr>
              <w:pStyle w:val="ENoteTableText"/>
            </w:pPr>
            <w:r w:rsidRPr="009F7D2F">
              <w:t>3</w:t>
            </w:r>
            <w:r w:rsidR="009C75DC" w:rsidRPr="009F7D2F">
              <w:t> </w:t>
            </w:r>
            <w:r w:rsidRPr="009F7D2F">
              <w:t>May 2000</w:t>
            </w:r>
          </w:p>
        </w:tc>
        <w:tc>
          <w:tcPr>
            <w:tcW w:w="1704" w:type="dxa"/>
            <w:shd w:val="clear" w:color="auto" w:fill="auto"/>
          </w:tcPr>
          <w:p w:rsidR="00BD3D97" w:rsidRPr="009F7D2F" w:rsidRDefault="00BD3D97" w:rsidP="00186163">
            <w:pPr>
              <w:pStyle w:val="ENoteTableText"/>
            </w:pPr>
            <w:r w:rsidRPr="009F7D2F">
              <w:t>Sch</w:t>
            </w:r>
            <w:r w:rsidR="00E0407E" w:rsidRPr="009F7D2F">
              <w:t> </w:t>
            </w:r>
            <w:r w:rsidRPr="009F7D2F">
              <w:t>3 (items</w:t>
            </w:r>
            <w:r w:rsidR="009C75DC" w:rsidRPr="009F7D2F">
              <w:t> </w:t>
            </w:r>
            <w:r w:rsidRPr="009F7D2F">
              <w:t xml:space="preserve">49, 50): </w:t>
            </w:r>
            <w:r w:rsidR="00186163" w:rsidRPr="009F7D2F">
              <w:t>22 Dec 1999 (s 2(1))</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Criminal Code Amendment (Theft, Fraud, Bribery and Related Offences) Act 2000</w:t>
            </w:r>
          </w:p>
        </w:tc>
        <w:tc>
          <w:tcPr>
            <w:tcW w:w="992" w:type="dxa"/>
            <w:shd w:val="clear" w:color="auto" w:fill="auto"/>
          </w:tcPr>
          <w:p w:rsidR="00BD3D97" w:rsidRPr="009F7D2F" w:rsidRDefault="00BD3D97" w:rsidP="00BD3D97">
            <w:pPr>
              <w:pStyle w:val="ENoteTableText"/>
            </w:pPr>
            <w:r w:rsidRPr="009F7D2F">
              <w:t>137, 2000</w:t>
            </w:r>
          </w:p>
        </w:tc>
        <w:tc>
          <w:tcPr>
            <w:tcW w:w="1134" w:type="dxa"/>
            <w:shd w:val="clear" w:color="auto" w:fill="auto"/>
          </w:tcPr>
          <w:p w:rsidR="00BD3D97" w:rsidRPr="009F7D2F" w:rsidRDefault="00BD3D97" w:rsidP="00BD3D97">
            <w:pPr>
              <w:pStyle w:val="ENoteTableText"/>
            </w:pPr>
            <w:r w:rsidRPr="009F7D2F">
              <w:t>24 Nov 2000</w:t>
            </w:r>
          </w:p>
        </w:tc>
        <w:tc>
          <w:tcPr>
            <w:tcW w:w="1704" w:type="dxa"/>
            <w:shd w:val="clear" w:color="auto" w:fill="auto"/>
          </w:tcPr>
          <w:p w:rsidR="00BD3D97" w:rsidRPr="009F7D2F" w:rsidRDefault="00023FB7" w:rsidP="00493E4C">
            <w:pPr>
              <w:pStyle w:val="ENoteTableText"/>
            </w:pPr>
            <w:r w:rsidRPr="009F7D2F">
              <w:t>Sch 2 (</w:t>
            </w:r>
            <w:r w:rsidR="009F7D2F">
              <w:t>items 3</w:t>
            </w:r>
            <w:r w:rsidRPr="009F7D2F">
              <w:t>80, 381, 418, 419): 24</w:t>
            </w:r>
            <w:r w:rsidR="009C75DC" w:rsidRPr="009F7D2F">
              <w:t> </w:t>
            </w:r>
            <w:r w:rsidRPr="009F7D2F">
              <w:t>May 2001 (s 2(3))</w:t>
            </w:r>
          </w:p>
        </w:tc>
        <w:tc>
          <w:tcPr>
            <w:tcW w:w="1417" w:type="dxa"/>
            <w:shd w:val="clear" w:color="auto" w:fill="auto"/>
          </w:tcPr>
          <w:p w:rsidR="00BD3D97" w:rsidRPr="009F7D2F" w:rsidRDefault="00BD3D97" w:rsidP="00FA79AF">
            <w:pPr>
              <w:pStyle w:val="ENoteTableText"/>
            </w:pPr>
            <w:r w:rsidRPr="009F7D2F">
              <w:t>Sch 2 (items</w:t>
            </w:r>
            <w:r w:rsidR="009C75DC" w:rsidRPr="009F7D2F">
              <w:t> </w:t>
            </w:r>
            <w:r w:rsidRPr="009F7D2F">
              <w:t>418, 419)</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Education, Training and Youth Affairs Legislation Amendment (Application of Criminal Code) Act 2001</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147, 2001</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1 Oct 2001</w:t>
            </w:r>
          </w:p>
        </w:tc>
        <w:tc>
          <w:tcPr>
            <w:tcW w:w="1704" w:type="dxa"/>
            <w:tcBorders>
              <w:bottom w:val="single" w:sz="4" w:space="0" w:color="auto"/>
            </w:tcBorders>
            <w:shd w:val="clear" w:color="auto" w:fill="auto"/>
          </w:tcPr>
          <w:p w:rsidR="00BD3D97" w:rsidRPr="009F7D2F" w:rsidRDefault="00BD3D97" w:rsidP="00BD3D97">
            <w:pPr>
              <w:pStyle w:val="ENoteTableText"/>
            </w:pPr>
            <w:r w:rsidRPr="009F7D2F">
              <w:t>2 Oct 2001</w:t>
            </w:r>
            <w:r w:rsidR="00CE687F" w:rsidRPr="009F7D2F">
              <w:t xml:space="preserve"> (s 2)</w:t>
            </w:r>
          </w:p>
        </w:tc>
        <w:tc>
          <w:tcPr>
            <w:tcW w:w="1417" w:type="dxa"/>
            <w:tcBorders>
              <w:bottom w:val="single" w:sz="4" w:space="0" w:color="auto"/>
            </w:tcBorders>
            <w:shd w:val="clear" w:color="auto" w:fill="auto"/>
          </w:tcPr>
          <w:p w:rsidR="00BD3D97" w:rsidRPr="009F7D2F" w:rsidRDefault="009C1DAE">
            <w:pPr>
              <w:pStyle w:val="ENoteTableText"/>
            </w:pPr>
            <w:r w:rsidRPr="009F7D2F">
              <w:t>s</w:t>
            </w:r>
            <w:r w:rsidR="00BD3D97" w:rsidRPr="009F7D2F">
              <w:t xml:space="preserve"> 4</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Student Assistance Amendment Act 2002</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31, 2002</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30</w:t>
            </w:r>
            <w:r w:rsidR="009C75DC" w:rsidRPr="009F7D2F">
              <w:t> </w:t>
            </w:r>
            <w:r w:rsidRPr="009F7D2F">
              <w:t>May 2002</w:t>
            </w:r>
          </w:p>
        </w:tc>
        <w:tc>
          <w:tcPr>
            <w:tcW w:w="1704" w:type="dxa"/>
            <w:tcBorders>
              <w:bottom w:val="single" w:sz="4" w:space="0" w:color="auto"/>
            </w:tcBorders>
            <w:shd w:val="clear" w:color="auto" w:fill="auto"/>
          </w:tcPr>
          <w:p w:rsidR="00BD3D97" w:rsidRPr="009F7D2F" w:rsidRDefault="00BD3D97" w:rsidP="00CE687F">
            <w:pPr>
              <w:pStyle w:val="ENoteTableText"/>
            </w:pPr>
            <w:r w:rsidRPr="009F7D2F">
              <w:t>30</w:t>
            </w:r>
            <w:r w:rsidR="009C75DC" w:rsidRPr="009F7D2F">
              <w:t> </w:t>
            </w:r>
            <w:r w:rsidRPr="009F7D2F">
              <w:t>May 2002</w:t>
            </w:r>
            <w:r w:rsidR="00CE687F" w:rsidRPr="009F7D2F">
              <w:t xml:space="preserve"> (s 2)</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Bankruptcy Legislation Amendment Act 2004</w:t>
            </w:r>
          </w:p>
        </w:tc>
        <w:tc>
          <w:tcPr>
            <w:tcW w:w="992"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80, 2004</w:t>
            </w:r>
          </w:p>
        </w:tc>
        <w:tc>
          <w:tcPr>
            <w:tcW w:w="1134"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23</w:t>
            </w:r>
            <w:r w:rsidR="009C75DC" w:rsidRPr="009F7D2F">
              <w:t> </w:t>
            </w:r>
            <w:r w:rsidRPr="009F7D2F">
              <w:t>June 2004</w:t>
            </w:r>
          </w:p>
        </w:tc>
        <w:tc>
          <w:tcPr>
            <w:tcW w:w="1704" w:type="dxa"/>
            <w:tcBorders>
              <w:top w:val="single" w:sz="4" w:space="0" w:color="auto"/>
              <w:bottom w:val="single" w:sz="4" w:space="0" w:color="auto"/>
            </w:tcBorders>
            <w:shd w:val="clear" w:color="auto" w:fill="auto"/>
          </w:tcPr>
          <w:p w:rsidR="00BD3D97" w:rsidRPr="009F7D2F" w:rsidRDefault="00BD3D97" w:rsidP="003D1B17">
            <w:pPr>
              <w:pStyle w:val="ENoteTableText"/>
            </w:pPr>
            <w:r w:rsidRPr="009F7D2F">
              <w:t>Sch</w:t>
            </w:r>
            <w:r w:rsidR="00E0407E" w:rsidRPr="009F7D2F">
              <w:t> </w:t>
            </w:r>
            <w:r w:rsidRPr="009F7D2F">
              <w:t>1 (items</w:t>
            </w:r>
            <w:r w:rsidR="009C75DC" w:rsidRPr="009F7D2F">
              <w:t> </w:t>
            </w:r>
            <w:r w:rsidRPr="009F7D2F">
              <w:t>205–208, 212, 213, 215): 1</w:t>
            </w:r>
            <w:r w:rsidR="002D581D" w:rsidRPr="009F7D2F">
              <w:t> </w:t>
            </w:r>
            <w:r w:rsidRPr="009F7D2F">
              <w:t>Dec 2004 (</w:t>
            </w:r>
            <w:r w:rsidR="003D1B17" w:rsidRPr="009F7D2F">
              <w:t xml:space="preserve">s 2(1) </w:t>
            </w:r>
            <w:r w:rsidR="00AC6417" w:rsidRPr="009F7D2F">
              <w:t>item 2</w:t>
            </w:r>
            <w:r w:rsidR="003D1B17" w:rsidRPr="009F7D2F">
              <w:t xml:space="preserve"> and </w:t>
            </w:r>
            <w:r w:rsidR="00FA79AF" w:rsidRPr="009F7D2F">
              <w:t xml:space="preserve">gaz </w:t>
            </w:r>
            <w:r w:rsidRPr="009F7D2F">
              <w:t>2004, No</w:t>
            </w:r>
            <w:r w:rsidR="00FA79AF" w:rsidRPr="009F7D2F">
              <w:t xml:space="preserve"> </w:t>
            </w:r>
            <w:r w:rsidRPr="009F7D2F">
              <w:t>GN34)</w:t>
            </w:r>
          </w:p>
        </w:tc>
        <w:tc>
          <w:tcPr>
            <w:tcW w:w="1417" w:type="dxa"/>
            <w:tcBorders>
              <w:top w:val="single" w:sz="4" w:space="0" w:color="auto"/>
              <w:bottom w:val="single" w:sz="4" w:space="0" w:color="auto"/>
            </w:tcBorders>
            <w:shd w:val="clear" w:color="auto" w:fill="auto"/>
          </w:tcPr>
          <w:p w:rsidR="00BD3D97" w:rsidRPr="009F7D2F" w:rsidRDefault="00BD3D97" w:rsidP="00FA79AF">
            <w:pPr>
              <w:pStyle w:val="ENoteTableText"/>
            </w:pPr>
            <w:r w:rsidRPr="009F7D2F">
              <w:t>Sch 1 (items</w:t>
            </w:r>
            <w:r w:rsidR="009C75DC" w:rsidRPr="009F7D2F">
              <w:t> </w:t>
            </w:r>
            <w:r w:rsidRPr="009F7D2F">
              <w:t>212, 213, 215)</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t>Financial Framework Legislation Amendment Act 2005</w:t>
            </w:r>
          </w:p>
        </w:tc>
        <w:tc>
          <w:tcPr>
            <w:tcW w:w="992" w:type="dxa"/>
            <w:tcBorders>
              <w:top w:val="single" w:sz="4" w:space="0" w:color="auto"/>
            </w:tcBorders>
            <w:shd w:val="clear" w:color="auto" w:fill="auto"/>
          </w:tcPr>
          <w:p w:rsidR="00BD3D97" w:rsidRPr="009F7D2F" w:rsidRDefault="00BD3D97" w:rsidP="00BD3D97">
            <w:pPr>
              <w:pStyle w:val="ENoteTableText"/>
            </w:pPr>
            <w:r w:rsidRPr="009F7D2F">
              <w:t>8, 2005</w:t>
            </w:r>
          </w:p>
        </w:tc>
        <w:tc>
          <w:tcPr>
            <w:tcW w:w="1134" w:type="dxa"/>
            <w:tcBorders>
              <w:top w:val="single" w:sz="4" w:space="0" w:color="auto"/>
            </w:tcBorders>
            <w:shd w:val="clear" w:color="auto" w:fill="auto"/>
          </w:tcPr>
          <w:p w:rsidR="00BD3D97" w:rsidRPr="009F7D2F" w:rsidRDefault="00BD3D97" w:rsidP="00BD3D97">
            <w:pPr>
              <w:pStyle w:val="ENoteTableText"/>
            </w:pPr>
            <w:r w:rsidRPr="009F7D2F">
              <w:t>22 Feb 2005</w:t>
            </w:r>
          </w:p>
        </w:tc>
        <w:tc>
          <w:tcPr>
            <w:tcW w:w="1704" w:type="dxa"/>
            <w:tcBorders>
              <w:top w:val="single" w:sz="4" w:space="0" w:color="auto"/>
            </w:tcBorders>
            <w:shd w:val="clear" w:color="auto" w:fill="auto"/>
          </w:tcPr>
          <w:p w:rsidR="00BD3D97" w:rsidRPr="009F7D2F" w:rsidRDefault="009C1DAE" w:rsidP="00FA79AF">
            <w:pPr>
              <w:pStyle w:val="ENoteTableText"/>
            </w:pPr>
            <w:r w:rsidRPr="009F7D2F">
              <w:t>s</w:t>
            </w:r>
            <w:r w:rsidR="00BD3D97" w:rsidRPr="009F7D2F">
              <w:t xml:space="preserve"> 4 and Sch</w:t>
            </w:r>
            <w:r w:rsidR="00E0407E" w:rsidRPr="009F7D2F">
              <w:t> </w:t>
            </w:r>
            <w:r w:rsidR="00BD3D97" w:rsidRPr="009F7D2F">
              <w:t>1 (</w:t>
            </w:r>
            <w:r w:rsidR="009F7D2F">
              <w:t>items 3</w:t>
            </w:r>
            <w:r w:rsidR="00BD3D97" w:rsidRPr="009F7D2F">
              <w:t xml:space="preserve">68–372, 496): </w:t>
            </w:r>
            <w:r w:rsidR="00CE687F" w:rsidRPr="009F7D2F">
              <w:t>22 Feb 2005 (s 2(1) items</w:t>
            </w:r>
            <w:r w:rsidR="009C75DC" w:rsidRPr="009F7D2F">
              <w:t> </w:t>
            </w:r>
            <w:r w:rsidR="00CE687F" w:rsidRPr="009F7D2F">
              <w:t>1, 2)</w:t>
            </w:r>
          </w:p>
        </w:tc>
        <w:tc>
          <w:tcPr>
            <w:tcW w:w="1417" w:type="dxa"/>
            <w:tcBorders>
              <w:top w:val="single" w:sz="4" w:space="0" w:color="auto"/>
            </w:tcBorders>
            <w:shd w:val="clear" w:color="auto" w:fill="auto"/>
          </w:tcPr>
          <w:p w:rsidR="00BD3D97" w:rsidRPr="009F7D2F" w:rsidRDefault="009C1DAE">
            <w:pPr>
              <w:pStyle w:val="ENoteTableText"/>
            </w:pPr>
            <w:r w:rsidRPr="009F7D2F">
              <w:t>s</w:t>
            </w:r>
            <w:r w:rsidR="00BD3D97" w:rsidRPr="009F7D2F">
              <w:t xml:space="preserve"> 4 and Sch 1 (item</w:t>
            </w:r>
            <w:r w:rsidR="009C75DC" w:rsidRPr="009F7D2F">
              <w:t> </w:t>
            </w:r>
            <w:r w:rsidR="00BD3D97" w:rsidRPr="009F7D2F">
              <w:t>496)</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lastRenderedPageBreak/>
              <w:t>Student Assistance Legislation Amendment Act 2006</w:t>
            </w:r>
          </w:p>
        </w:tc>
        <w:tc>
          <w:tcPr>
            <w:tcW w:w="992" w:type="dxa"/>
            <w:shd w:val="clear" w:color="auto" w:fill="auto"/>
          </w:tcPr>
          <w:p w:rsidR="00BD3D97" w:rsidRPr="009F7D2F" w:rsidRDefault="00BD3D97" w:rsidP="00BD3D97">
            <w:pPr>
              <w:pStyle w:val="ENoteTableText"/>
            </w:pPr>
            <w:r w:rsidRPr="009F7D2F">
              <w:t>47, 2006</w:t>
            </w:r>
          </w:p>
        </w:tc>
        <w:tc>
          <w:tcPr>
            <w:tcW w:w="1134" w:type="dxa"/>
            <w:shd w:val="clear" w:color="auto" w:fill="auto"/>
          </w:tcPr>
          <w:p w:rsidR="00BD3D97" w:rsidRPr="009F7D2F" w:rsidRDefault="00BD3D97" w:rsidP="00BD3D97">
            <w:pPr>
              <w:pStyle w:val="ENoteTableText"/>
            </w:pPr>
            <w:r w:rsidRPr="009F7D2F">
              <w:t>22</w:t>
            </w:r>
            <w:r w:rsidR="009C75DC" w:rsidRPr="009F7D2F">
              <w:t> </w:t>
            </w:r>
            <w:r w:rsidRPr="009F7D2F">
              <w:t>May 2006</w:t>
            </w:r>
          </w:p>
        </w:tc>
        <w:tc>
          <w:tcPr>
            <w:tcW w:w="1704" w:type="dxa"/>
            <w:shd w:val="clear" w:color="auto" w:fill="auto"/>
          </w:tcPr>
          <w:p w:rsidR="00BD3D97" w:rsidRPr="009F7D2F" w:rsidRDefault="00BD3D97" w:rsidP="00235990">
            <w:pPr>
              <w:pStyle w:val="ENoteTableText"/>
            </w:pPr>
            <w:r w:rsidRPr="009F7D2F">
              <w:t>Sch</w:t>
            </w:r>
            <w:r w:rsidR="00E0407E" w:rsidRPr="009F7D2F">
              <w:t> </w:t>
            </w:r>
            <w:r w:rsidRPr="009F7D2F">
              <w:t>2 (items</w:t>
            </w:r>
            <w:r w:rsidR="009C75DC" w:rsidRPr="009F7D2F">
              <w:t> </w:t>
            </w:r>
            <w:r w:rsidRPr="009F7D2F">
              <w:t xml:space="preserve">1–11): </w:t>
            </w:r>
            <w:r w:rsidR="00373F76" w:rsidRPr="009F7D2F">
              <w:t>22</w:t>
            </w:r>
            <w:r w:rsidR="009C75DC" w:rsidRPr="009F7D2F">
              <w:t> </w:t>
            </w:r>
            <w:r w:rsidR="00373F76" w:rsidRPr="009F7D2F">
              <w:t>May 2006 (s 2(1) item</w:t>
            </w:r>
            <w:r w:rsidR="009C75DC" w:rsidRPr="009F7D2F">
              <w:t> </w:t>
            </w:r>
            <w:r w:rsidR="00373F76" w:rsidRPr="009F7D2F">
              <w:t>4)</w:t>
            </w:r>
            <w:r w:rsidRPr="009F7D2F">
              <w:br/>
              <w:t>Sch</w:t>
            </w:r>
            <w:r w:rsidR="00E0407E" w:rsidRPr="009F7D2F">
              <w:t> </w:t>
            </w:r>
            <w:r w:rsidRPr="009F7D2F">
              <w:t>2 (items</w:t>
            </w:r>
            <w:r w:rsidR="009C75DC" w:rsidRPr="009F7D2F">
              <w:t> </w:t>
            </w:r>
            <w:r w:rsidRPr="009F7D2F">
              <w:t>12–25, 27): 1</w:t>
            </w:r>
            <w:r w:rsidR="009C75DC" w:rsidRPr="009F7D2F">
              <w:t> </w:t>
            </w:r>
            <w:r w:rsidRPr="009F7D2F">
              <w:t>July 2006</w:t>
            </w:r>
            <w:r w:rsidR="00373F76" w:rsidRPr="009F7D2F">
              <w:t xml:space="preserve"> (</w:t>
            </w:r>
            <w:r w:rsidR="00CE687F" w:rsidRPr="009F7D2F">
              <w:t xml:space="preserve">s 2(1) </w:t>
            </w:r>
            <w:r w:rsidR="009F7D2F">
              <w:t>item 5</w:t>
            </w:r>
            <w:r w:rsidR="00CE687F" w:rsidRPr="009F7D2F">
              <w:t>)</w:t>
            </w:r>
          </w:p>
        </w:tc>
        <w:tc>
          <w:tcPr>
            <w:tcW w:w="1417" w:type="dxa"/>
            <w:shd w:val="clear" w:color="auto" w:fill="auto"/>
          </w:tcPr>
          <w:p w:rsidR="00BD3D97" w:rsidRPr="009F7D2F" w:rsidRDefault="00BD3D97" w:rsidP="00FA79AF">
            <w:pPr>
              <w:pStyle w:val="ENoteTableText"/>
            </w:pPr>
            <w:r w:rsidRPr="009F7D2F">
              <w:t>Sch 2 (</w:t>
            </w:r>
            <w:r w:rsidR="00AC6417" w:rsidRPr="009F7D2F">
              <w:t>item 2</w:t>
            </w:r>
            <w:r w:rsidRPr="009F7D2F">
              <w:t>7)</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Tax Laws Amendment (Repeal of Inoperative Provisions) Act 2006</w:t>
            </w:r>
          </w:p>
        </w:tc>
        <w:tc>
          <w:tcPr>
            <w:tcW w:w="992" w:type="dxa"/>
            <w:shd w:val="clear" w:color="auto" w:fill="auto"/>
          </w:tcPr>
          <w:p w:rsidR="00BD3D97" w:rsidRPr="009F7D2F" w:rsidRDefault="00BD3D97" w:rsidP="00BD3D97">
            <w:pPr>
              <w:pStyle w:val="ENoteTableText"/>
            </w:pPr>
            <w:r w:rsidRPr="009F7D2F">
              <w:t>101, 2006</w:t>
            </w:r>
          </w:p>
        </w:tc>
        <w:tc>
          <w:tcPr>
            <w:tcW w:w="1134" w:type="dxa"/>
            <w:shd w:val="clear" w:color="auto" w:fill="auto"/>
          </w:tcPr>
          <w:p w:rsidR="00BD3D97" w:rsidRPr="009F7D2F" w:rsidRDefault="00BD3D97" w:rsidP="00BD3D97">
            <w:pPr>
              <w:pStyle w:val="ENoteTableText"/>
            </w:pPr>
            <w:r w:rsidRPr="009F7D2F">
              <w:t>14 Sept 2006</w:t>
            </w:r>
          </w:p>
        </w:tc>
        <w:tc>
          <w:tcPr>
            <w:tcW w:w="1704" w:type="dxa"/>
            <w:shd w:val="clear" w:color="auto" w:fill="auto"/>
          </w:tcPr>
          <w:p w:rsidR="00BD3D97" w:rsidRPr="009F7D2F" w:rsidRDefault="00BD3D97" w:rsidP="00FA79AF">
            <w:pPr>
              <w:pStyle w:val="ENoteTableText"/>
            </w:pPr>
            <w:r w:rsidRPr="009F7D2F">
              <w:t>Sch</w:t>
            </w:r>
            <w:r w:rsidR="00FA79AF" w:rsidRPr="009F7D2F">
              <w:t xml:space="preserve"> </w:t>
            </w:r>
            <w:r w:rsidRPr="009F7D2F">
              <w:t>2 (</w:t>
            </w:r>
            <w:r w:rsidR="003C7807" w:rsidRPr="009F7D2F">
              <w:t>items 9</w:t>
            </w:r>
            <w:r w:rsidRPr="009F7D2F">
              <w:t>20–924) and Sch</w:t>
            </w:r>
            <w:r w:rsidR="00FA79AF" w:rsidRPr="009F7D2F">
              <w:t xml:space="preserve"> </w:t>
            </w:r>
            <w:r w:rsidRPr="009F7D2F">
              <w:t>6 (items</w:t>
            </w:r>
            <w:r w:rsidR="009C75DC" w:rsidRPr="009F7D2F">
              <w:t> </w:t>
            </w:r>
            <w:r w:rsidRPr="009F7D2F">
              <w:t xml:space="preserve">1, 6–11): </w:t>
            </w:r>
            <w:r w:rsidR="00373F76" w:rsidRPr="009F7D2F">
              <w:t>14 Sept 2006 (s 2(1) items</w:t>
            </w:r>
            <w:r w:rsidR="009C75DC" w:rsidRPr="009F7D2F">
              <w:t> </w:t>
            </w:r>
            <w:r w:rsidR="00373F76" w:rsidRPr="009F7D2F">
              <w:t>2, 4)</w:t>
            </w:r>
          </w:p>
        </w:tc>
        <w:tc>
          <w:tcPr>
            <w:tcW w:w="1417" w:type="dxa"/>
            <w:shd w:val="clear" w:color="auto" w:fill="auto"/>
          </w:tcPr>
          <w:p w:rsidR="00BD3D97" w:rsidRPr="009F7D2F" w:rsidRDefault="00BD3D97" w:rsidP="00FA79AF">
            <w:pPr>
              <w:pStyle w:val="ENoteTableText"/>
            </w:pPr>
            <w:r w:rsidRPr="009F7D2F">
              <w:t>Sch 6 (items</w:t>
            </w:r>
            <w:r w:rsidR="009C75DC" w:rsidRPr="009F7D2F">
              <w:t> </w:t>
            </w:r>
            <w:r w:rsidRPr="009F7D2F">
              <w:t>1,</w:t>
            </w:r>
            <w:r w:rsidR="00057792" w:rsidRPr="009F7D2F">
              <w:t xml:space="preserve"> </w:t>
            </w:r>
            <w:r w:rsidRPr="009F7D2F">
              <w:t>6–11)</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Social Security Legislation Amendment (2007 Budget Measures for Students) Act 2007</w:t>
            </w:r>
          </w:p>
        </w:tc>
        <w:tc>
          <w:tcPr>
            <w:tcW w:w="992" w:type="dxa"/>
            <w:shd w:val="clear" w:color="auto" w:fill="auto"/>
          </w:tcPr>
          <w:p w:rsidR="00BD3D97" w:rsidRPr="009F7D2F" w:rsidRDefault="00BD3D97" w:rsidP="00BD3D97">
            <w:pPr>
              <w:pStyle w:val="ENoteTableText"/>
            </w:pPr>
            <w:r w:rsidRPr="009F7D2F">
              <w:t>184, 2007</w:t>
            </w:r>
          </w:p>
        </w:tc>
        <w:tc>
          <w:tcPr>
            <w:tcW w:w="1134" w:type="dxa"/>
            <w:shd w:val="clear" w:color="auto" w:fill="auto"/>
          </w:tcPr>
          <w:p w:rsidR="00BD3D97" w:rsidRPr="009F7D2F" w:rsidRDefault="00BD3D97" w:rsidP="00BD3D97">
            <w:pPr>
              <w:pStyle w:val="ENoteTableText"/>
            </w:pPr>
            <w:r w:rsidRPr="009F7D2F">
              <w:t>28 Sept 2007</w:t>
            </w:r>
          </w:p>
        </w:tc>
        <w:tc>
          <w:tcPr>
            <w:tcW w:w="1704" w:type="dxa"/>
            <w:shd w:val="clear" w:color="auto" w:fill="auto"/>
          </w:tcPr>
          <w:p w:rsidR="00BD3D97" w:rsidRPr="009F7D2F" w:rsidRDefault="00BD3D97" w:rsidP="00235990">
            <w:pPr>
              <w:pStyle w:val="ENoteTableText"/>
            </w:pPr>
            <w:r w:rsidRPr="009F7D2F">
              <w:t>Sch</w:t>
            </w:r>
            <w:r w:rsidR="00E0407E" w:rsidRPr="009F7D2F">
              <w:t> </w:t>
            </w:r>
            <w:r w:rsidRPr="009F7D2F">
              <w:t>1:</w:t>
            </w:r>
            <w:r w:rsidR="00373F76" w:rsidRPr="009F7D2F">
              <w:t xml:space="preserve"> 28 Sept 2007 (s</w:t>
            </w:r>
            <w:r w:rsidR="00235990" w:rsidRPr="009F7D2F">
              <w:t> </w:t>
            </w:r>
            <w:r w:rsidR="00373F76" w:rsidRPr="009F7D2F">
              <w:t xml:space="preserve">2(1) </w:t>
            </w:r>
            <w:r w:rsidR="00AC6417" w:rsidRPr="009F7D2F">
              <w:t>item 2</w:t>
            </w:r>
            <w:r w:rsidR="00373F76" w:rsidRPr="009F7D2F">
              <w:t>)</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Dental Benefits (Consequential Amendments) Act 2008</w:t>
            </w:r>
          </w:p>
        </w:tc>
        <w:tc>
          <w:tcPr>
            <w:tcW w:w="992" w:type="dxa"/>
            <w:shd w:val="clear" w:color="auto" w:fill="auto"/>
          </w:tcPr>
          <w:p w:rsidR="00BD3D97" w:rsidRPr="009F7D2F" w:rsidRDefault="00BD3D97" w:rsidP="00BD3D97">
            <w:pPr>
              <w:pStyle w:val="ENoteTableText"/>
            </w:pPr>
            <w:r w:rsidRPr="009F7D2F">
              <w:t>42, 2008</w:t>
            </w:r>
          </w:p>
        </w:tc>
        <w:tc>
          <w:tcPr>
            <w:tcW w:w="1134" w:type="dxa"/>
            <w:shd w:val="clear" w:color="auto" w:fill="auto"/>
          </w:tcPr>
          <w:p w:rsidR="00BD3D97" w:rsidRPr="009F7D2F" w:rsidRDefault="00BD3D97" w:rsidP="00BD3D97">
            <w:pPr>
              <w:pStyle w:val="ENoteTableText"/>
            </w:pPr>
            <w:r w:rsidRPr="009F7D2F">
              <w:t>25</w:t>
            </w:r>
            <w:r w:rsidR="009C75DC" w:rsidRPr="009F7D2F">
              <w:t> </w:t>
            </w:r>
            <w:r w:rsidRPr="009F7D2F">
              <w:t>June 2008</w:t>
            </w:r>
          </w:p>
        </w:tc>
        <w:tc>
          <w:tcPr>
            <w:tcW w:w="1704" w:type="dxa"/>
            <w:shd w:val="clear" w:color="auto" w:fill="auto"/>
          </w:tcPr>
          <w:p w:rsidR="00BD3D97" w:rsidRPr="009F7D2F" w:rsidRDefault="00BD3D97" w:rsidP="00FA79AF">
            <w:pPr>
              <w:pStyle w:val="ENoteTableText"/>
            </w:pPr>
            <w:r w:rsidRPr="009F7D2F">
              <w:t>Sch</w:t>
            </w:r>
            <w:r w:rsidR="00E0407E" w:rsidRPr="009F7D2F">
              <w:t> </w:t>
            </w:r>
            <w:r w:rsidRPr="009F7D2F">
              <w:t>1 (items</w:t>
            </w:r>
            <w:r w:rsidR="009C75DC" w:rsidRPr="009F7D2F">
              <w:t> </w:t>
            </w:r>
            <w:r w:rsidRPr="009F7D2F">
              <w:t>21, 22): 26</w:t>
            </w:r>
            <w:r w:rsidR="009C75DC" w:rsidRPr="009F7D2F">
              <w:t> </w:t>
            </w:r>
            <w:r w:rsidRPr="009F7D2F">
              <w:t>June 2008 (s 2(1)</w:t>
            </w:r>
            <w:r w:rsidR="00373F76" w:rsidRPr="009F7D2F">
              <w:t xml:space="preserve"> </w:t>
            </w:r>
            <w:r w:rsidR="00AC6417" w:rsidRPr="009F7D2F">
              <w:t>item 2</w:t>
            </w:r>
            <w:r w:rsidRPr="009F7D2F">
              <w:t>)</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Tax Laws Amendment (Education Refund) Act 2008</w:t>
            </w:r>
          </w:p>
        </w:tc>
        <w:tc>
          <w:tcPr>
            <w:tcW w:w="992" w:type="dxa"/>
            <w:shd w:val="clear" w:color="auto" w:fill="auto"/>
          </w:tcPr>
          <w:p w:rsidR="00BD3D97" w:rsidRPr="009F7D2F" w:rsidRDefault="00BD3D97" w:rsidP="00BD3D97">
            <w:pPr>
              <w:pStyle w:val="ENoteTableText"/>
            </w:pPr>
            <w:r w:rsidRPr="009F7D2F">
              <w:t>141, 2008</w:t>
            </w:r>
          </w:p>
        </w:tc>
        <w:tc>
          <w:tcPr>
            <w:tcW w:w="1134" w:type="dxa"/>
            <w:shd w:val="clear" w:color="auto" w:fill="auto"/>
          </w:tcPr>
          <w:p w:rsidR="00BD3D97" w:rsidRPr="009F7D2F" w:rsidRDefault="00BD3D97" w:rsidP="00BD3D97">
            <w:pPr>
              <w:pStyle w:val="ENoteTableText"/>
            </w:pPr>
            <w:r w:rsidRPr="009F7D2F">
              <w:t>9 Dec 2008</w:t>
            </w:r>
          </w:p>
        </w:tc>
        <w:tc>
          <w:tcPr>
            <w:tcW w:w="1704" w:type="dxa"/>
            <w:shd w:val="clear" w:color="auto" w:fill="auto"/>
          </w:tcPr>
          <w:p w:rsidR="00BD3D97" w:rsidRPr="009F7D2F" w:rsidRDefault="00BD3D97" w:rsidP="000B1994">
            <w:pPr>
              <w:pStyle w:val="ENoteTableText"/>
            </w:pPr>
            <w:r w:rsidRPr="009F7D2F">
              <w:t>Sch</w:t>
            </w:r>
            <w:r w:rsidR="00E0407E" w:rsidRPr="009F7D2F">
              <w:t> </w:t>
            </w:r>
            <w:r w:rsidRPr="009F7D2F">
              <w:t>1 (</w:t>
            </w:r>
            <w:r w:rsidR="009F7D2F">
              <w:t>items 7</w:t>
            </w:r>
            <w:r w:rsidRPr="009F7D2F">
              <w:t xml:space="preserve">, 10): </w:t>
            </w:r>
            <w:r w:rsidR="00E81B38" w:rsidRPr="009F7D2F">
              <w:t>9</w:t>
            </w:r>
            <w:r w:rsidR="000B1994" w:rsidRPr="009F7D2F">
              <w:t> </w:t>
            </w:r>
            <w:r w:rsidR="00E81B38" w:rsidRPr="009F7D2F">
              <w:t>Dec 2008 (s 2)</w:t>
            </w:r>
          </w:p>
        </w:tc>
        <w:tc>
          <w:tcPr>
            <w:tcW w:w="1417" w:type="dxa"/>
            <w:shd w:val="clear" w:color="auto" w:fill="auto"/>
          </w:tcPr>
          <w:p w:rsidR="00BD3D97" w:rsidRPr="009F7D2F" w:rsidRDefault="00BD3D97" w:rsidP="00FA79AF">
            <w:pPr>
              <w:pStyle w:val="ENoteTableText"/>
            </w:pPr>
            <w:r w:rsidRPr="009F7D2F">
              <w:t>Sch 1 (</w:t>
            </w:r>
            <w:r w:rsidR="009F7D2F">
              <w:t>item 1</w:t>
            </w:r>
            <w:r w:rsidRPr="009F7D2F">
              <w:t>0)</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Same</w:t>
            </w:r>
            <w:r w:rsidR="009F7D2F">
              <w:noBreakHyphen/>
            </w:r>
            <w:r w:rsidRPr="009F7D2F">
              <w:t>Sex Relationships (Equal Treatment in Commonwealth Laws—General Law Reform) Act 2008</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144, 2008</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9 Dec 2008</w:t>
            </w:r>
          </w:p>
        </w:tc>
        <w:tc>
          <w:tcPr>
            <w:tcW w:w="1704" w:type="dxa"/>
            <w:tcBorders>
              <w:bottom w:val="single" w:sz="4" w:space="0" w:color="auto"/>
            </w:tcBorders>
            <w:shd w:val="clear" w:color="auto" w:fill="auto"/>
          </w:tcPr>
          <w:p w:rsidR="00BD3D97" w:rsidRPr="009F7D2F" w:rsidRDefault="00BD3D97" w:rsidP="00235990">
            <w:pPr>
              <w:pStyle w:val="ENoteTableText"/>
            </w:pPr>
            <w:r w:rsidRPr="009F7D2F">
              <w:t>Sch</w:t>
            </w:r>
            <w:r w:rsidR="00E0407E" w:rsidRPr="009F7D2F">
              <w:t> </w:t>
            </w:r>
            <w:r w:rsidRPr="009F7D2F">
              <w:t>5 (items</w:t>
            </w:r>
            <w:r w:rsidR="009C75DC" w:rsidRPr="009F7D2F">
              <w:t> </w:t>
            </w:r>
            <w:r w:rsidRPr="009F7D2F">
              <w:t>40, 41): 10</w:t>
            </w:r>
            <w:r w:rsidR="00235990" w:rsidRPr="009F7D2F">
              <w:t> </w:t>
            </w:r>
            <w:r w:rsidRPr="009F7D2F">
              <w:t>Dec 2008</w:t>
            </w:r>
            <w:r w:rsidR="00E81B38" w:rsidRPr="009F7D2F">
              <w:t xml:space="preserve"> (s 2(1) </w:t>
            </w:r>
            <w:r w:rsidR="009F7D2F">
              <w:t>item 1</w:t>
            </w:r>
            <w:r w:rsidR="00E81B38" w:rsidRPr="009F7D2F">
              <w:t>2)</w:t>
            </w:r>
          </w:p>
        </w:tc>
        <w:tc>
          <w:tcPr>
            <w:tcW w:w="1417" w:type="dxa"/>
            <w:tcBorders>
              <w:bottom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tcBorders>
              <w:bottom w:val="single" w:sz="4" w:space="0" w:color="auto"/>
            </w:tcBorders>
            <w:shd w:val="clear" w:color="auto" w:fill="auto"/>
          </w:tcPr>
          <w:p w:rsidR="00BD3D97" w:rsidRPr="009F7D2F" w:rsidRDefault="00BD3D97" w:rsidP="00BD3D97">
            <w:pPr>
              <w:pStyle w:val="ENoteTableText"/>
            </w:pPr>
            <w:r w:rsidRPr="009F7D2F">
              <w:t>Social Security and Veterans’ Entitlements Legislation Amendment (Schooling Requirements) Act 2008</w:t>
            </w:r>
          </w:p>
        </w:tc>
        <w:tc>
          <w:tcPr>
            <w:tcW w:w="992" w:type="dxa"/>
            <w:tcBorders>
              <w:bottom w:val="single" w:sz="4" w:space="0" w:color="auto"/>
            </w:tcBorders>
            <w:shd w:val="clear" w:color="auto" w:fill="auto"/>
          </w:tcPr>
          <w:p w:rsidR="00BD3D97" w:rsidRPr="009F7D2F" w:rsidRDefault="00BD3D97" w:rsidP="00BD3D97">
            <w:pPr>
              <w:pStyle w:val="ENoteTableText"/>
            </w:pPr>
            <w:r w:rsidRPr="009F7D2F">
              <w:t>149, 2008</w:t>
            </w:r>
          </w:p>
        </w:tc>
        <w:tc>
          <w:tcPr>
            <w:tcW w:w="1134" w:type="dxa"/>
            <w:tcBorders>
              <w:bottom w:val="single" w:sz="4" w:space="0" w:color="auto"/>
            </w:tcBorders>
            <w:shd w:val="clear" w:color="auto" w:fill="auto"/>
          </w:tcPr>
          <w:p w:rsidR="00BD3D97" w:rsidRPr="009F7D2F" w:rsidRDefault="00BD3D97" w:rsidP="00BD3D97">
            <w:pPr>
              <w:pStyle w:val="ENoteTableText"/>
            </w:pPr>
            <w:r w:rsidRPr="009F7D2F">
              <w:t>11 Dec 2008</w:t>
            </w:r>
          </w:p>
        </w:tc>
        <w:tc>
          <w:tcPr>
            <w:tcW w:w="1704" w:type="dxa"/>
            <w:tcBorders>
              <w:bottom w:val="single" w:sz="4" w:space="0" w:color="auto"/>
            </w:tcBorders>
            <w:shd w:val="clear" w:color="auto" w:fill="auto"/>
          </w:tcPr>
          <w:p w:rsidR="00BD3D97" w:rsidRPr="009F7D2F" w:rsidRDefault="00BD3D97" w:rsidP="00FA79AF">
            <w:pPr>
              <w:pStyle w:val="ENoteTableText"/>
            </w:pPr>
            <w:r w:rsidRPr="009F7D2F">
              <w:t>Sch</w:t>
            </w:r>
            <w:r w:rsidR="00E0407E" w:rsidRPr="009F7D2F">
              <w:t> </w:t>
            </w:r>
            <w:r w:rsidRPr="009F7D2F">
              <w:t>1 (items</w:t>
            </w:r>
            <w:r w:rsidR="009C75DC" w:rsidRPr="009F7D2F">
              <w:t> </w:t>
            </w:r>
            <w:r w:rsidRPr="009F7D2F">
              <w:t xml:space="preserve">22–28, 34): </w:t>
            </w:r>
            <w:r w:rsidR="00E81B38" w:rsidRPr="009F7D2F">
              <w:t>11 Dec 2008 (s 2)</w:t>
            </w:r>
          </w:p>
        </w:tc>
        <w:tc>
          <w:tcPr>
            <w:tcW w:w="1417" w:type="dxa"/>
            <w:tcBorders>
              <w:bottom w:val="single" w:sz="4" w:space="0" w:color="auto"/>
            </w:tcBorders>
            <w:shd w:val="clear" w:color="auto" w:fill="auto"/>
          </w:tcPr>
          <w:p w:rsidR="00BD3D97" w:rsidRPr="009F7D2F" w:rsidRDefault="00BD3D97" w:rsidP="00FA79AF">
            <w:pPr>
              <w:pStyle w:val="ENoteTableText"/>
            </w:pPr>
            <w:r w:rsidRPr="009F7D2F">
              <w:t>Sch 1 (item</w:t>
            </w:r>
            <w:r w:rsidR="009C75DC" w:rsidRPr="009F7D2F">
              <w:t> </w:t>
            </w:r>
            <w:r w:rsidRPr="009F7D2F">
              <w:t>34)</w:t>
            </w:r>
          </w:p>
        </w:tc>
      </w:tr>
      <w:tr w:rsidR="00BD3D97" w:rsidRPr="009F7D2F" w:rsidTr="00164808">
        <w:trPr>
          <w:cantSplit/>
        </w:trPr>
        <w:tc>
          <w:tcPr>
            <w:tcW w:w="1843"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Tax Laws Amendment (2009 Measures No.</w:t>
            </w:r>
            <w:r w:rsidR="009C75DC" w:rsidRPr="009F7D2F">
              <w:t> </w:t>
            </w:r>
            <w:r w:rsidRPr="009F7D2F">
              <w:t>1) Act 2009</w:t>
            </w:r>
          </w:p>
        </w:tc>
        <w:tc>
          <w:tcPr>
            <w:tcW w:w="992"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27, 2009</w:t>
            </w:r>
          </w:p>
        </w:tc>
        <w:tc>
          <w:tcPr>
            <w:tcW w:w="1134" w:type="dxa"/>
            <w:tcBorders>
              <w:top w:val="single" w:sz="4" w:space="0" w:color="auto"/>
              <w:bottom w:val="single" w:sz="4" w:space="0" w:color="auto"/>
            </w:tcBorders>
            <w:shd w:val="clear" w:color="auto" w:fill="auto"/>
          </w:tcPr>
          <w:p w:rsidR="00BD3D97" w:rsidRPr="009F7D2F" w:rsidRDefault="00BD3D97" w:rsidP="00BD3D97">
            <w:pPr>
              <w:pStyle w:val="ENoteTableText"/>
            </w:pPr>
            <w:r w:rsidRPr="009F7D2F">
              <w:t>26 Mar 2009</w:t>
            </w:r>
          </w:p>
        </w:tc>
        <w:tc>
          <w:tcPr>
            <w:tcW w:w="1704" w:type="dxa"/>
            <w:tcBorders>
              <w:top w:val="single" w:sz="4" w:space="0" w:color="auto"/>
              <w:bottom w:val="single" w:sz="4" w:space="0" w:color="auto"/>
            </w:tcBorders>
            <w:shd w:val="clear" w:color="auto" w:fill="auto"/>
          </w:tcPr>
          <w:p w:rsidR="00BD3D97" w:rsidRPr="009F7D2F" w:rsidRDefault="00BD3D97" w:rsidP="00235990">
            <w:pPr>
              <w:pStyle w:val="ENoteTableText"/>
            </w:pPr>
            <w:r w:rsidRPr="009F7D2F">
              <w:t>Sch</w:t>
            </w:r>
            <w:r w:rsidR="00E0407E" w:rsidRPr="009F7D2F">
              <w:t> </w:t>
            </w:r>
            <w:r w:rsidRPr="009F7D2F">
              <w:t>3 (items</w:t>
            </w:r>
            <w:r w:rsidR="009C75DC" w:rsidRPr="009F7D2F">
              <w:t> </w:t>
            </w:r>
            <w:r w:rsidRPr="009F7D2F">
              <w:t>84–87, 102(1)): 27 Mar 2009</w:t>
            </w:r>
            <w:r w:rsidR="00E81B38" w:rsidRPr="009F7D2F">
              <w:t xml:space="preserve"> (s</w:t>
            </w:r>
            <w:r w:rsidR="00235990" w:rsidRPr="009F7D2F">
              <w:t> </w:t>
            </w:r>
            <w:r w:rsidR="00E81B38" w:rsidRPr="009F7D2F">
              <w:t xml:space="preserve">2(1) </w:t>
            </w:r>
            <w:r w:rsidR="009F7D2F">
              <w:t>item 5</w:t>
            </w:r>
            <w:r w:rsidR="00E81B38" w:rsidRPr="009F7D2F">
              <w:t>)</w:t>
            </w:r>
          </w:p>
        </w:tc>
        <w:tc>
          <w:tcPr>
            <w:tcW w:w="1417" w:type="dxa"/>
            <w:tcBorders>
              <w:top w:val="single" w:sz="4" w:space="0" w:color="auto"/>
              <w:bottom w:val="single" w:sz="4" w:space="0" w:color="auto"/>
            </w:tcBorders>
            <w:shd w:val="clear" w:color="auto" w:fill="auto"/>
          </w:tcPr>
          <w:p w:rsidR="00BD3D97" w:rsidRPr="009F7D2F" w:rsidRDefault="00BD3D97" w:rsidP="00E81B38">
            <w:pPr>
              <w:pStyle w:val="ENoteTableText"/>
            </w:pPr>
            <w:r w:rsidRPr="009F7D2F">
              <w:t>Sch 3 (</w:t>
            </w:r>
            <w:r w:rsidR="009F7D2F">
              <w:t>item 1</w:t>
            </w:r>
            <w:r w:rsidRPr="009F7D2F">
              <w:t>02(1))</w:t>
            </w:r>
          </w:p>
        </w:tc>
      </w:tr>
      <w:tr w:rsidR="00BD3D97" w:rsidRPr="009F7D2F" w:rsidTr="00164808">
        <w:trPr>
          <w:cantSplit/>
        </w:trPr>
        <w:tc>
          <w:tcPr>
            <w:tcW w:w="1843" w:type="dxa"/>
            <w:tcBorders>
              <w:top w:val="single" w:sz="4" w:space="0" w:color="auto"/>
            </w:tcBorders>
            <w:shd w:val="clear" w:color="auto" w:fill="auto"/>
          </w:tcPr>
          <w:p w:rsidR="00BD3D97" w:rsidRPr="009F7D2F" w:rsidRDefault="00BD3D97" w:rsidP="00BD3D97">
            <w:pPr>
              <w:pStyle w:val="ENoteTableText"/>
            </w:pPr>
            <w:r w:rsidRPr="009F7D2F">
              <w:lastRenderedPageBreak/>
              <w:t>Tax Laws Amendment (Transfer of Provisions) Act 2010</w:t>
            </w:r>
          </w:p>
        </w:tc>
        <w:tc>
          <w:tcPr>
            <w:tcW w:w="992" w:type="dxa"/>
            <w:tcBorders>
              <w:top w:val="single" w:sz="4" w:space="0" w:color="auto"/>
            </w:tcBorders>
            <w:shd w:val="clear" w:color="auto" w:fill="auto"/>
          </w:tcPr>
          <w:p w:rsidR="00BD3D97" w:rsidRPr="009F7D2F" w:rsidRDefault="00BD3D97" w:rsidP="00BD3D97">
            <w:pPr>
              <w:pStyle w:val="ENoteTableText"/>
            </w:pPr>
            <w:r w:rsidRPr="009F7D2F">
              <w:t>79, 2010</w:t>
            </w:r>
          </w:p>
        </w:tc>
        <w:tc>
          <w:tcPr>
            <w:tcW w:w="1134" w:type="dxa"/>
            <w:tcBorders>
              <w:top w:val="single" w:sz="4" w:space="0" w:color="auto"/>
            </w:tcBorders>
            <w:shd w:val="clear" w:color="auto" w:fill="auto"/>
          </w:tcPr>
          <w:p w:rsidR="00BD3D97" w:rsidRPr="009F7D2F" w:rsidRDefault="00BD3D97" w:rsidP="00BD3D97">
            <w:pPr>
              <w:pStyle w:val="ENoteTableText"/>
            </w:pPr>
            <w:r w:rsidRPr="009F7D2F">
              <w:t>29</w:t>
            </w:r>
            <w:r w:rsidR="009C75DC" w:rsidRPr="009F7D2F">
              <w:t> </w:t>
            </w:r>
            <w:r w:rsidRPr="009F7D2F">
              <w:t>June 2010</w:t>
            </w:r>
          </w:p>
        </w:tc>
        <w:tc>
          <w:tcPr>
            <w:tcW w:w="1704" w:type="dxa"/>
            <w:tcBorders>
              <w:top w:val="single" w:sz="4" w:space="0" w:color="auto"/>
            </w:tcBorders>
            <w:shd w:val="clear" w:color="auto" w:fill="auto"/>
          </w:tcPr>
          <w:p w:rsidR="00BD3D97" w:rsidRPr="009F7D2F" w:rsidRDefault="00BD3D97" w:rsidP="00FA79AF">
            <w:pPr>
              <w:pStyle w:val="ENoteTableText"/>
            </w:pPr>
            <w:r w:rsidRPr="009F7D2F">
              <w:t>Sch</w:t>
            </w:r>
            <w:r w:rsidR="00E0407E" w:rsidRPr="009F7D2F">
              <w:t> </w:t>
            </w:r>
            <w:r w:rsidRPr="009F7D2F">
              <w:t>1 (item</w:t>
            </w:r>
            <w:r w:rsidR="009C75DC" w:rsidRPr="009F7D2F">
              <w:t> </w:t>
            </w:r>
            <w:r w:rsidRPr="009F7D2F">
              <w:t>35): 1</w:t>
            </w:r>
            <w:r w:rsidR="009C75DC" w:rsidRPr="009F7D2F">
              <w:t> </w:t>
            </w:r>
            <w:r w:rsidRPr="009F7D2F">
              <w:t>July 2010</w:t>
            </w:r>
            <w:r w:rsidR="00E81B38" w:rsidRPr="009F7D2F">
              <w:t xml:space="preserve"> (s 2(1) </w:t>
            </w:r>
            <w:r w:rsidR="00AC6417" w:rsidRPr="009F7D2F">
              <w:t>item 2</w:t>
            </w:r>
            <w:r w:rsidR="00E81B38" w:rsidRPr="009F7D2F">
              <w:t>)</w:t>
            </w:r>
          </w:p>
        </w:tc>
        <w:tc>
          <w:tcPr>
            <w:tcW w:w="1417" w:type="dxa"/>
            <w:tcBorders>
              <w:top w:val="single" w:sz="4" w:space="0" w:color="auto"/>
            </w:tcBorders>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Financial Framework Legislation Amendment Act 2010</w:t>
            </w:r>
          </w:p>
        </w:tc>
        <w:tc>
          <w:tcPr>
            <w:tcW w:w="992" w:type="dxa"/>
            <w:shd w:val="clear" w:color="auto" w:fill="auto"/>
          </w:tcPr>
          <w:p w:rsidR="00BD3D97" w:rsidRPr="009F7D2F" w:rsidRDefault="00BD3D97" w:rsidP="00BD3D97">
            <w:pPr>
              <w:pStyle w:val="ENoteTableText"/>
            </w:pPr>
            <w:r w:rsidRPr="009F7D2F">
              <w:t>148, 2010</w:t>
            </w:r>
          </w:p>
        </w:tc>
        <w:tc>
          <w:tcPr>
            <w:tcW w:w="1134" w:type="dxa"/>
            <w:shd w:val="clear" w:color="auto" w:fill="auto"/>
          </w:tcPr>
          <w:p w:rsidR="00BD3D97" w:rsidRPr="009F7D2F" w:rsidRDefault="00BD3D97" w:rsidP="00BD3D97">
            <w:pPr>
              <w:pStyle w:val="ENoteTableText"/>
            </w:pPr>
            <w:r w:rsidRPr="009F7D2F">
              <w:t>17 Dec 2010</w:t>
            </w:r>
          </w:p>
        </w:tc>
        <w:tc>
          <w:tcPr>
            <w:tcW w:w="1704" w:type="dxa"/>
            <w:shd w:val="clear" w:color="auto" w:fill="auto"/>
          </w:tcPr>
          <w:p w:rsidR="00BD3D97" w:rsidRPr="009F7D2F" w:rsidRDefault="00BD3D97" w:rsidP="00235990">
            <w:pPr>
              <w:pStyle w:val="ENoteTableText"/>
            </w:pPr>
            <w:r w:rsidRPr="009F7D2F">
              <w:t>Sch</w:t>
            </w:r>
            <w:r w:rsidR="00E0407E" w:rsidRPr="009F7D2F">
              <w:t> </w:t>
            </w:r>
            <w:r w:rsidRPr="009F7D2F">
              <w:t>11 (items</w:t>
            </w:r>
            <w:r w:rsidR="009C75DC" w:rsidRPr="009F7D2F">
              <w:t> </w:t>
            </w:r>
            <w:r w:rsidRPr="009F7D2F">
              <w:t>19–22): 18</w:t>
            </w:r>
            <w:r w:rsidR="00235990" w:rsidRPr="009F7D2F">
              <w:t> </w:t>
            </w:r>
            <w:r w:rsidRPr="009F7D2F">
              <w:t>Dec 2010</w:t>
            </w:r>
            <w:r w:rsidR="00E81B38" w:rsidRPr="009F7D2F">
              <w:t xml:space="preserve"> (s 2(1) </w:t>
            </w:r>
            <w:r w:rsidR="00E81B38" w:rsidRPr="009F7D2F">
              <w:br/>
            </w:r>
            <w:r w:rsidR="009F7D2F">
              <w:t>item 1</w:t>
            </w:r>
            <w:r w:rsidR="00E81B38" w:rsidRPr="009F7D2F">
              <w:t>0)</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Statute Law Revision Act 2011</w:t>
            </w:r>
          </w:p>
        </w:tc>
        <w:tc>
          <w:tcPr>
            <w:tcW w:w="992" w:type="dxa"/>
            <w:shd w:val="clear" w:color="auto" w:fill="auto"/>
          </w:tcPr>
          <w:p w:rsidR="00BD3D97" w:rsidRPr="009F7D2F" w:rsidRDefault="00BD3D97" w:rsidP="00BD3D97">
            <w:pPr>
              <w:pStyle w:val="ENoteTableText"/>
            </w:pPr>
            <w:r w:rsidRPr="009F7D2F">
              <w:t>5, 2011</w:t>
            </w:r>
          </w:p>
        </w:tc>
        <w:tc>
          <w:tcPr>
            <w:tcW w:w="1134" w:type="dxa"/>
            <w:shd w:val="clear" w:color="auto" w:fill="auto"/>
          </w:tcPr>
          <w:p w:rsidR="00BD3D97" w:rsidRPr="009F7D2F" w:rsidRDefault="00BD3D97" w:rsidP="00BD3D97">
            <w:pPr>
              <w:pStyle w:val="ENoteTableText"/>
            </w:pPr>
            <w:r w:rsidRPr="009F7D2F">
              <w:t>22 Mar 2011</w:t>
            </w:r>
          </w:p>
        </w:tc>
        <w:tc>
          <w:tcPr>
            <w:tcW w:w="1704" w:type="dxa"/>
            <w:shd w:val="clear" w:color="auto" w:fill="auto"/>
          </w:tcPr>
          <w:p w:rsidR="00BD3D97" w:rsidRPr="009F7D2F" w:rsidRDefault="00BD3D97" w:rsidP="00FA79AF">
            <w:pPr>
              <w:pStyle w:val="ENoteTableText"/>
            </w:pPr>
            <w:r w:rsidRPr="009F7D2F">
              <w:t>Sch</w:t>
            </w:r>
            <w:r w:rsidR="00E0407E" w:rsidRPr="009F7D2F">
              <w:t> </w:t>
            </w:r>
            <w:r w:rsidRPr="009F7D2F">
              <w:t>1 (</w:t>
            </w:r>
            <w:r w:rsidR="009F7D2F">
              <w:t>item 1</w:t>
            </w:r>
            <w:r w:rsidRPr="009F7D2F">
              <w:t xml:space="preserve">12): </w:t>
            </w:r>
            <w:r w:rsidR="00FA79AF" w:rsidRPr="009F7D2F">
              <w:t xml:space="preserve">22 Mar 2011 (s 2(1) </w:t>
            </w:r>
            <w:r w:rsidR="00AC6417" w:rsidRPr="009F7D2F">
              <w:t>item 2</w:t>
            </w:r>
            <w:r w:rsidR="00FA79AF" w:rsidRPr="009F7D2F">
              <w:t>)</w:t>
            </w:r>
            <w:r w:rsidRPr="009F7D2F">
              <w:br/>
              <w:t>Sch</w:t>
            </w:r>
            <w:r w:rsidR="00E0407E" w:rsidRPr="009F7D2F">
              <w:t> </w:t>
            </w:r>
            <w:r w:rsidRPr="009F7D2F">
              <w:t>7 (</w:t>
            </w:r>
            <w:r w:rsidR="009F7D2F">
              <w:t>item 1</w:t>
            </w:r>
            <w:r w:rsidRPr="009F7D2F">
              <w:t>30): 19 Apr 2011</w:t>
            </w:r>
            <w:r w:rsidR="00FA79AF" w:rsidRPr="009F7D2F">
              <w:t xml:space="preserve"> (s 2(1) </w:t>
            </w:r>
            <w:r w:rsidR="009F7D2F">
              <w:t>item 1</w:t>
            </w:r>
            <w:r w:rsidR="00FA79AF" w:rsidRPr="009F7D2F">
              <w:t>8)</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Human Services Legislation Amendment Act 2011</w:t>
            </w:r>
          </w:p>
        </w:tc>
        <w:tc>
          <w:tcPr>
            <w:tcW w:w="992" w:type="dxa"/>
            <w:shd w:val="clear" w:color="auto" w:fill="auto"/>
          </w:tcPr>
          <w:p w:rsidR="00BD3D97" w:rsidRPr="009F7D2F" w:rsidRDefault="00BD3D97" w:rsidP="00BD3D97">
            <w:pPr>
              <w:pStyle w:val="ENoteTableText"/>
            </w:pPr>
            <w:r w:rsidRPr="009F7D2F">
              <w:t>32, 2011</w:t>
            </w:r>
          </w:p>
        </w:tc>
        <w:tc>
          <w:tcPr>
            <w:tcW w:w="1134" w:type="dxa"/>
            <w:shd w:val="clear" w:color="auto" w:fill="auto"/>
          </w:tcPr>
          <w:p w:rsidR="00BD3D97" w:rsidRPr="009F7D2F" w:rsidRDefault="00BD3D97" w:rsidP="00BD3D97">
            <w:pPr>
              <w:pStyle w:val="ENoteTableText"/>
            </w:pPr>
            <w:r w:rsidRPr="009F7D2F">
              <w:t>25</w:t>
            </w:r>
            <w:r w:rsidR="009C75DC" w:rsidRPr="009F7D2F">
              <w:t> </w:t>
            </w:r>
            <w:r w:rsidRPr="009F7D2F">
              <w:t>May 2011</w:t>
            </w:r>
          </w:p>
        </w:tc>
        <w:tc>
          <w:tcPr>
            <w:tcW w:w="1704" w:type="dxa"/>
            <w:shd w:val="clear" w:color="auto" w:fill="auto"/>
          </w:tcPr>
          <w:p w:rsidR="00BD3D97" w:rsidRPr="009F7D2F" w:rsidRDefault="00BD3D97" w:rsidP="00FA79AF">
            <w:pPr>
              <w:pStyle w:val="ENoteTableText"/>
            </w:pPr>
            <w:r w:rsidRPr="009F7D2F">
              <w:t>Sch</w:t>
            </w:r>
            <w:r w:rsidR="00E0407E" w:rsidRPr="009F7D2F">
              <w:t> </w:t>
            </w:r>
            <w:r w:rsidRPr="009F7D2F">
              <w:t>4 (</w:t>
            </w:r>
            <w:r w:rsidR="00AC6417" w:rsidRPr="009F7D2F">
              <w:t>items 6</w:t>
            </w:r>
            <w:r w:rsidRPr="009F7D2F">
              <w:t>07–617B, 657): 1</w:t>
            </w:r>
            <w:r w:rsidR="009C75DC" w:rsidRPr="009F7D2F">
              <w:t> </w:t>
            </w:r>
            <w:r w:rsidRPr="009F7D2F">
              <w:t>July 2011</w:t>
            </w:r>
            <w:r w:rsidR="00FA79AF" w:rsidRPr="009F7D2F">
              <w:t xml:space="preserve"> (s 2(1) item</w:t>
            </w:r>
            <w:r w:rsidR="009C75DC" w:rsidRPr="009F7D2F">
              <w:t> </w:t>
            </w:r>
            <w:r w:rsidR="00FA79AF" w:rsidRPr="009F7D2F">
              <w:t>3)</w:t>
            </w:r>
          </w:p>
        </w:tc>
        <w:tc>
          <w:tcPr>
            <w:tcW w:w="1417" w:type="dxa"/>
            <w:shd w:val="clear" w:color="auto" w:fill="auto"/>
          </w:tcPr>
          <w:p w:rsidR="00BD3D97" w:rsidRPr="009F7D2F" w:rsidRDefault="00BD3D97" w:rsidP="00BD3D97">
            <w:pPr>
              <w:pStyle w:val="ENoteTableText"/>
            </w:pPr>
            <w:r w:rsidRPr="009F7D2F">
              <w:t>—</w:t>
            </w:r>
          </w:p>
        </w:tc>
      </w:tr>
      <w:tr w:rsidR="00BD3D97" w:rsidRPr="009F7D2F" w:rsidTr="00164808">
        <w:trPr>
          <w:cantSplit/>
        </w:trPr>
        <w:tc>
          <w:tcPr>
            <w:tcW w:w="1843" w:type="dxa"/>
            <w:shd w:val="clear" w:color="auto" w:fill="auto"/>
          </w:tcPr>
          <w:p w:rsidR="00BD3D97" w:rsidRPr="009F7D2F" w:rsidRDefault="00BD3D97" w:rsidP="00BD3D97">
            <w:pPr>
              <w:pStyle w:val="ENoteTableText"/>
            </w:pPr>
            <w:r w:rsidRPr="009F7D2F">
              <w:t>Acts Interpretation Amendment Act 2011</w:t>
            </w:r>
          </w:p>
        </w:tc>
        <w:tc>
          <w:tcPr>
            <w:tcW w:w="992" w:type="dxa"/>
            <w:shd w:val="clear" w:color="auto" w:fill="auto"/>
          </w:tcPr>
          <w:p w:rsidR="00BD3D97" w:rsidRPr="009F7D2F" w:rsidRDefault="00BD3D97" w:rsidP="00BD3D97">
            <w:pPr>
              <w:pStyle w:val="ENoteTableText"/>
            </w:pPr>
            <w:r w:rsidRPr="009F7D2F">
              <w:t>46, 2011</w:t>
            </w:r>
          </w:p>
        </w:tc>
        <w:tc>
          <w:tcPr>
            <w:tcW w:w="1134" w:type="dxa"/>
            <w:shd w:val="clear" w:color="auto" w:fill="auto"/>
          </w:tcPr>
          <w:p w:rsidR="00BD3D97" w:rsidRPr="009F7D2F" w:rsidRDefault="00BD3D97" w:rsidP="00BD3D97">
            <w:pPr>
              <w:pStyle w:val="ENoteTableText"/>
            </w:pPr>
            <w:r w:rsidRPr="009F7D2F">
              <w:t>27</w:t>
            </w:r>
            <w:r w:rsidR="009C75DC" w:rsidRPr="009F7D2F">
              <w:t> </w:t>
            </w:r>
            <w:r w:rsidRPr="009F7D2F">
              <w:t>June 2011</w:t>
            </w:r>
          </w:p>
        </w:tc>
        <w:tc>
          <w:tcPr>
            <w:tcW w:w="1704" w:type="dxa"/>
            <w:shd w:val="clear" w:color="auto" w:fill="auto"/>
          </w:tcPr>
          <w:p w:rsidR="00BD3D97" w:rsidRPr="009F7D2F" w:rsidRDefault="00BD3D97" w:rsidP="00FA79AF">
            <w:pPr>
              <w:pStyle w:val="ENoteTableText"/>
            </w:pPr>
            <w:r w:rsidRPr="009F7D2F">
              <w:t>Sch</w:t>
            </w:r>
            <w:r w:rsidR="00E0407E" w:rsidRPr="009F7D2F">
              <w:t> </w:t>
            </w:r>
            <w:r w:rsidRPr="009F7D2F">
              <w:t>2 (items</w:t>
            </w:r>
            <w:r w:rsidR="009C75DC" w:rsidRPr="009F7D2F">
              <w:t> </w:t>
            </w:r>
            <w:r w:rsidRPr="009F7D2F">
              <w:t>1070–1072) and Sc</w:t>
            </w:r>
            <w:r w:rsidR="00FA79AF" w:rsidRPr="009F7D2F">
              <w:t>h</w:t>
            </w:r>
            <w:r w:rsidR="00E0407E" w:rsidRPr="009F7D2F">
              <w:t> </w:t>
            </w:r>
            <w:r w:rsidRPr="009F7D2F">
              <w:t>3 (items</w:t>
            </w:r>
            <w:r w:rsidR="009C75DC" w:rsidRPr="009F7D2F">
              <w:t> </w:t>
            </w:r>
            <w:r w:rsidRPr="009F7D2F">
              <w:t>10, 11): 27 Dec 2011</w:t>
            </w:r>
            <w:r w:rsidR="00FA79AF" w:rsidRPr="009F7D2F">
              <w:t xml:space="preserve"> (s 2(1) </w:t>
            </w:r>
            <w:r w:rsidR="009F7D2F">
              <w:t>items 7</w:t>
            </w:r>
            <w:r w:rsidR="00FA79AF" w:rsidRPr="009F7D2F">
              <w:t>, 12)</w:t>
            </w:r>
          </w:p>
        </w:tc>
        <w:tc>
          <w:tcPr>
            <w:tcW w:w="1417" w:type="dxa"/>
            <w:shd w:val="clear" w:color="auto" w:fill="auto"/>
          </w:tcPr>
          <w:p w:rsidR="00BD3D97" w:rsidRPr="009F7D2F" w:rsidRDefault="00BD3D97" w:rsidP="00651E26">
            <w:pPr>
              <w:pStyle w:val="ENoteTableText"/>
            </w:pPr>
            <w:r w:rsidRPr="009F7D2F">
              <w:t>Sch 3 (items</w:t>
            </w:r>
            <w:r w:rsidR="009C75DC" w:rsidRPr="009F7D2F">
              <w:t> </w:t>
            </w:r>
            <w:r w:rsidRPr="009F7D2F">
              <w:t>10, 11)</w:t>
            </w:r>
          </w:p>
        </w:tc>
      </w:tr>
      <w:tr w:rsidR="00BD3D97" w:rsidRPr="009F7D2F" w:rsidTr="00164808">
        <w:trPr>
          <w:cantSplit/>
        </w:trPr>
        <w:tc>
          <w:tcPr>
            <w:tcW w:w="1843" w:type="dxa"/>
            <w:tcBorders>
              <w:bottom w:val="nil"/>
            </w:tcBorders>
            <w:shd w:val="clear" w:color="auto" w:fill="auto"/>
          </w:tcPr>
          <w:p w:rsidR="00BD3D97" w:rsidRPr="009F7D2F" w:rsidRDefault="00BD3D97" w:rsidP="00BD3D97">
            <w:pPr>
              <w:pStyle w:val="ENoteTableText"/>
            </w:pPr>
            <w:r w:rsidRPr="009F7D2F">
              <w:t>Family Assistance and Other Legislation Amendment (Child Care and Other Measures) Act 2011</w:t>
            </w:r>
          </w:p>
        </w:tc>
        <w:tc>
          <w:tcPr>
            <w:tcW w:w="992" w:type="dxa"/>
            <w:tcBorders>
              <w:bottom w:val="nil"/>
            </w:tcBorders>
            <w:shd w:val="clear" w:color="auto" w:fill="auto"/>
          </w:tcPr>
          <w:p w:rsidR="00BD3D97" w:rsidRPr="009F7D2F" w:rsidRDefault="00BD3D97" w:rsidP="00BD3D97">
            <w:pPr>
              <w:pStyle w:val="ENoteTableText"/>
            </w:pPr>
            <w:r w:rsidRPr="009F7D2F">
              <w:t>79, 2011</w:t>
            </w:r>
          </w:p>
        </w:tc>
        <w:tc>
          <w:tcPr>
            <w:tcW w:w="1134" w:type="dxa"/>
            <w:tcBorders>
              <w:bottom w:val="nil"/>
            </w:tcBorders>
            <w:shd w:val="clear" w:color="auto" w:fill="auto"/>
          </w:tcPr>
          <w:p w:rsidR="00BD3D97" w:rsidRPr="009F7D2F" w:rsidRDefault="00BD3D97" w:rsidP="00BD3D97">
            <w:pPr>
              <w:pStyle w:val="ENoteTableText"/>
            </w:pPr>
            <w:r w:rsidRPr="009F7D2F">
              <w:t>25</w:t>
            </w:r>
            <w:r w:rsidR="009C75DC" w:rsidRPr="009F7D2F">
              <w:t> </w:t>
            </w:r>
            <w:r w:rsidRPr="009F7D2F">
              <w:t>July 2011</w:t>
            </w:r>
          </w:p>
        </w:tc>
        <w:tc>
          <w:tcPr>
            <w:tcW w:w="1704" w:type="dxa"/>
            <w:tcBorders>
              <w:bottom w:val="nil"/>
            </w:tcBorders>
            <w:shd w:val="clear" w:color="auto" w:fill="auto"/>
          </w:tcPr>
          <w:p w:rsidR="00BD3D97" w:rsidRPr="009F7D2F" w:rsidRDefault="00BD3D97" w:rsidP="00976C77">
            <w:pPr>
              <w:pStyle w:val="ENoteTableText"/>
            </w:pPr>
            <w:r w:rsidRPr="009F7D2F">
              <w:t>Sch</w:t>
            </w:r>
            <w:r w:rsidR="00E0407E" w:rsidRPr="009F7D2F">
              <w:t> </w:t>
            </w:r>
            <w:r w:rsidRPr="009F7D2F">
              <w:t>4 (</w:t>
            </w:r>
            <w:r w:rsidR="009F7D2F">
              <w:t>item 1</w:t>
            </w:r>
            <w:r w:rsidRPr="009F7D2F">
              <w:t>2):</w:t>
            </w:r>
            <w:r w:rsidR="00847348" w:rsidRPr="009F7D2F">
              <w:t xml:space="preserve"> never commenced (s 2(1) </w:t>
            </w:r>
            <w:r w:rsidR="009F7D2F">
              <w:t>item 1</w:t>
            </w:r>
            <w:r w:rsidR="00847348" w:rsidRPr="009F7D2F">
              <w:t>0</w:t>
            </w:r>
            <w:r w:rsidR="00651E26" w:rsidRPr="009F7D2F">
              <w:t>)</w:t>
            </w:r>
            <w:r w:rsidRPr="009F7D2F">
              <w:br/>
              <w:t>Sch</w:t>
            </w:r>
            <w:r w:rsidR="00E0407E" w:rsidRPr="009F7D2F">
              <w:t> </w:t>
            </w:r>
            <w:r w:rsidRPr="009F7D2F">
              <w:t>4 (items</w:t>
            </w:r>
            <w:r w:rsidR="009C75DC" w:rsidRPr="009F7D2F">
              <w:t> </w:t>
            </w:r>
            <w:r w:rsidRPr="009F7D2F">
              <w:t>13–15): 26</w:t>
            </w:r>
            <w:r w:rsidR="009C75DC" w:rsidRPr="009F7D2F">
              <w:t> </w:t>
            </w:r>
            <w:r w:rsidRPr="009F7D2F">
              <w:t>July 2011</w:t>
            </w:r>
            <w:r w:rsidR="00651E26" w:rsidRPr="009F7D2F">
              <w:t xml:space="preserve"> (s 2(1) </w:t>
            </w:r>
            <w:r w:rsidR="009F7D2F">
              <w:t>item 5</w:t>
            </w:r>
            <w:r w:rsidR="00651E26" w:rsidRPr="009F7D2F">
              <w:t>)</w:t>
            </w:r>
          </w:p>
        </w:tc>
        <w:tc>
          <w:tcPr>
            <w:tcW w:w="1417" w:type="dxa"/>
            <w:tcBorders>
              <w:bottom w:val="nil"/>
            </w:tcBorders>
            <w:shd w:val="clear" w:color="auto" w:fill="auto"/>
          </w:tcPr>
          <w:p w:rsidR="00BD3D97" w:rsidRPr="009F7D2F" w:rsidRDefault="00D65B27" w:rsidP="000A3DD3">
            <w:pPr>
              <w:pStyle w:val="ENoteTableText"/>
            </w:pPr>
            <w:r w:rsidRPr="009F7D2F">
              <w:t>—</w:t>
            </w:r>
          </w:p>
        </w:tc>
      </w:tr>
      <w:tr w:rsidR="00BD3D97" w:rsidRPr="009F7D2F" w:rsidTr="00164808">
        <w:trPr>
          <w:cantSplit/>
        </w:trPr>
        <w:tc>
          <w:tcPr>
            <w:tcW w:w="1843" w:type="dxa"/>
            <w:tcBorders>
              <w:top w:val="nil"/>
              <w:bottom w:val="nil"/>
            </w:tcBorders>
            <w:shd w:val="clear" w:color="auto" w:fill="auto"/>
          </w:tcPr>
          <w:p w:rsidR="00BD3D97" w:rsidRPr="009F7D2F" w:rsidRDefault="00BD3D97" w:rsidP="00BD3D97">
            <w:pPr>
              <w:pStyle w:val="ENoteTTIndentHeading"/>
            </w:pPr>
            <w:r w:rsidRPr="009F7D2F">
              <w:rPr>
                <w:rFonts w:cs="Times New Roman"/>
              </w:rPr>
              <w:t>as amended by</w:t>
            </w:r>
          </w:p>
        </w:tc>
        <w:tc>
          <w:tcPr>
            <w:tcW w:w="992" w:type="dxa"/>
            <w:tcBorders>
              <w:top w:val="nil"/>
              <w:bottom w:val="nil"/>
            </w:tcBorders>
            <w:shd w:val="clear" w:color="auto" w:fill="auto"/>
          </w:tcPr>
          <w:p w:rsidR="00BD3D97" w:rsidRPr="009F7D2F" w:rsidRDefault="00BD3D97" w:rsidP="00BD3D97">
            <w:pPr>
              <w:pStyle w:val="ENoteTableText"/>
            </w:pPr>
          </w:p>
        </w:tc>
        <w:tc>
          <w:tcPr>
            <w:tcW w:w="1134" w:type="dxa"/>
            <w:tcBorders>
              <w:top w:val="nil"/>
              <w:bottom w:val="nil"/>
            </w:tcBorders>
            <w:shd w:val="clear" w:color="auto" w:fill="auto"/>
          </w:tcPr>
          <w:p w:rsidR="00BD3D97" w:rsidRPr="009F7D2F" w:rsidRDefault="00BD3D97" w:rsidP="00BD3D97">
            <w:pPr>
              <w:pStyle w:val="ENoteTableText"/>
            </w:pPr>
          </w:p>
        </w:tc>
        <w:tc>
          <w:tcPr>
            <w:tcW w:w="1704" w:type="dxa"/>
            <w:tcBorders>
              <w:top w:val="nil"/>
              <w:bottom w:val="nil"/>
            </w:tcBorders>
            <w:shd w:val="clear" w:color="auto" w:fill="auto"/>
          </w:tcPr>
          <w:p w:rsidR="00BD3D97" w:rsidRPr="009F7D2F" w:rsidRDefault="00BD3D97" w:rsidP="00BD3D97">
            <w:pPr>
              <w:pStyle w:val="ENoteTableText"/>
            </w:pPr>
          </w:p>
        </w:tc>
        <w:tc>
          <w:tcPr>
            <w:tcW w:w="1417" w:type="dxa"/>
            <w:tcBorders>
              <w:top w:val="nil"/>
              <w:bottom w:val="nil"/>
            </w:tcBorders>
            <w:shd w:val="clear" w:color="auto" w:fill="auto"/>
          </w:tcPr>
          <w:p w:rsidR="00BD3D97" w:rsidRPr="009F7D2F" w:rsidRDefault="00BD3D97" w:rsidP="00BD3D97">
            <w:pPr>
              <w:pStyle w:val="ENoteTableText"/>
            </w:pPr>
          </w:p>
        </w:tc>
      </w:tr>
      <w:tr w:rsidR="00BD3D97" w:rsidRPr="009F7D2F" w:rsidTr="00164808">
        <w:trPr>
          <w:cantSplit/>
        </w:trPr>
        <w:tc>
          <w:tcPr>
            <w:tcW w:w="1843" w:type="dxa"/>
            <w:tcBorders>
              <w:top w:val="nil"/>
              <w:bottom w:val="single" w:sz="4" w:space="0" w:color="auto"/>
            </w:tcBorders>
            <w:shd w:val="clear" w:color="auto" w:fill="auto"/>
          </w:tcPr>
          <w:p w:rsidR="00BD3D97" w:rsidRPr="009F7D2F" w:rsidRDefault="00BD3D97" w:rsidP="00BD3D97">
            <w:pPr>
              <w:pStyle w:val="ENoteTTi"/>
            </w:pPr>
            <w:r w:rsidRPr="009F7D2F">
              <w:t>Human Services Legislation Amendment Act 2011</w:t>
            </w:r>
          </w:p>
        </w:tc>
        <w:tc>
          <w:tcPr>
            <w:tcW w:w="992" w:type="dxa"/>
            <w:tcBorders>
              <w:top w:val="nil"/>
              <w:bottom w:val="single" w:sz="4" w:space="0" w:color="auto"/>
            </w:tcBorders>
            <w:shd w:val="clear" w:color="auto" w:fill="auto"/>
          </w:tcPr>
          <w:p w:rsidR="00BD3D97" w:rsidRPr="009F7D2F" w:rsidRDefault="00BD3D97" w:rsidP="00BD3D97">
            <w:pPr>
              <w:pStyle w:val="ENoteTableText"/>
            </w:pPr>
            <w:r w:rsidRPr="009F7D2F">
              <w:t>32, 2011</w:t>
            </w:r>
          </w:p>
        </w:tc>
        <w:tc>
          <w:tcPr>
            <w:tcW w:w="1134" w:type="dxa"/>
            <w:tcBorders>
              <w:top w:val="nil"/>
              <w:bottom w:val="single" w:sz="4" w:space="0" w:color="auto"/>
            </w:tcBorders>
            <w:shd w:val="clear" w:color="auto" w:fill="auto"/>
          </w:tcPr>
          <w:p w:rsidR="00BD3D97" w:rsidRPr="009F7D2F" w:rsidRDefault="00BD3D97" w:rsidP="00BD3D97">
            <w:pPr>
              <w:pStyle w:val="ENoteTableText"/>
            </w:pPr>
            <w:r w:rsidRPr="009F7D2F">
              <w:t>25</w:t>
            </w:r>
            <w:r w:rsidR="009C75DC" w:rsidRPr="009F7D2F">
              <w:t> </w:t>
            </w:r>
            <w:r w:rsidRPr="009F7D2F">
              <w:t>May 2011</w:t>
            </w:r>
          </w:p>
        </w:tc>
        <w:tc>
          <w:tcPr>
            <w:tcW w:w="1704" w:type="dxa"/>
            <w:tcBorders>
              <w:top w:val="nil"/>
              <w:bottom w:val="single" w:sz="4" w:space="0" w:color="auto"/>
            </w:tcBorders>
            <w:shd w:val="clear" w:color="auto" w:fill="auto"/>
          </w:tcPr>
          <w:p w:rsidR="00BD3D97" w:rsidRPr="009F7D2F" w:rsidRDefault="00BD3D97" w:rsidP="00847348">
            <w:pPr>
              <w:pStyle w:val="ENoteTableText"/>
            </w:pPr>
            <w:r w:rsidRPr="009F7D2F">
              <w:t>Sch</w:t>
            </w:r>
            <w:r w:rsidR="00E0407E" w:rsidRPr="009F7D2F">
              <w:t> </w:t>
            </w:r>
            <w:r w:rsidRPr="009F7D2F">
              <w:t>4 (</w:t>
            </w:r>
            <w:r w:rsidR="00AC6417" w:rsidRPr="009F7D2F">
              <w:t>item 6</w:t>
            </w:r>
            <w:r w:rsidRPr="009F7D2F">
              <w:t xml:space="preserve">58): </w:t>
            </w:r>
            <w:r w:rsidR="00847348" w:rsidRPr="009F7D2F">
              <w:t>25</w:t>
            </w:r>
            <w:r w:rsidR="009C75DC" w:rsidRPr="009F7D2F">
              <w:t> </w:t>
            </w:r>
            <w:r w:rsidR="00847348" w:rsidRPr="009F7D2F">
              <w:t>July 2011 (s 2(1) item</w:t>
            </w:r>
            <w:r w:rsidR="009C75DC" w:rsidRPr="009F7D2F">
              <w:t> </w:t>
            </w:r>
            <w:r w:rsidR="00847348" w:rsidRPr="009F7D2F">
              <w:t>7B)</w:t>
            </w:r>
          </w:p>
        </w:tc>
        <w:tc>
          <w:tcPr>
            <w:tcW w:w="1417" w:type="dxa"/>
            <w:tcBorders>
              <w:top w:val="nil"/>
              <w:bottom w:val="single" w:sz="4" w:space="0" w:color="auto"/>
            </w:tcBorders>
            <w:shd w:val="clear" w:color="auto" w:fill="auto"/>
          </w:tcPr>
          <w:p w:rsidR="00BD3D97" w:rsidRPr="009F7D2F" w:rsidRDefault="00BD3D97" w:rsidP="00BD3D97">
            <w:pPr>
              <w:pStyle w:val="ENoteTableText"/>
            </w:pPr>
            <w:r w:rsidRPr="009F7D2F">
              <w:t>—</w:t>
            </w:r>
          </w:p>
        </w:tc>
      </w:tr>
      <w:tr w:rsidR="0028605B" w:rsidRPr="009F7D2F" w:rsidTr="00164808">
        <w:trPr>
          <w:cantSplit/>
        </w:trPr>
        <w:tc>
          <w:tcPr>
            <w:tcW w:w="1843" w:type="dxa"/>
            <w:tcBorders>
              <w:top w:val="single" w:sz="4" w:space="0" w:color="auto"/>
              <w:bottom w:val="single" w:sz="4" w:space="0" w:color="auto"/>
            </w:tcBorders>
            <w:shd w:val="clear" w:color="auto" w:fill="auto"/>
          </w:tcPr>
          <w:p w:rsidR="0028605B" w:rsidRPr="009F7D2F" w:rsidRDefault="0028605B" w:rsidP="00217AB1">
            <w:pPr>
              <w:pStyle w:val="ENoteTableText"/>
              <w:rPr>
                <w:rFonts w:eastAsiaTheme="minorHAnsi" w:cstheme="minorBidi"/>
                <w:lang w:eastAsia="en-US"/>
              </w:rPr>
            </w:pPr>
            <w:r w:rsidRPr="009F7D2F">
              <w:t>Statute Law Revision Act 2013</w:t>
            </w:r>
          </w:p>
        </w:tc>
        <w:tc>
          <w:tcPr>
            <w:tcW w:w="992" w:type="dxa"/>
            <w:tcBorders>
              <w:top w:val="single" w:sz="4" w:space="0" w:color="auto"/>
              <w:bottom w:val="single" w:sz="4" w:space="0" w:color="auto"/>
            </w:tcBorders>
            <w:shd w:val="clear" w:color="auto" w:fill="auto"/>
          </w:tcPr>
          <w:p w:rsidR="0028605B" w:rsidRPr="009F7D2F" w:rsidRDefault="0028605B" w:rsidP="00BD3D97">
            <w:pPr>
              <w:pStyle w:val="ENoteTableText"/>
            </w:pPr>
            <w:r w:rsidRPr="009F7D2F">
              <w:t>103, 2013</w:t>
            </w:r>
          </w:p>
        </w:tc>
        <w:tc>
          <w:tcPr>
            <w:tcW w:w="1134" w:type="dxa"/>
            <w:tcBorders>
              <w:top w:val="single" w:sz="4" w:space="0" w:color="auto"/>
              <w:bottom w:val="single" w:sz="4" w:space="0" w:color="auto"/>
            </w:tcBorders>
            <w:shd w:val="clear" w:color="auto" w:fill="auto"/>
          </w:tcPr>
          <w:p w:rsidR="0028605B" w:rsidRPr="009F7D2F" w:rsidRDefault="0028605B" w:rsidP="00BD3D97">
            <w:pPr>
              <w:pStyle w:val="ENoteTableText"/>
            </w:pPr>
            <w:r w:rsidRPr="009F7D2F">
              <w:t>29</w:t>
            </w:r>
            <w:r w:rsidR="009C75DC" w:rsidRPr="009F7D2F">
              <w:t> </w:t>
            </w:r>
            <w:r w:rsidRPr="009F7D2F">
              <w:t>June 2013</w:t>
            </w:r>
          </w:p>
        </w:tc>
        <w:tc>
          <w:tcPr>
            <w:tcW w:w="1704" w:type="dxa"/>
            <w:tcBorders>
              <w:top w:val="single" w:sz="4" w:space="0" w:color="auto"/>
              <w:bottom w:val="single" w:sz="4" w:space="0" w:color="auto"/>
            </w:tcBorders>
            <w:shd w:val="clear" w:color="auto" w:fill="auto"/>
          </w:tcPr>
          <w:p w:rsidR="0028605B" w:rsidRPr="009F7D2F" w:rsidRDefault="00226239" w:rsidP="00976C77">
            <w:pPr>
              <w:pStyle w:val="ENoteTableText"/>
            </w:pPr>
            <w:r w:rsidRPr="009F7D2F">
              <w:t>Sch</w:t>
            </w:r>
            <w:r w:rsidR="00E0407E" w:rsidRPr="009F7D2F">
              <w:t> </w:t>
            </w:r>
            <w:r w:rsidRPr="009F7D2F">
              <w:t>3 (items</w:t>
            </w:r>
            <w:r w:rsidR="009C75DC" w:rsidRPr="009F7D2F">
              <w:t> </w:t>
            </w:r>
            <w:r w:rsidRPr="009F7D2F">
              <w:t xml:space="preserve">190–195, 343): </w:t>
            </w:r>
            <w:r w:rsidR="00651E26" w:rsidRPr="009F7D2F">
              <w:t>29</w:t>
            </w:r>
            <w:r w:rsidR="009C75DC" w:rsidRPr="009F7D2F">
              <w:t> </w:t>
            </w:r>
            <w:r w:rsidR="00651E26" w:rsidRPr="009F7D2F">
              <w:t xml:space="preserve">June 2013 (s 2(1) </w:t>
            </w:r>
            <w:r w:rsidR="009F7D2F">
              <w:t>item 1</w:t>
            </w:r>
            <w:r w:rsidR="00651E26" w:rsidRPr="009F7D2F">
              <w:t>6)</w:t>
            </w:r>
          </w:p>
        </w:tc>
        <w:tc>
          <w:tcPr>
            <w:tcW w:w="1417" w:type="dxa"/>
            <w:tcBorders>
              <w:top w:val="single" w:sz="4" w:space="0" w:color="auto"/>
              <w:bottom w:val="single" w:sz="4" w:space="0" w:color="auto"/>
            </w:tcBorders>
            <w:shd w:val="clear" w:color="auto" w:fill="auto"/>
          </w:tcPr>
          <w:p w:rsidR="0028605B" w:rsidRPr="009F7D2F" w:rsidRDefault="00226239" w:rsidP="00651E26">
            <w:pPr>
              <w:pStyle w:val="ENoteTableText"/>
            </w:pPr>
            <w:r w:rsidRPr="009F7D2F">
              <w:t>Sch 3 (item</w:t>
            </w:r>
            <w:r w:rsidR="009C75DC" w:rsidRPr="009F7D2F">
              <w:t> </w:t>
            </w:r>
            <w:r w:rsidRPr="009F7D2F">
              <w:t>343)</w:t>
            </w:r>
          </w:p>
        </w:tc>
      </w:tr>
      <w:tr w:rsidR="001025E7" w:rsidRPr="009F7D2F" w:rsidTr="00164808">
        <w:trPr>
          <w:cantSplit/>
        </w:trPr>
        <w:tc>
          <w:tcPr>
            <w:tcW w:w="1843" w:type="dxa"/>
            <w:tcBorders>
              <w:top w:val="single" w:sz="4" w:space="0" w:color="auto"/>
              <w:bottom w:val="single" w:sz="4" w:space="0" w:color="auto"/>
            </w:tcBorders>
            <w:shd w:val="clear" w:color="auto" w:fill="auto"/>
          </w:tcPr>
          <w:p w:rsidR="001025E7" w:rsidRPr="009F7D2F" w:rsidRDefault="001025E7" w:rsidP="001025E7">
            <w:pPr>
              <w:pStyle w:val="ENoteTableText"/>
            </w:pPr>
            <w:r w:rsidRPr="009F7D2F">
              <w:lastRenderedPageBreak/>
              <w:t>Social Services and Other Legislation Amendment Act 2014</w:t>
            </w:r>
          </w:p>
        </w:tc>
        <w:tc>
          <w:tcPr>
            <w:tcW w:w="992" w:type="dxa"/>
            <w:tcBorders>
              <w:top w:val="single" w:sz="4" w:space="0" w:color="auto"/>
              <w:bottom w:val="single" w:sz="4" w:space="0" w:color="auto"/>
            </w:tcBorders>
            <w:shd w:val="clear" w:color="auto" w:fill="auto"/>
          </w:tcPr>
          <w:p w:rsidR="001025E7" w:rsidRPr="009F7D2F" w:rsidRDefault="001025E7" w:rsidP="00BD3D97">
            <w:pPr>
              <w:pStyle w:val="ENoteTableText"/>
            </w:pPr>
            <w:r w:rsidRPr="009F7D2F">
              <w:t>14, 2014</w:t>
            </w:r>
          </w:p>
        </w:tc>
        <w:tc>
          <w:tcPr>
            <w:tcW w:w="1134" w:type="dxa"/>
            <w:tcBorders>
              <w:top w:val="single" w:sz="4" w:space="0" w:color="auto"/>
              <w:bottom w:val="single" w:sz="4" w:space="0" w:color="auto"/>
            </w:tcBorders>
            <w:shd w:val="clear" w:color="auto" w:fill="auto"/>
          </w:tcPr>
          <w:p w:rsidR="001025E7" w:rsidRPr="009F7D2F" w:rsidRDefault="001025E7" w:rsidP="00BD3D97">
            <w:pPr>
              <w:pStyle w:val="ENoteTableText"/>
            </w:pPr>
            <w:r w:rsidRPr="009F7D2F">
              <w:t>31 Mar 2014</w:t>
            </w:r>
          </w:p>
        </w:tc>
        <w:tc>
          <w:tcPr>
            <w:tcW w:w="1704" w:type="dxa"/>
            <w:tcBorders>
              <w:top w:val="single" w:sz="4" w:space="0" w:color="auto"/>
              <w:bottom w:val="single" w:sz="4" w:space="0" w:color="auto"/>
            </w:tcBorders>
            <w:shd w:val="clear" w:color="auto" w:fill="auto"/>
          </w:tcPr>
          <w:p w:rsidR="001025E7" w:rsidRPr="009F7D2F" w:rsidRDefault="001025E7" w:rsidP="00976C77">
            <w:pPr>
              <w:pStyle w:val="ENoteTableText"/>
            </w:pPr>
            <w:r w:rsidRPr="009F7D2F">
              <w:t>Sch 12 (</w:t>
            </w:r>
            <w:r w:rsidR="009F7D2F">
              <w:t>items 7</w:t>
            </w:r>
            <w:r w:rsidR="00B2178D" w:rsidRPr="009F7D2F">
              <w:t>–</w:t>
            </w:r>
            <w:r w:rsidRPr="009F7D2F">
              <w:t xml:space="preserve">14): </w:t>
            </w:r>
            <w:r w:rsidR="007D166E" w:rsidRPr="009F7D2F">
              <w:t>1 Apr 2014</w:t>
            </w:r>
            <w:r w:rsidR="00651E26" w:rsidRPr="009F7D2F">
              <w:t xml:space="preserve"> (s 2(1) item</w:t>
            </w:r>
            <w:r w:rsidR="009C75DC" w:rsidRPr="009F7D2F">
              <w:t> </w:t>
            </w:r>
            <w:r w:rsidR="00651E26" w:rsidRPr="009F7D2F">
              <w:t>8)</w:t>
            </w:r>
          </w:p>
        </w:tc>
        <w:tc>
          <w:tcPr>
            <w:tcW w:w="1417" w:type="dxa"/>
            <w:tcBorders>
              <w:top w:val="single" w:sz="4" w:space="0" w:color="auto"/>
              <w:bottom w:val="single" w:sz="4" w:space="0" w:color="auto"/>
            </w:tcBorders>
            <w:shd w:val="clear" w:color="auto" w:fill="auto"/>
          </w:tcPr>
          <w:p w:rsidR="001025E7" w:rsidRPr="009F7D2F" w:rsidRDefault="001025E7" w:rsidP="00651E26">
            <w:pPr>
              <w:pStyle w:val="ENoteTableText"/>
            </w:pPr>
            <w:r w:rsidRPr="009F7D2F">
              <w:t>Sch</w:t>
            </w:r>
            <w:r w:rsidR="00651E26" w:rsidRPr="009F7D2F">
              <w:t xml:space="preserve"> </w:t>
            </w:r>
            <w:r w:rsidRPr="009F7D2F">
              <w:t>12 (</w:t>
            </w:r>
            <w:r w:rsidR="009F7D2F">
              <w:t>item 1</w:t>
            </w:r>
            <w:r w:rsidRPr="009F7D2F">
              <w:t>4)</w:t>
            </w:r>
          </w:p>
        </w:tc>
      </w:tr>
      <w:tr w:rsidR="00837393" w:rsidRPr="009F7D2F" w:rsidTr="00164808">
        <w:trPr>
          <w:cantSplit/>
        </w:trPr>
        <w:tc>
          <w:tcPr>
            <w:tcW w:w="1843" w:type="dxa"/>
            <w:tcBorders>
              <w:top w:val="single" w:sz="4" w:space="0" w:color="auto"/>
              <w:bottom w:val="single" w:sz="4" w:space="0" w:color="auto"/>
            </w:tcBorders>
            <w:shd w:val="clear" w:color="auto" w:fill="auto"/>
          </w:tcPr>
          <w:p w:rsidR="00837393" w:rsidRPr="009F7D2F" w:rsidRDefault="00837393" w:rsidP="00AD20F7">
            <w:pPr>
              <w:pStyle w:val="ENoteTableText"/>
            </w:pPr>
            <w:r w:rsidRPr="009F7D2F">
              <w:t>Statute Law Revision Act (No.</w:t>
            </w:r>
            <w:r w:rsidR="009C75DC" w:rsidRPr="009F7D2F">
              <w:t> </w:t>
            </w:r>
            <w:r w:rsidRPr="009F7D2F">
              <w:t>1) 2014</w:t>
            </w:r>
          </w:p>
        </w:tc>
        <w:tc>
          <w:tcPr>
            <w:tcW w:w="992" w:type="dxa"/>
            <w:tcBorders>
              <w:top w:val="single" w:sz="4" w:space="0" w:color="auto"/>
              <w:bottom w:val="single" w:sz="4" w:space="0" w:color="auto"/>
            </w:tcBorders>
            <w:shd w:val="clear" w:color="auto" w:fill="auto"/>
          </w:tcPr>
          <w:p w:rsidR="00837393" w:rsidRPr="009F7D2F" w:rsidRDefault="00837393" w:rsidP="00BD3D97">
            <w:pPr>
              <w:pStyle w:val="ENoteTableText"/>
            </w:pPr>
            <w:r w:rsidRPr="009F7D2F">
              <w:t>31, 2014</w:t>
            </w:r>
          </w:p>
        </w:tc>
        <w:tc>
          <w:tcPr>
            <w:tcW w:w="1134" w:type="dxa"/>
            <w:tcBorders>
              <w:top w:val="single" w:sz="4" w:space="0" w:color="auto"/>
              <w:bottom w:val="single" w:sz="4" w:space="0" w:color="auto"/>
            </w:tcBorders>
            <w:shd w:val="clear" w:color="auto" w:fill="auto"/>
          </w:tcPr>
          <w:p w:rsidR="00837393" w:rsidRPr="009F7D2F" w:rsidRDefault="009F7D2F" w:rsidP="00BD3D97">
            <w:pPr>
              <w:pStyle w:val="ENoteTableText"/>
            </w:pPr>
            <w:r>
              <w:t>27 May</w:t>
            </w:r>
            <w:r w:rsidR="00837393" w:rsidRPr="009F7D2F">
              <w:t xml:space="preserve"> 2014</w:t>
            </w:r>
          </w:p>
        </w:tc>
        <w:tc>
          <w:tcPr>
            <w:tcW w:w="1704" w:type="dxa"/>
            <w:tcBorders>
              <w:top w:val="single" w:sz="4" w:space="0" w:color="auto"/>
              <w:bottom w:val="single" w:sz="4" w:space="0" w:color="auto"/>
            </w:tcBorders>
            <w:shd w:val="clear" w:color="auto" w:fill="auto"/>
          </w:tcPr>
          <w:p w:rsidR="00837393" w:rsidRPr="009F7D2F" w:rsidRDefault="00837393" w:rsidP="00B2178D">
            <w:pPr>
              <w:pStyle w:val="ENoteTableText"/>
            </w:pPr>
            <w:r w:rsidRPr="009F7D2F">
              <w:t>Sch 1 (</w:t>
            </w:r>
            <w:r w:rsidR="00AC6417" w:rsidRPr="009F7D2F">
              <w:t>items 6</w:t>
            </w:r>
            <w:r w:rsidRPr="009F7D2F">
              <w:t>3–66): 24</w:t>
            </w:r>
            <w:r w:rsidR="009C75DC" w:rsidRPr="009F7D2F">
              <w:t> </w:t>
            </w:r>
            <w:r w:rsidRPr="009F7D2F">
              <w:t>June 2014</w:t>
            </w:r>
            <w:r w:rsidR="00651E26" w:rsidRPr="009F7D2F">
              <w:t xml:space="preserve"> (s 2(1) </w:t>
            </w:r>
            <w:r w:rsidR="00AC6417" w:rsidRPr="009F7D2F">
              <w:t>item 2</w:t>
            </w:r>
            <w:r w:rsidR="00651E26" w:rsidRPr="009F7D2F">
              <w:t>)</w:t>
            </w:r>
          </w:p>
        </w:tc>
        <w:tc>
          <w:tcPr>
            <w:tcW w:w="1417" w:type="dxa"/>
            <w:tcBorders>
              <w:top w:val="single" w:sz="4" w:space="0" w:color="auto"/>
              <w:bottom w:val="single" w:sz="4" w:space="0" w:color="auto"/>
            </w:tcBorders>
            <w:shd w:val="clear" w:color="auto" w:fill="auto"/>
          </w:tcPr>
          <w:p w:rsidR="00837393" w:rsidRPr="009F7D2F" w:rsidRDefault="00B21F15" w:rsidP="00BD3D97">
            <w:pPr>
              <w:pStyle w:val="ENoteTableText"/>
            </w:pPr>
            <w:r w:rsidRPr="009F7D2F">
              <w:t>—</w:t>
            </w:r>
          </w:p>
        </w:tc>
      </w:tr>
      <w:tr w:rsidR="003C4DB2" w:rsidRPr="009F7D2F" w:rsidTr="00164808">
        <w:trPr>
          <w:cantSplit/>
        </w:trPr>
        <w:tc>
          <w:tcPr>
            <w:tcW w:w="1843" w:type="dxa"/>
            <w:tcBorders>
              <w:top w:val="single" w:sz="4" w:space="0" w:color="auto"/>
              <w:bottom w:val="single" w:sz="4" w:space="0" w:color="auto"/>
            </w:tcBorders>
            <w:shd w:val="clear" w:color="auto" w:fill="auto"/>
          </w:tcPr>
          <w:p w:rsidR="003C4DB2" w:rsidRPr="009F7D2F" w:rsidRDefault="003C4DB2" w:rsidP="00AD20F7">
            <w:pPr>
              <w:pStyle w:val="ENoteTableText"/>
            </w:pPr>
            <w:r w:rsidRPr="009F7D2F">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rsidR="003C4DB2" w:rsidRPr="009F7D2F" w:rsidRDefault="003C4DB2" w:rsidP="00BD3D97">
            <w:pPr>
              <w:pStyle w:val="ENoteTableText"/>
            </w:pPr>
            <w:r w:rsidRPr="009F7D2F">
              <w:t>98, 2014</w:t>
            </w:r>
          </w:p>
        </w:tc>
        <w:tc>
          <w:tcPr>
            <w:tcW w:w="1134" w:type="dxa"/>
            <w:tcBorders>
              <w:top w:val="single" w:sz="4" w:space="0" w:color="auto"/>
              <w:bottom w:val="single" w:sz="4" w:space="0" w:color="auto"/>
            </w:tcBorders>
            <w:shd w:val="clear" w:color="auto" w:fill="auto"/>
          </w:tcPr>
          <w:p w:rsidR="003C4DB2" w:rsidRPr="009F7D2F" w:rsidRDefault="003C4DB2" w:rsidP="00BD3D97">
            <w:pPr>
              <w:pStyle w:val="ENoteTableText"/>
            </w:pPr>
            <w:r w:rsidRPr="009F7D2F">
              <w:t>11 Sept 2014</w:t>
            </w:r>
          </w:p>
        </w:tc>
        <w:tc>
          <w:tcPr>
            <w:tcW w:w="1704" w:type="dxa"/>
            <w:tcBorders>
              <w:top w:val="single" w:sz="4" w:space="0" w:color="auto"/>
              <w:bottom w:val="single" w:sz="4" w:space="0" w:color="auto"/>
            </w:tcBorders>
            <w:shd w:val="clear" w:color="auto" w:fill="auto"/>
          </w:tcPr>
          <w:p w:rsidR="003C4DB2" w:rsidRPr="009F7D2F" w:rsidRDefault="00F46FC3" w:rsidP="00B2178D">
            <w:pPr>
              <w:pStyle w:val="ENoteTableText"/>
            </w:pPr>
            <w:r w:rsidRPr="009F7D2F">
              <w:t>Sch 2 (</w:t>
            </w:r>
            <w:r w:rsidR="009F7D2F">
              <w:t>items 3</w:t>
            </w:r>
            <w:r w:rsidRPr="009F7D2F">
              <w:t xml:space="preserve">–28): 12 Sept 2014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3C4DB2" w:rsidRPr="009F7D2F" w:rsidRDefault="00F46FC3" w:rsidP="00BD3D97">
            <w:pPr>
              <w:pStyle w:val="ENoteTableText"/>
            </w:pPr>
            <w:r w:rsidRPr="009F7D2F">
              <w:t>Sch 2 (</w:t>
            </w:r>
            <w:r w:rsidR="00AC6417" w:rsidRPr="009F7D2F">
              <w:t>item 2</w:t>
            </w:r>
            <w:r w:rsidRPr="009F7D2F">
              <w:t>8)</w:t>
            </w:r>
          </w:p>
        </w:tc>
      </w:tr>
      <w:tr w:rsidR="008B4CDE" w:rsidRPr="009F7D2F" w:rsidTr="00164808">
        <w:trPr>
          <w:cantSplit/>
        </w:trPr>
        <w:tc>
          <w:tcPr>
            <w:tcW w:w="1843" w:type="dxa"/>
            <w:tcBorders>
              <w:top w:val="single" w:sz="4" w:space="0" w:color="auto"/>
              <w:bottom w:val="single" w:sz="4" w:space="0" w:color="auto"/>
            </w:tcBorders>
            <w:shd w:val="clear" w:color="auto" w:fill="auto"/>
          </w:tcPr>
          <w:p w:rsidR="008B4CDE" w:rsidRPr="009F7D2F" w:rsidRDefault="008B4CDE" w:rsidP="00AD20F7">
            <w:pPr>
              <w:pStyle w:val="ENoteTableText"/>
            </w:pPr>
            <w:r w:rsidRPr="009F7D2F">
              <w:t>Omnibus Repeal Day (August 2014) Act 2014</w:t>
            </w:r>
          </w:p>
        </w:tc>
        <w:tc>
          <w:tcPr>
            <w:tcW w:w="992" w:type="dxa"/>
            <w:tcBorders>
              <w:top w:val="single" w:sz="4" w:space="0" w:color="auto"/>
              <w:bottom w:val="single" w:sz="4" w:space="0" w:color="auto"/>
            </w:tcBorders>
            <w:shd w:val="clear" w:color="auto" w:fill="auto"/>
          </w:tcPr>
          <w:p w:rsidR="008B4CDE" w:rsidRPr="009F7D2F" w:rsidRDefault="008B4CDE" w:rsidP="00BD3D97">
            <w:pPr>
              <w:pStyle w:val="ENoteTableText"/>
            </w:pPr>
            <w:r w:rsidRPr="009F7D2F">
              <w:t>109, 2014</w:t>
            </w:r>
          </w:p>
        </w:tc>
        <w:tc>
          <w:tcPr>
            <w:tcW w:w="1134" w:type="dxa"/>
            <w:tcBorders>
              <w:top w:val="single" w:sz="4" w:space="0" w:color="auto"/>
              <w:bottom w:val="single" w:sz="4" w:space="0" w:color="auto"/>
            </w:tcBorders>
            <w:shd w:val="clear" w:color="auto" w:fill="auto"/>
          </w:tcPr>
          <w:p w:rsidR="008B4CDE" w:rsidRPr="009F7D2F" w:rsidRDefault="008B4CDE" w:rsidP="00BD3D97">
            <w:pPr>
              <w:pStyle w:val="ENoteTableText"/>
            </w:pPr>
            <w:r w:rsidRPr="009F7D2F">
              <w:t>16 Oct 2014</w:t>
            </w:r>
          </w:p>
        </w:tc>
        <w:tc>
          <w:tcPr>
            <w:tcW w:w="1704" w:type="dxa"/>
            <w:tcBorders>
              <w:top w:val="single" w:sz="4" w:space="0" w:color="auto"/>
              <w:bottom w:val="single" w:sz="4" w:space="0" w:color="auto"/>
            </w:tcBorders>
            <w:shd w:val="clear" w:color="auto" w:fill="auto"/>
          </w:tcPr>
          <w:p w:rsidR="008B4CDE" w:rsidRPr="009F7D2F" w:rsidRDefault="008B4CDE" w:rsidP="00B2178D">
            <w:pPr>
              <w:pStyle w:val="ENoteTableText"/>
            </w:pPr>
            <w:r w:rsidRPr="009F7D2F">
              <w:t>Sch 10 (</w:t>
            </w:r>
            <w:r w:rsidR="009F7D2F">
              <w:t>item 1</w:t>
            </w:r>
            <w:r w:rsidRPr="009F7D2F">
              <w:t>7): 17 Oct 2014 (s 2(1) (item</w:t>
            </w:r>
            <w:r w:rsidR="009C75DC" w:rsidRPr="009F7D2F">
              <w:t> </w:t>
            </w:r>
            <w:r w:rsidRPr="009F7D2F">
              <w:t>8)</w:t>
            </w:r>
          </w:p>
        </w:tc>
        <w:tc>
          <w:tcPr>
            <w:tcW w:w="1417" w:type="dxa"/>
            <w:tcBorders>
              <w:top w:val="single" w:sz="4" w:space="0" w:color="auto"/>
              <w:bottom w:val="single" w:sz="4" w:space="0" w:color="auto"/>
            </w:tcBorders>
            <w:shd w:val="clear" w:color="auto" w:fill="auto"/>
          </w:tcPr>
          <w:p w:rsidR="008B4CDE" w:rsidRPr="009F7D2F" w:rsidRDefault="008B4CDE" w:rsidP="00BD3D97">
            <w:pPr>
              <w:pStyle w:val="ENoteTableText"/>
            </w:pPr>
            <w:r w:rsidRPr="009F7D2F">
              <w:t>—</w:t>
            </w:r>
          </w:p>
        </w:tc>
      </w:tr>
      <w:tr w:rsidR="00B05F64" w:rsidRPr="009F7D2F" w:rsidTr="00164808">
        <w:trPr>
          <w:cantSplit/>
        </w:trPr>
        <w:tc>
          <w:tcPr>
            <w:tcW w:w="1843" w:type="dxa"/>
            <w:tcBorders>
              <w:top w:val="single" w:sz="4" w:space="0" w:color="auto"/>
              <w:bottom w:val="single" w:sz="4" w:space="0" w:color="auto"/>
            </w:tcBorders>
            <w:shd w:val="clear" w:color="auto" w:fill="auto"/>
          </w:tcPr>
          <w:p w:rsidR="00B05F64" w:rsidRPr="009F7D2F" w:rsidRDefault="00B05F64" w:rsidP="00AD20F7">
            <w:pPr>
              <w:pStyle w:val="ENoteTableText"/>
              <w:rPr>
                <w:szCs w:val="16"/>
              </w:rPr>
            </w:pPr>
            <w:r w:rsidRPr="009F7D2F">
              <w:rPr>
                <w:szCs w:val="16"/>
              </w:rPr>
              <w:t>Statute Law Revision Act (No.</w:t>
            </w:r>
            <w:r w:rsidR="009C75DC" w:rsidRPr="009F7D2F">
              <w:rPr>
                <w:szCs w:val="16"/>
              </w:rPr>
              <w:t> </w:t>
            </w:r>
            <w:r w:rsidRPr="009F7D2F">
              <w:rPr>
                <w:szCs w:val="16"/>
              </w:rPr>
              <w:t>1) 2015</w:t>
            </w:r>
          </w:p>
        </w:tc>
        <w:tc>
          <w:tcPr>
            <w:tcW w:w="992" w:type="dxa"/>
            <w:tcBorders>
              <w:top w:val="single" w:sz="4" w:space="0" w:color="auto"/>
              <w:bottom w:val="single" w:sz="4" w:space="0" w:color="auto"/>
            </w:tcBorders>
            <w:shd w:val="clear" w:color="auto" w:fill="auto"/>
          </w:tcPr>
          <w:p w:rsidR="00B05F64" w:rsidRPr="009F7D2F" w:rsidRDefault="00B05F64" w:rsidP="00BD3D97">
            <w:pPr>
              <w:pStyle w:val="ENoteTableText"/>
            </w:pPr>
            <w:r w:rsidRPr="009F7D2F">
              <w:t>5, 2015</w:t>
            </w:r>
          </w:p>
        </w:tc>
        <w:tc>
          <w:tcPr>
            <w:tcW w:w="1134" w:type="dxa"/>
            <w:tcBorders>
              <w:top w:val="single" w:sz="4" w:space="0" w:color="auto"/>
              <w:bottom w:val="single" w:sz="4" w:space="0" w:color="auto"/>
            </w:tcBorders>
            <w:shd w:val="clear" w:color="auto" w:fill="auto"/>
          </w:tcPr>
          <w:p w:rsidR="00B05F64" w:rsidRPr="009F7D2F" w:rsidRDefault="00B05F64" w:rsidP="00BD3D97">
            <w:pPr>
              <w:pStyle w:val="ENoteTableText"/>
            </w:pPr>
            <w:r w:rsidRPr="009F7D2F">
              <w:t>25 Feb 2015</w:t>
            </w:r>
          </w:p>
        </w:tc>
        <w:tc>
          <w:tcPr>
            <w:tcW w:w="1704" w:type="dxa"/>
            <w:tcBorders>
              <w:top w:val="single" w:sz="4" w:space="0" w:color="auto"/>
              <w:bottom w:val="single" w:sz="4" w:space="0" w:color="auto"/>
            </w:tcBorders>
            <w:shd w:val="clear" w:color="auto" w:fill="auto"/>
          </w:tcPr>
          <w:p w:rsidR="00B05F64" w:rsidRPr="009F7D2F" w:rsidRDefault="00B05F64" w:rsidP="00B2178D">
            <w:pPr>
              <w:pStyle w:val="ENoteTableText"/>
            </w:pPr>
            <w:r w:rsidRPr="009F7D2F">
              <w:t>Sch 3 (</w:t>
            </w:r>
            <w:r w:rsidR="009F7D2F">
              <w:t>item 1</w:t>
            </w:r>
            <w:r w:rsidRPr="009F7D2F">
              <w:t xml:space="preserve">80): 25 Mar 2015 (s 2(1) </w:t>
            </w:r>
            <w:r w:rsidR="009F7D2F">
              <w:t>item 1</w:t>
            </w:r>
            <w:r w:rsidRPr="009F7D2F">
              <w:t>0)</w:t>
            </w:r>
          </w:p>
        </w:tc>
        <w:tc>
          <w:tcPr>
            <w:tcW w:w="1417" w:type="dxa"/>
            <w:tcBorders>
              <w:top w:val="single" w:sz="4" w:space="0" w:color="auto"/>
              <w:bottom w:val="single" w:sz="4" w:space="0" w:color="auto"/>
            </w:tcBorders>
            <w:shd w:val="clear" w:color="auto" w:fill="auto"/>
          </w:tcPr>
          <w:p w:rsidR="00B05F64" w:rsidRPr="009F7D2F" w:rsidRDefault="00B05F64" w:rsidP="00BD3D97">
            <w:pPr>
              <w:pStyle w:val="ENoteTableText"/>
            </w:pPr>
            <w:r w:rsidRPr="009F7D2F">
              <w:t>—</w:t>
            </w:r>
          </w:p>
        </w:tc>
      </w:tr>
      <w:tr w:rsidR="009E2EBA" w:rsidRPr="009F7D2F" w:rsidTr="00164808">
        <w:trPr>
          <w:cantSplit/>
        </w:trPr>
        <w:tc>
          <w:tcPr>
            <w:tcW w:w="1843" w:type="dxa"/>
            <w:tcBorders>
              <w:top w:val="single" w:sz="4" w:space="0" w:color="auto"/>
              <w:bottom w:val="nil"/>
            </w:tcBorders>
            <w:shd w:val="clear" w:color="auto" w:fill="auto"/>
          </w:tcPr>
          <w:p w:rsidR="009E2EBA" w:rsidRPr="009F7D2F" w:rsidRDefault="009E2583" w:rsidP="00AD20F7">
            <w:pPr>
              <w:pStyle w:val="ENoteTableText"/>
              <w:rPr>
                <w:szCs w:val="16"/>
              </w:rPr>
            </w:pPr>
            <w:r w:rsidRPr="009F7D2F">
              <w:t>Norfolk Island Legislation Amendment Act 2015</w:t>
            </w:r>
          </w:p>
        </w:tc>
        <w:tc>
          <w:tcPr>
            <w:tcW w:w="992" w:type="dxa"/>
            <w:tcBorders>
              <w:top w:val="single" w:sz="4" w:space="0" w:color="auto"/>
              <w:bottom w:val="nil"/>
            </w:tcBorders>
            <w:shd w:val="clear" w:color="auto" w:fill="auto"/>
          </w:tcPr>
          <w:p w:rsidR="009E2EBA" w:rsidRPr="009F7D2F" w:rsidRDefault="009E2583" w:rsidP="00BD3D97">
            <w:pPr>
              <w:pStyle w:val="ENoteTableText"/>
            </w:pPr>
            <w:r w:rsidRPr="009F7D2F">
              <w:t>59, 2015</w:t>
            </w:r>
          </w:p>
        </w:tc>
        <w:tc>
          <w:tcPr>
            <w:tcW w:w="1134" w:type="dxa"/>
            <w:tcBorders>
              <w:top w:val="single" w:sz="4" w:space="0" w:color="auto"/>
              <w:bottom w:val="nil"/>
            </w:tcBorders>
            <w:shd w:val="clear" w:color="auto" w:fill="auto"/>
          </w:tcPr>
          <w:p w:rsidR="009E2EBA" w:rsidRPr="009F7D2F" w:rsidRDefault="009E2583" w:rsidP="00BD3D97">
            <w:pPr>
              <w:pStyle w:val="ENoteTableText"/>
            </w:pPr>
            <w:r w:rsidRPr="009F7D2F">
              <w:t>26</w:t>
            </w:r>
            <w:r w:rsidR="009C75DC" w:rsidRPr="009F7D2F">
              <w:t> </w:t>
            </w:r>
            <w:r w:rsidRPr="009F7D2F">
              <w:t>May 2015</w:t>
            </w:r>
          </w:p>
        </w:tc>
        <w:tc>
          <w:tcPr>
            <w:tcW w:w="1704" w:type="dxa"/>
            <w:tcBorders>
              <w:top w:val="single" w:sz="4" w:space="0" w:color="auto"/>
              <w:bottom w:val="nil"/>
            </w:tcBorders>
            <w:shd w:val="clear" w:color="auto" w:fill="auto"/>
          </w:tcPr>
          <w:p w:rsidR="009E2EBA" w:rsidRPr="009F7D2F" w:rsidRDefault="009E2583" w:rsidP="00B2178D">
            <w:pPr>
              <w:pStyle w:val="ENoteTableText"/>
            </w:pPr>
            <w:r w:rsidRPr="009F7D2F">
              <w:t>Sch 2 (</w:t>
            </w:r>
            <w:r w:rsidR="009F7D2F">
              <w:t>items 3</w:t>
            </w:r>
            <w:r w:rsidRPr="009F7D2F">
              <w:t>36, 337): 1</w:t>
            </w:r>
            <w:r w:rsidR="009C75DC" w:rsidRPr="009F7D2F">
              <w:t> </w:t>
            </w:r>
            <w:r w:rsidRPr="009F7D2F">
              <w:t xml:space="preserve">July 2016 (s 2(1) </w:t>
            </w:r>
            <w:r w:rsidR="009F7D2F">
              <w:t>item 5</w:t>
            </w:r>
            <w:r w:rsidRPr="009F7D2F">
              <w:t>)</w:t>
            </w:r>
            <w:r w:rsidRPr="009F7D2F">
              <w:br/>
              <w:t>Sch 2 (</w:t>
            </w:r>
            <w:r w:rsidR="009F7D2F">
              <w:t>items 3</w:t>
            </w:r>
            <w:r w:rsidRPr="009F7D2F">
              <w:t>56–396): 18</w:t>
            </w:r>
            <w:r w:rsidR="009C75DC" w:rsidRPr="009F7D2F">
              <w:t> </w:t>
            </w:r>
            <w:r w:rsidRPr="009F7D2F">
              <w:t xml:space="preserve">June 2015 (s 2(1) </w:t>
            </w:r>
            <w:r w:rsidR="00AC6417" w:rsidRPr="009F7D2F">
              <w:t>item 6</w:t>
            </w:r>
            <w:r w:rsidRPr="009F7D2F">
              <w:t>)</w:t>
            </w:r>
          </w:p>
        </w:tc>
        <w:tc>
          <w:tcPr>
            <w:tcW w:w="1417" w:type="dxa"/>
            <w:tcBorders>
              <w:top w:val="single" w:sz="4" w:space="0" w:color="auto"/>
              <w:bottom w:val="nil"/>
            </w:tcBorders>
            <w:shd w:val="clear" w:color="auto" w:fill="auto"/>
          </w:tcPr>
          <w:p w:rsidR="009E2EBA" w:rsidRPr="009F7D2F" w:rsidRDefault="009E2583" w:rsidP="00BD3D97">
            <w:pPr>
              <w:pStyle w:val="ENoteTableText"/>
            </w:pPr>
            <w:r w:rsidRPr="009F7D2F">
              <w:t>Sch 2 (</w:t>
            </w:r>
            <w:r w:rsidR="009F7D2F">
              <w:t>items 3</w:t>
            </w:r>
            <w:r w:rsidRPr="009F7D2F">
              <w:t>56–396)</w:t>
            </w:r>
          </w:p>
        </w:tc>
      </w:tr>
      <w:tr w:rsidR="00037EC6" w:rsidRPr="009F7D2F" w:rsidTr="00164808">
        <w:trPr>
          <w:cantSplit/>
        </w:trPr>
        <w:tc>
          <w:tcPr>
            <w:tcW w:w="1843" w:type="dxa"/>
            <w:tcBorders>
              <w:top w:val="nil"/>
              <w:bottom w:val="nil"/>
            </w:tcBorders>
            <w:shd w:val="clear" w:color="auto" w:fill="auto"/>
          </w:tcPr>
          <w:p w:rsidR="00037EC6" w:rsidRPr="009F7D2F" w:rsidRDefault="00037EC6" w:rsidP="00AE052F">
            <w:pPr>
              <w:pStyle w:val="ENoteTTIndentHeading"/>
            </w:pPr>
            <w:r w:rsidRPr="009F7D2F">
              <w:rPr>
                <w:rFonts w:cs="Times New Roman"/>
              </w:rPr>
              <w:t>as amended by</w:t>
            </w:r>
          </w:p>
        </w:tc>
        <w:tc>
          <w:tcPr>
            <w:tcW w:w="992" w:type="dxa"/>
            <w:tcBorders>
              <w:top w:val="nil"/>
              <w:bottom w:val="nil"/>
            </w:tcBorders>
            <w:shd w:val="clear" w:color="auto" w:fill="auto"/>
          </w:tcPr>
          <w:p w:rsidR="00037EC6" w:rsidRPr="009F7D2F" w:rsidRDefault="00037EC6" w:rsidP="00BD3D97">
            <w:pPr>
              <w:pStyle w:val="ENoteTableText"/>
            </w:pPr>
          </w:p>
        </w:tc>
        <w:tc>
          <w:tcPr>
            <w:tcW w:w="1134" w:type="dxa"/>
            <w:tcBorders>
              <w:top w:val="nil"/>
              <w:bottom w:val="nil"/>
            </w:tcBorders>
            <w:shd w:val="clear" w:color="auto" w:fill="auto"/>
          </w:tcPr>
          <w:p w:rsidR="00037EC6" w:rsidRPr="009F7D2F" w:rsidRDefault="00037EC6" w:rsidP="00BD3D97">
            <w:pPr>
              <w:pStyle w:val="ENoteTableText"/>
            </w:pPr>
          </w:p>
        </w:tc>
        <w:tc>
          <w:tcPr>
            <w:tcW w:w="1704" w:type="dxa"/>
            <w:tcBorders>
              <w:top w:val="nil"/>
              <w:bottom w:val="nil"/>
            </w:tcBorders>
            <w:shd w:val="clear" w:color="auto" w:fill="auto"/>
          </w:tcPr>
          <w:p w:rsidR="00037EC6" w:rsidRPr="009F7D2F" w:rsidRDefault="00037EC6" w:rsidP="00B2178D">
            <w:pPr>
              <w:pStyle w:val="ENoteTableText"/>
            </w:pPr>
          </w:p>
        </w:tc>
        <w:tc>
          <w:tcPr>
            <w:tcW w:w="1417" w:type="dxa"/>
            <w:tcBorders>
              <w:top w:val="nil"/>
              <w:bottom w:val="nil"/>
            </w:tcBorders>
            <w:shd w:val="clear" w:color="auto" w:fill="auto"/>
          </w:tcPr>
          <w:p w:rsidR="00037EC6" w:rsidRPr="009F7D2F" w:rsidRDefault="00037EC6" w:rsidP="00BD3D97">
            <w:pPr>
              <w:pStyle w:val="ENoteTableText"/>
            </w:pPr>
          </w:p>
        </w:tc>
      </w:tr>
      <w:tr w:rsidR="00037EC6" w:rsidRPr="009F7D2F" w:rsidTr="00164808">
        <w:trPr>
          <w:cantSplit/>
        </w:trPr>
        <w:tc>
          <w:tcPr>
            <w:tcW w:w="1843" w:type="dxa"/>
            <w:tcBorders>
              <w:top w:val="nil"/>
              <w:bottom w:val="single" w:sz="4" w:space="0" w:color="auto"/>
            </w:tcBorders>
            <w:shd w:val="clear" w:color="auto" w:fill="auto"/>
          </w:tcPr>
          <w:p w:rsidR="00037EC6" w:rsidRPr="009F7D2F" w:rsidRDefault="00037EC6" w:rsidP="00AE052F">
            <w:pPr>
              <w:pStyle w:val="ENoteTTi"/>
            </w:pPr>
            <w:r w:rsidRPr="009F7D2F">
              <w:t>Territories Legislation Amendment Act 2016</w:t>
            </w:r>
          </w:p>
        </w:tc>
        <w:tc>
          <w:tcPr>
            <w:tcW w:w="992" w:type="dxa"/>
            <w:tcBorders>
              <w:top w:val="nil"/>
              <w:bottom w:val="single" w:sz="4" w:space="0" w:color="auto"/>
            </w:tcBorders>
            <w:shd w:val="clear" w:color="auto" w:fill="auto"/>
          </w:tcPr>
          <w:p w:rsidR="00037EC6" w:rsidRPr="009F7D2F" w:rsidRDefault="00037EC6" w:rsidP="00BD3D97">
            <w:pPr>
              <w:pStyle w:val="ENoteTableText"/>
            </w:pPr>
            <w:r w:rsidRPr="009F7D2F">
              <w:t>33, 2016</w:t>
            </w:r>
          </w:p>
        </w:tc>
        <w:tc>
          <w:tcPr>
            <w:tcW w:w="1134" w:type="dxa"/>
            <w:tcBorders>
              <w:top w:val="nil"/>
              <w:bottom w:val="single" w:sz="4" w:space="0" w:color="auto"/>
            </w:tcBorders>
            <w:shd w:val="clear" w:color="auto" w:fill="auto"/>
          </w:tcPr>
          <w:p w:rsidR="00037EC6" w:rsidRPr="009F7D2F" w:rsidRDefault="00037EC6" w:rsidP="00BD3D97">
            <w:pPr>
              <w:pStyle w:val="ENoteTableText"/>
            </w:pPr>
            <w:r w:rsidRPr="009F7D2F">
              <w:t>23 Mar 2016</w:t>
            </w:r>
          </w:p>
        </w:tc>
        <w:tc>
          <w:tcPr>
            <w:tcW w:w="1704" w:type="dxa"/>
            <w:tcBorders>
              <w:top w:val="nil"/>
              <w:bottom w:val="single" w:sz="4" w:space="0" w:color="auto"/>
            </w:tcBorders>
            <w:shd w:val="clear" w:color="auto" w:fill="auto"/>
          </w:tcPr>
          <w:p w:rsidR="00037EC6" w:rsidRPr="009F7D2F" w:rsidRDefault="00037EC6" w:rsidP="00B2178D">
            <w:pPr>
              <w:pStyle w:val="ENoteTableText"/>
            </w:pPr>
            <w:r w:rsidRPr="009F7D2F">
              <w:t>Sch 2, items</w:t>
            </w:r>
            <w:r w:rsidR="009C75DC" w:rsidRPr="009F7D2F">
              <w:t> </w:t>
            </w:r>
            <w:r w:rsidRPr="009F7D2F">
              <w:t xml:space="preserve">1–3 (s 2(1) </w:t>
            </w:r>
            <w:r w:rsidR="00AC6417" w:rsidRPr="009F7D2F">
              <w:t>item 2</w:t>
            </w:r>
            <w:r w:rsidRPr="009F7D2F">
              <w:t>)</w:t>
            </w:r>
          </w:p>
        </w:tc>
        <w:tc>
          <w:tcPr>
            <w:tcW w:w="1417" w:type="dxa"/>
            <w:tcBorders>
              <w:top w:val="nil"/>
              <w:bottom w:val="single" w:sz="4" w:space="0" w:color="auto"/>
            </w:tcBorders>
            <w:shd w:val="clear" w:color="auto" w:fill="auto"/>
          </w:tcPr>
          <w:p w:rsidR="00037EC6" w:rsidRPr="009F7D2F" w:rsidRDefault="00037EC6" w:rsidP="00BD3D97">
            <w:pPr>
              <w:pStyle w:val="ENoteTableText"/>
            </w:pPr>
            <w:r w:rsidRPr="009F7D2F">
              <w:t>—</w:t>
            </w:r>
          </w:p>
        </w:tc>
      </w:tr>
      <w:tr w:rsidR="00037EC6" w:rsidRPr="009F7D2F" w:rsidTr="00164808">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t>Tribunals Amalgamation Act 2015</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60, 2015</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26</w:t>
            </w:r>
            <w:r w:rsidR="009C75DC" w:rsidRPr="009F7D2F">
              <w:t> </w:t>
            </w:r>
            <w:r w:rsidRPr="009F7D2F">
              <w:t>May 2015</w:t>
            </w:r>
          </w:p>
        </w:tc>
        <w:tc>
          <w:tcPr>
            <w:tcW w:w="1704" w:type="dxa"/>
            <w:tcBorders>
              <w:top w:val="single" w:sz="4" w:space="0" w:color="auto"/>
              <w:bottom w:val="single" w:sz="4" w:space="0" w:color="auto"/>
            </w:tcBorders>
            <w:shd w:val="clear" w:color="auto" w:fill="auto"/>
          </w:tcPr>
          <w:p w:rsidR="00037EC6" w:rsidRPr="009F7D2F" w:rsidRDefault="00037EC6" w:rsidP="006D5F8B">
            <w:pPr>
              <w:pStyle w:val="ENoteTableText"/>
              <w:rPr>
                <w:u w:val="single"/>
              </w:rPr>
            </w:pPr>
            <w:r w:rsidRPr="009F7D2F">
              <w:t>Sch 7 (items</w:t>
            </w:r>
            <w:r w:rsidR="009C75DC" w:rsidRPr="009F7D2F">
              <w:t> </w:t>
            </w:r>
            <w:r w:rsidRPr="009F7D2F">
              <w:t>1–12) and Sch 9: 1</w:t>
            </w:r>
            <w:r w:rsidR="009C75DC" w:rsidRPr="009F7D2F">
              <w:t> </w:t>
            </w:r>
            <w:r w:rsidRPr="009F7D2F">
              <w:t>July 2015 (s 2(1) items</w:t>
            </w:r>
            <w:r w:rsidR="009C75DC" w:rsidRPr="009F7D2F">
              <w:t> </w:t>
            </w:r>
            <w:r w:rsidRPr="009F7D2F">
              <w:t>17, 22)</w:t>
            </w:r>
            <w:r w:rsidRPr="009F7D2F">
              <w:br/>
              <w:t>Sch 7 (</w:t>
            </w:r>
            <w:r w:rsidR="009F7D2F">
              <w:t>item 1</w:t>
            </w:r>
            <w:r w:rsidRPr="009F7D2F">
              <w:t xml:space="preserve">3): never commenced (s 2(1) </w:t>
            </w:r>
            <w:r w:rsidR="009F7D2F">
              <w:t>item 1</w:t>
            </w:r>
            <w:r w:rsidRPr="009F7D2F">
              <w:t>8)</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Sch 9</w:t>
            </w:r>
          </w:p>
        </w:tc>
      </w:tr>
      <w:tr w:rsidR="00037EC6" w:rsidRPr="009F7D2F" w:rsidTr="00164808">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lastRenderedPageBreak/>
              <w:t>Acts and Instruments (Framework Reform) (Consequential Provisions) Act 2015</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126, 2015</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10 Sept 2015</w:t>
            </w:r>
          </w:p>
        </w:tc>
        <w:tc>
          <w:tcPr>
            <w:tcW w:w="1704" w:type="dxa"/>
            <w:tcBorders>
              <w:top w:val="single" w:sz="4" w:space="0" w:color="auto"/>
              <w:bottom w:val="single" w:sz="4" w:space="0" w:color="auto"/>
            </w:tcBorders>
            <w:shd w:val="clear" w:color="auto" w:fill="auto"/>
          </w:tcPr>
          <w:p w:rsidR="00037EC6" w:rsidRPr="009F7D2F" w:rsidRDefault="00037EC6" w:rsidP="006D5F8B">
            <w:pPr>
              <w:pStyle w:val="ENoteTableText"/>
            </w:pPr>
            <w:r w:rsidRPr="009F7D2F">
              <w:t>Sch 1 (</w:t>
            </w:r>
            <w:r w:rsidR="009F7D2F">
              <w:t>item 5</w:t>
            </w:r>
            <w:r w:rsidRPr="009F7D2F">
              <w:t xml:space="preserve">37): 5 Mar 2016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w:t>
            </w:r>
          </w:p>
        </w:tc>
      </w:tr>
      <w:tr w:rsidR="00037EC6" w:rsidRPr="009F7D2F" w:rsidTr="00164808">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t>Civil Law and Justice (Omnibus Amendments) Act 2015</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132, 2015</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13 Oct 2015</w:t>
            </w:r>
          </w:p>
        </w:tc>
        <w:tc>
          <w:tcPr>
            <w:tcW w:w="1704"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Sch 1 (item</w:t>
            </w:r>
            <w:r w:rsidR="009C75DC" w:rsidRPr="009F7D2F">
              <w:t> </w:t>
            </w:r>
            <w:r w:rsidRPr="009F7D2F">
              <w:t xml:space="preserve">70): 14 Oct 2015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w:t>
            </w:r>
          </w:p>
        </w:tc>
      </w:tr>
      <w:tr w:rsidR="00037EC6" w:rsidRPr="009F7D2F" w:rsidTr="00164808">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t>Labor 2013</w:t>
            </w:r>
            <w:r w:rsidR="009F7D2F">
              <w:noBreakHyphen/>
            </w:r>
            <w:r w:rsidRPr="009F7D2F">
              <w:t>14 Budget Savings (Measures No.</w:t>
            </w:r>
            <w:r w:rsidR="009C75DC" w:rsidRPr="009F7D2F">
              <w:t> </w:t>
            </w:r>
            <w:r w:rsidRPr="009F7D2F">
              <w:t>2) Act 2015</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169, 2015</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11 Dec 2015</w:t>
            </w:r>
          </w:p>
        </w:tc>
        <w:tc>
          <w:tcPr>
            <w:tcW w:w="1704" w:type="dxa"/>
            <w:tcBorders>
              <w:top w:val="single" w:sz="4" w:space="0" w:color="auto"/>
              <w:bottom w:val="single" w:sz="4" w:space="0" w:color="auto"/>
            </w:tcBorders>
            <w:shd w:val="clear" w:color="auto" w:fill="auto"/>
          </w:tcPr>
          <w:p w:rsidR="00037EC6" w:rsidRPr="009F7D2F" w:rsidRDefault="00037EC6">
            <w:pPr>
              <w:pStyle w:val="ENoteTableText"/>
            </w:pPr>
            <w:r w:rsidRPr="009F7D2F">
              <w:t>Sch 1 (items</w:t>
            </w:r>
            <w:r w:rsidR="009C75DC" w:rsidRPr="009F7D2F">
              <w:t> </w:t>
            </w:r>
            <w:r w:rsidRPr="009F7D2F">
              <w:t xml:space="preserve">45–81, 111): 1 Jan 2016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Sch 1 (</w:t>
            </w:r>
            <w:r w:rsidR="009F7D2F">
              <w:t>item 1</w:t>
            </w:r>
            <w:r w:rsidRPr="009F7D2F">
              <w:t>11)</w:t>
            </w:r>
          </w:p>
        </w:tc>
      </w:tr>
      <w:tr w:rsidR="00037EC6" w:rsidRPr="009F7D2F" w:rsidTr="00164808">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t>Statute Law Revision Act (No.</w:t>
            </w:r>
            <w:r w:rsidR="009C75DC" w:rsidRPr="009F7D2F">
              <w:t> </w:t>
            </w:r>
            <w:r w:rsidRPr="009F7D2F">
              <w:t>1) 2016</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4, 2016</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11 Feb 2016</w:t>
            </w:r>
          </w:p>
        </w:tc>
        <w:tc>
          <w:tcPr>
            <w:tcW w:w="1704" w:type="dxa"/>
            <w:tcBorders>
              <w:top w:val="single" w:sz="4" w:space="0" w:color="auto"/>
              <w:bottom w:val="single" w:sz="4" w:space="0" w:color="auto"/>
            </w:tcBorders>
            <w:shd w:val="clear" w:color="auto" w:fill="auto"/>
          </w:tcPr>
          <w:p w:rsidR="00037EC6" w:rsidRPr="009F7D2F" w:rsidRDefault="00037EC6" w:rsidP="00043914">
            <w:pPr>
              <w:pStyle w:val="ENoteTableText"/>
            </w:pPr>
            <w:r w:rsidRPr="009F7D2F">
              <w:t>Sch 4 (items</w:t>
            </w:r>
            <w:r w:rsidR="009C75DC" w:rsidRPr="009F7D2F">
              <w:t> </w:t>
            </w:r>
            <w:r w:rsidRPr="009F7D2F">
              <w:t xml:space="preserve">1, 290–293, 430): 10 Mar 2016 (s 2(1) </w:t>
            </w:r>
            <w:r w:rsidR="00AC6417" w:rsidRPr="009F7D2F">
              <w:t>item 6</w:t>
            </w:r>
            <w:r w:rsidRPr="009F7D2F">
              <w:t>)</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w:t>
            </w:r>
          </w:p>
        </w:tc>
      </w:tr>
      <w:tr w:rsidR="00037EC6" w:rsidRPr="009F7D2F" w:rsidTr="00D95B47">
        <w:trPr>
          <w:cantSplit/>
        </w:trPr>
        <w:tc>
          <w:tcPr>
            <w:tcW w:w="1843" w:type="dxa"/>
            <w:tcBorders>
              <w:top w:val="single" w:sz="4" w:space="0" w:color="auto"/>
              <w:bottom w:val="single" w:sz="4" w:space="0" w:color="auto"/>
            </w:tcBorders>
            <w:shd w:val="clear" w:color="auto" w:fill="auto"/>
          </w:tcPr>
          <w:p w:rsidR="00037EC6" w:rsidRPr="009F7D2F" w:rsidRDefault="00037EC6" w:rsidP="00AD20F7">
            <w:pPr>
              <w:pStyle w:val="ENoteTableText"/>
            </w:pPr>
            <w:r w:rsidRPr="009F7D2F">
              <w:t>Omnibus Repeal Day (Autumn 2015) Act 2016</w:t>
            </w:r>
          </w:p>
        </w:tc>
        <w:tc>
          <w:tcPr>
            <w:tcW w:w="992"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47, 2016</w:t>
            </w:r>
          </w:p>
        </w:tc>
        <w:tc>
          <w:tcPr>
            <w:tcW w:w="1134" w:type="dxa"/>
            <w:tcBorders>
              <w:top w:val="single" w:sz="4" w:space="0" w:color="auto"/>
              <w:bottom w:val="single" w:sz="4" w:space="0" w:color="auto"/>
            </w:tcBorders>
            <w:shd w:val="clear" w:color="auto" w:fill="auto"/>
          </w:tcPr>
          <w:p w:rsidR="00037EC6" w:rsidRPr="009F7D2F" w:rsidRDefault="00037EC6" w:rsidP="00BD3D97">
            <w:pPr>
              <w:pStyle w:val="ENoteTableText"/>
            </w:pPr>
            <w:r w:rsidRPr="009F7D2F">
              <w:t>5</w:t>
            </w:r>
            <w:r w:rsidR="009C75DC" w:rsidRPr="009F7D2F">
              <w:t> </w:t>
            </w:r>
            <w:r w:rsidRPr="009F7D2F">
              <w:t>May 2016</w:t>
            </w:r>
          </w:p>
        </w:tc>
        <w:tc>
          <w:tcPr>
            <w:tcW w:w="1704" w:type="dxa"/>
            <w:tcBorders>
              <w:top w:val="single" w:sz="4" w:space="0" w:color="auto"/>
              <w:bottom w:val="single" w:sz="4" w:space="0" w:color="auto"/>
            </w:tcBorders>
            <w:shd w:val="clear" w:color="auto" w:fill="auto"/>
          </w:tcPr>
          <w:p w:rsidR="00037EC6" w:rsidRPr="009F7D2F" w:rsidRDefault="00037EC6" w:rsidP="004426CB">
            <w:pPr>
              <w:pStyle w:val="ENoteTableText"/>
            </w:pPr>
            <w:r w:rsidRPr="009F7D2F">
              <w:t>Sch 5 (items</w:t>
            </w:r>
            <w:r w:rsidR="009C75DC" w:rsidRPr="009F7D2F">
              <w:t> </w:t>
            </w:r>
            <w:r w:rsidRPr="009F7D2F">
              <w:t>4, 5, 66): 6</w:t>
            </w:r>
            <w:r w:rsidR="009C75DC" w:rsidRPr="009F7D2F">
              <w:t> </w:t>
            </w:r>
            <w:r w:rsidRPr="009F7D2F">
              <w:t>May 2016 (s 2(1) items</w:t>
            </w:r>
            <w:r w:rsidR="009C75DC" w:rsidRPr="009F7D2F">
              <w:t> </w:t>
            </w:r>
            <w:r w:rsidRPr="009F7D2F">
              <w:t>5, 7)</w:t>
            </w:r>
          </w:p>
        </w:tc>
        <w:tc>
          <w:tcPr>
            <w:tcW w:w="1417" w:type="dxa"/>
            <w:tcBorders>
              <w:top w:val="single" w:sz="4" w:space="0" w:color="auto"/>
              <w:bottom w:val="single" w:sz="4" w:space="0" w:color="auto"/>
            </w:tcBorders>
            <w:shd w:val="clear" w:color="auto" w:fill="auto"/>
          </w:tcPr>
          <w:p w:rsidR="00037EC6" w:rsidRPr="009F7D2F" w:rsidRDefault="00037EC6" w:rsidP="001A5139">
            <w:pPr>
              <w:pStyle w:val="ENoteTableText"/>
            </w:pPr>
            <w:r w:rsidRPr="009F7D2F">
              <w:t>Sch 5 (items</w:t>
            </w:r>
            <w:r w:rsidR="009C75DC" w:rsidRPr="009F7D2F">
              <w:t> </w:t>
            </w:r>
            <w:r w:rsidRPr="009F7D2F">
              <w:t>5, 66)</w:t>
            </w:r>
          </w:p>
        </w:tc>
      </w:tr>
      <w:tr w:rsidR="00AE052F" w:rsidRPr="009F7D2F" w:rsidTr="00D95B47">
        <w:trPr>
          <w:cantSplit/>
        </w:trPr>
        <w:tc>
          <w:tcPr>
            <w:tcW w:w="1843" w:type="dxa"/>
            <w:tcBorders>
              <w:top w:val="single" w:sz="4" w:space="0" w:color="auto"/>
              <w:bottom w:val="single" w:sz="4" w:space="0" w:color="auto"/>
            </w:tcBorders>
            <w:shd w:val="clear" w:color="auto" w:fill="auto"/>
          </w:tcPr>
          <w:p w:rsidR="00AE052F" w:rsidRPr="009F7D2F" w:rsidRDefault="00AE052F" w:rsidP="00AD20F7">
            <w:pPr>
              <w:pStyle w:val="ENoteTableText"/>
            </w:pPr>
            <w:r w:rsidRPr="009F7D2F">
              <w:t>Budget Savings (Omnibus) Act 2016</w:t>
            </w:r>
          </w:p>
        </w:tc>
        <w:tc>
          <w:tcPr>
            <w:tcW w:w="992" w:type="dxa"/>
            <w:tcBorders>
              <w:top w:val="single" w:sz="4" w:space="0" w:color="auto"/>
              <w:bottom w:val="single" w:sz="4" w:space="0" w:color="auto"/>
            </w:tcBorders>
            <w:shd w:val="clear" w:color="auto" w:fill="auto"/>
          </w:tcPr>
          <w:p w:rsidR="00AE052F" w:rsidRPr="009F7D2F" w:rsidRDefault="00AE052F" w:rsidP="00BD3D97">
            <w:pPr>
              <w:pStyle w:val="ENoteTableText"/>
            </w:pPr>
            <w:r w:rsidRPr="009F7D2F">
              <w:t>55, 2016</w:t>
            </w:r>
          </w:p>
        </w:tc>
        <w:tc>
          <w:tcPr>
            <w:tcW w:w="1134" w:type="dxa"/>
            <w:tcBorders>
              <w:top w:val="single" w:sz="4" w:space="0" w:color="auto"/>
              <w:bottom w:val="single" w:sz="4" w:space="0" w:color="auto"/>
            </w:tcBorders>
            <w:shd w:val="clear" w:color="auto" w:fill="auto"/>
          </w:tcPr>
          <w:p w:rsidR="00AE052F" w:rsidRPr="009F7D2F" w:rsidRDefault="00AE052F" w:rsidP="00BD3D97">
            <w:pPr>
              <w:pStyle w:val="ENoteTableText"/>
            </w:pPr>
            <w:r w:rsidRPr="009F7D2F">
              <w:t>16 Sept 2016</w:t>
            </w:r>
          </w:p>
        </w:tc>
        <w:tc>
          <w:tcPr>
            <w:tcW w:w="1704" w:type="dxa"/>
            <w:tcBorders>
              <w:top w:val="single" w:sz="4" w:space="0" w:color="auto"/>
              <w:bottom w:val="single" w:sz="4" w:space="0" w:color="auto"/>
            </w:tcBorders>
            <w:shd w:val="clear" w:color="auto" w:fill="auto"/>
          </w:tcPr>
          <w:p w:rsidR="00AE052F" w:rsidRPr="009F7D2F" w:rsidRDefault="00CE2696" w:rsidP="007B5521">
            <w:pPr>
              <w:pStyle w:val="ENoteTableText"/>
            </w:pPr>
            <w:r w:rsidRPr="009F7D2F">
              <w:t>Sch 11 (items</w:t>
            </w:r>
            <w:r w:rsidR="009C75DC" w:rsidRPr="009F7D2F">
              <w:t> </w:t>
            </w:r>
            <w:r w:rsidRPr="009F7D2F">
              <w:t>20–24): 1</w:t>
            </w:r>
            <w:r w:rsidR="009C75DC" w:rsidRPr="009F7D2F">
              <w:t> </w:t>
            </w:r>
            <w:r w:rsidRPr="009F7D2F">
              <w:t xml:space="preserve">July 2017 (s 2(1) </w:t>
            </w:r>
            <w:r w:rsidR="009F7D2F">
              <w:t>item 1</w:t>
            </w:r>
            <w:r w:rsidRPr="009F7D2F">
              <w:t>3)</w:t>
            </w:r>
            <w:r w:rsidRPr="009F7D2F">
              <w:br/>
              <w:t>Sch 12 (</w:t>
            </w:r>
            <w:r w:rsidR="009F7D2F">
              <w:t>items 3</w:t>
            </w:r>
            <w:r w:rsidRPr="009F7D2F">
              <w:t>9–44, 46–49) and Sch 13 (items</w:t>
            </w:r>
            <w:r w:rsidR="009C75DC" w:rsidRPr="009F7D2F">
              <w:t> </w:t>
            </w:r>
            <w:r w:rsidRPr="009F7D2F">
              <w:t>14–17, 38–42): 1 Jan 2017 (s 2(1) items</w:t>
            </w:r>
            <w:r w:rsidR="009C75DC" w:rsidRPr="009F7D2F">
              <w:t> </w:t>
            </w:r>
            <w:r w:rsidRPr="009F7D2F">
              <w:t>14, 15)</w:t>
            </w:r>
          </w:p>
        </w:tc>
        <w:tc>
          <w:tcPr>
            <w:tcW w:w="1417" w:type="dxa"/>
            <w:tcBorders>
              <w:top w:val="single" w:sz="4" w:space="0" w:color="auto"/>
              <w:bottom w:val="single" w:sz="4" w:space="0" w:color="auto"/>
            </w:tcBorders>
            <w:shd w:val="clear" w:color="auto" w:fill="auto"/>
          </w:tcPr>
          <w:p w:rsidR="00AE052F" w:rsidRPr="009F7D2F" w:rsidRDefault="00CE2696" w:rsidP="001A5139">
            <w:pPr>
              <w:pStyle w:val="ENoteTableText"/>
              <w:rPr>
                <w:u w:val="single"/>
              </w:rPr>
            </w:pPr>
            <w:r w:rsidRPr="009F7D2F">
              <w:t>Sch 11 (</w:t>
            </w:r>
            <w:r w:rsidR="00AC6417" w:rsidRPr="009F7D2F">
              <w:t>item 2</w:t>
            </w:r>
            <w:r w:rsidRPr="009F7D2F">
              <w:t>4), Sch 12 (items</w:t>
            </w:r>
            <w:r w:rsidR="009C75DC" w:rsidRPr="009F7D2F">
              <w:t> </w:t>
            </w:r>
            <w:r w:rsidRPr="009F7D2F">
              <w:t>46–49) and Sch 13 (items</w:t>
            </w:r>
            <w:r w:rsidR="009C75DC" w:rsidRPr="009F7D2F">
              <w:t> </w:t>
            </w:r>
            <w:r w:rsidRPr="009F7D2F">
              <w:t>17, 39–42)</w:t>
            </w:r>
          </w:p>
        </w:tc>
      </w:tr>
      <w:tr w:rsidR="00AE052F" w:rsidRPr="009F7D2F" w:rsidTr="0041506E">
        <w:trPr>
          <w:cantSplit/>
        </w:trPr>
        <w:tc>
          <w:tcPr>
            <w:tcW w:w="1843" w:type="dxa"/>
            <w:tcBorders>
              <w:top w:val="single" w:sz="4" w:space="0" w:color="auto"/>
              <w:bottom w:val="single" w:sz="4" w:space="0" w:color="auto"/>
            </w:tcBorders>
            <w:shd w:val="clear" w:color="auto" w:fill="auto"/>
          </w:tcPr>
          <w:p w:rsidR="00AE052F" w:rsidRPr="009F7D2F" w:rsidRDefault="00CE2696" w:rsidP="00AD20F7">
            <w:pPr>
              <w:pStyle w:val="ENoteTableText"/>
            </w:pPr>
            <w:r w:rsidRPr="009F7D2F">
              <w:t>Statute Update Act 2016</w:t>
            </w:r>
          </w:p>
        </w:tc>
        <w:tc>
          <w:tcPr>
            <w:tcW w:w="992" w:type="dxa"/>
            <w:tcBorders>
              <w:top w:val="single" w:sz="4" w:space="0" w:color="auto"/>
              <w:bottom w:val="single" w:sz="4" w:space="0" w:color="auto"/>
            </w:tcBorders>
            <w:shd w:val="clear" w:color="auto" w:fill="auto"/>
          </w:tcPr>
          <w:p w:rsidR="00AE052F" w:rsidRPr="009F7D2F" w:rsidRDefault="00CE2696" w:rsidP="00BD3D97">
            <w:pPr>
              <w:pStyle w:val="ENoteTableText"/>
            </w:pPr>
            <w:r w:rsidRPr="009F7D2F">
              <w:t>61, 2016</w:t>
            </w:r>
          </w:p>
        </w:tc>
        <w:tc>
          <w:tcPr>
            <w:tcW w:w="1134" w:type="dxa"/>
            <w:tcBorders>
              <w:top w:val="single" w:sz="4" w:space="0" w:color="auto"/>
              <w:bottom w:val="single" w:sz="4" w:space="0" w:color="auto"/>
            </w:tcBorders>
            <w:shd w:val="clear" w:color="auto" w:fill="auto"/>
          </w:tcPr>
          <w:p w:rsidR="00AE052F" w:rsidRPr="009F7D2F" w:rsidRDefault="00CE2696" w:rsidP="00BD3D97">
            <w:pPr>
              <w:pStyle w:val="ENoteTableText"/>
            </w:pPr>
            <w:r w:rsidRPr="009F7D2F">
              <w:t>23 Sept 2016</w:t>
            </w:r>
          </w:p>
        </w:tc>
        <w:tc>
          <w:tcPr>
            <w:tcW w:w="1704" w:type="dxa"/>
            <w:tcBorders>
              <w:top w:val="single" w:sz="4" w:space="0" w:color="auto"/>
              <w:bottom w:val="single" w:sz="4" w:space="0" w:color="auto"/>
            </w:tcBorders>
            <w:shd w:val="clear" w:color="auto" w:fill="auto"/>
          </w:tcPr>
          <w:p w:rsidR="00AE052F" w:rsidRPr="009F7D2F" w:rsidRDefault="00CE2696" w:rsidP="004426CB">
            <w:pPr>
              <w:pStyle w:val="ENoteTableText"/>
            </w:pPr>
            <w:r w:rsidRPr="009F7D2F">
              <w:t>Sch 1 (items</w:t>
            </w:r>
            <w:r w:rsidR="009C75DC" w:rsidRPr="009F7D2F">
              <w:t> </w:t>
            </w:r>
            <w:r w:rsidRPr="009F7D2F">
              <w:t xml:space="preserve">481, 482): 21 Oct 2016 (s 2(1) </w:t>
            </w:r>
            <w:r w:rsidR="009F7D2F">
              <w:t>item 1</w:t>
            </w:r>
            <w:r w:rsidRPr="009F7D2F">
              <w:t>)</w:t>
            </w:r>
          </w:p>
        </w:tc>
        <w:tc>
          <w:tcPr>
            <w:tcW w:w="1417" w:type="dxa"/>
            <w:tcBorders>
              <w:top w:val="single" w:sz="4" w:space="0" w:color="auto"/>
              <w:bottom w:val="single" w:sz="4" w:space="0" w:color="auto"/>
            </w:tcBorders>
            <w:shd w:val="clear" w:color="auto" w:fill="auto"/>
          </w:tcPr>
          <w:p w:rsidR="00AE052F" w:rsidRPr="009F7D2F" w:rsidRDefault="00CE2696" w:rsidP="001A5139">
            <w:pPr>
              <w:pStyle w:val="ENoteTableText"/>
            </w:pPr>
            <w:r w:rsidRPr="009F7D2F">
              <w:t>—</w:t>
            </w:r>
          </w:p>
        </w:tc>
      </w:tr>
      <w:tr w:rsidR="000964B2" w:rsidRPr="009F7D2F" w:rsidTr="00563D78">
        <w:trPr>
          <w:cantSplit/>
        </w:trPr>
        <w:tc>
          <w:tcPr>
            <w:tcW w:w="1843" w:type="dxa"/>
            <w:tcBorders>
              <w:top w:val="single" w:sz="4" w:space="0" w:color="auto"/>
              <w:bottom w:val="single" w:sz="4" w:space="0" w:color="auto"/>
            </w:tcBorders>
            <w:shd w:val="clear" w:color="auto" w:fill="auto"/>
          </w:tcPr>
          <w:p w:rsidR="000964B2" w:rsidRPr="009F7D2F" w:rsidRDefault="000964B2" w:rsidP="00AD20F7">
            <w:pPr>
              <w:pStyle w:val="ENoteTableText"/>
            </w:pPr>
            <w:r w:rsidRPr="009F7D2F">
              <w:lastRenderedPageBreak/>
              <w:t>Higher Education Support Legislation Amendment (2016 Measures No.</w:t>
            </w:r>
            <w:r w:rsidR="009C75DC" w:rsidRPr="009F7D2F">
              <w:t> </w:t>
            </w:r>
            <w:r w:rsidRPr="009F7D2F">
              <w:t>1) Act 2016</w:t>
            </w:r>
          </w:p>
        </w:tc>
        <w:tc>
          <w:tcPr>
            <w:tcW w:w="992" w:type="dxa"/>
            <w:tcBorders>
              <w:top w:val="single" w:sz="4" w:space="0" w:color="auto"/>
              <w:bottom w:val="single" w:sz="4" w:space="0" w:color="auto"/>
            </w:tcBorders>
            <w:shd w:val="clear" w:color="auto" w:fill="auto"/>
          </w:tcPr>
          <w:p w:rsidR="000964B2" w:rsidRPr="009F7D2F" w:rsidRDefault="000964B2" w:rsidP="00BD3D97">
            <w:pPr>
              <w:pStyle w:val="ENoteTableText"/>
            </w:pPr>
            <w:r w:rsidRPr="009F7D2F">
              <w:t>74, 2016</w:t>
            </w:r>
          </w:p>
        </w:tc>
        <w:tc>
          <w:tcPr>
            <w:tcW w:w="1134" w:type="dxa"/>
            <w:tcBorders>
              <w:top w:val="single" w:sz="4" w:space="0" w:color="auto"/>
              <w:bottom w:val="single" w:sz="4" w:space="0" w:color="auto"/>
            </w:tcBorders>
            <w:shd w:val="clear" w:color="auto" w:fill="auto"/>
          </w:tcPr>
          <w:p w:rsidR="000964B2" w:rsidRPr="009F7D2F" w:rsidRDefault="000964B2" w:rsidP="00BD3D97">
            <w:pPr>
              <w:pStyle w:val="ENoteTableText"/>
            </w:pPr>
            <w:r w:rsidRPr="009F7D2F">
              <w:t>23 Nov 2016</w:t>
            </w:r>
          </w:p>
        </w:tc>
        <w:tc>
          <w:tcPr>
            <w:tcW w:w="1704" w:type="dxa"/>
            <w:tcBorders>
              <w:top w:val="single" w:sz="4" w:space="0" w:color="auto"/>
              <w:bottom w:val="single" w:sz="4" w:space="0" w:color="auto"/>
            </w:tcBorders>
            <w:shd w:val="clear" w:color="auto" w:fill="auto"/>
          </w:tcPr>
          <w:p w:rsidR="000964B2" w:rsidRPr="009F7D2F" w:rsidRDefault="000964B2" w:rsidP="004426CB">
            <w:pPr>
              <w:pStyle w:val="ENoteTableText"/>
            </w:pPr>
            <w:r w:rsidRPr="009F7D2F">
              <w:t>Sch 1 (items</w:t>
            </w:r>
            <w:r w:rsidR="009C75DC" w:rsidRPr="009F7D2F">
              <w:t> </w:t>
            </w:r>
            <w:r w:rsidRPr="009F7D2F">
              <w:t>27, 28, 33): 1 Jan 2017 (s 2(1) items</w:t>
            </w:r>
            <w:r w:rsidR="009C75DC" w:rsidRPr="009F7D2F">
              <w:t> </w:t>
            </w:r>
            <w:r w:rsidRPr="009F7D2F">
              <w:t>2, 4)</w:t>
            </w:r>
            <w:r w:rsidRPr="009F7D2F">
              <w:br/>
              <w:t>Sch 1 (item</w:t>
            </w:r>
            <w:r w:rsidR="009C75DC" w:rsidRPr="009F7D2F">
              <w:t> </w:t>
            </w:r>
            <w:r w:rsidRPr="009F7D2F">
              <w:t>31): never commenced (s 2(1) item</w:t>
            </w:r>
            <w:r w:rsidR="009C75DC" w:rsidRPr="009F7D2F">
              <w:t> </w:t>
            </w:r>
            <w:r w:rsidRPr="009F7D2F">
              <w:t>3)</w:t>
            </w:r>
            <w:r w:rsidRPr="009F7D2F">
              <w:br/>
              <w:t>Sch 1 (item</w:t>
            </w:r>
            <w:r w:rsidR="009C75DC" w:rsidRPr="009F7D2F">
              <w:t> </w:t>
            </w:r>
            <w:r w:rsidRPr="009F7D2F">
              <w:t>34): 1</w:t>
            </w:r>
            <w:r w:rsidR="009C75DC" w:rsidRPr="009F7D2F">
              <w:t> </w:t>
            </w:r>
            <w:r w:rsidRPr="009F7D2F">
              <w:t xml:space="preserve">July 2017 (s 2(1) </w:t>
            </w:r>
            <w:r w:rsidR="009F7D2F">
              <w:t>item 5</w:t>
            </w:r>
            <w:r w:rsidRPr="009F7D2F">
              <w:t>)</w:t>
            </w:r>
          </w:p>
        </w:tc>
        <w:tc>
          <w:tcPr>
            <w:tcW w:w="1417" w:type="dxa"/>
            <w:tcBorders>
              <w:top w:val="single" w:sz="4" w:space="0" w:color="auto"/>
              <w:bottom w:val="single" w:sz="4" w:space="0" w:color="auto"/>
            </w:tcBorders>
            <w:shd w:val="clear" w:color="auto" w:fill="auto"/>
          </w:tcPr>
          <w:p w:rsidR="000964B2" w:rsidRPr="009F7D2F" w:rsidRDefault="000964B2" w:rsidP="001A5139">
            <w:pPr>
              <w:pStyle w:val="ENoteTableText"/>
            </w:pPr>
            <w:r w:rsidRPr="009F7D2F">
              <w:t>—</w:t>
            </w:r>
          </w:p>
        </w:tc>
      </w:tr>
      <w:tr w:rsidR="00B6411E" w:rsidRPr="009F7D2F" w:rsidTr="00563D78">
        <w:trPr>
          <w:cantSplit/>
        </w:trPr>
        <w:tc>
          <w:tcPr>
            <w:tcW w:w="1843" w:type="dxa"/>
            <w:tcBorders>
              <w:top w:val="single" w:sz="4" w:space="0" w:color="auto"/>
              <w:bottom w:val="single" w:sz="4" w:space="0" w:color="auto"/>
            </w:tcBorders>
            <w:shd w:val="clear" w:color="auto" w:fill="auto"/>
          </w:tcPr>
          <w:p w:rsidR="00B6411E" w:rsidRPr="009F7D2F" w:rsidRDefault="00B6411E" w:rsidP="00AD20F7">
            <w:pPr>
              <w:pStyle w:val="ENoteTableText"/>
            </w:pPr>
            <w:r w:rsidRPr="009F7D2F">
              <w:t>Treasury Laws Amendment (Reducing Pressure on Housing Affordability Measures No.</w:t>
            </w:r>
            <w:r w:rsidR="009C75DC" w:rsidRPr="009F7D2F">
              <w:t> </w:t>
            </w:r>
            <w:r w:rsidRPr="009F7D2F">
              <w:t>1) Act 2017</w:t>
            </w:r>
          </w:p>
        </w:tc>
        <w:tc>
          <w:tcPr>
            <w:tcW w:w="992" w:type="dxa"/>
            <w:tcBorders>
              <w:top w:val="single" w:sz="4" w:space="0" w:color="auto"/>
              <w:bottom w:val="single" w:sz="4" w:space="0" w:color="auto"/>
            </w:tcBorders>
            <w:shd w:val="clear" w:color="auto" w:fill="auto"/>
          </w:tcPr>
          <w:p w:rsidR="00B6411E" w:rsidRPr="009F7D2F" w:rsidRDefault="00B6411E" w:rsidP="00BD3D97">
            <w:pPr>
              <w:pStyle w:val="ENoteTableText"/>
            </w:pPr>
            <w:r w:rsidRPr="009F7D2F">
              <w:t>132, 2017</w:t>
            </w:r>
          </w:p>
        </w:tc>
        <w:tc>
          <w:tcPr>
            <w:tcW w:w="1134" w:type="dxa"/>
            <w:tcBorders>
              <w:top w:val="single" w:sz="4" w:space="0" w:color="auto"/>
              <w:bottom w:val="single" w:sz="4" w:space="0" w:color="auto"/>
            </w:tcBorders>
            <w:shd w:val="clear" w:color="auto" w:fill="auto"/>
          </w:tcPr>
          <w:p w:rsidR="00B6411E" w:rsidRPr="009F7D2F" w:rsidRDefault="00B6411E" w:rsidP="00BD3D97">
            <w:pPr>
              <w:pStyle w:val="ENoteTableText"/>
            </w:pPr>
            <w:r w:rsidRPr="009F7D2F">
              <w:t>13 Dec 2017</w:t>
            </w:r>
          </w:p>
        </w:tc>
        <w:tc>
          <w:tcPr>
            <w:tcW w:w="1704" w:type="dxa"/>
            <w:tcBorders>
              <w:top w:val="single" w:sz="4" w:space="0" w:color="auto"/>
              <w:bottom w:val="single" w:sz="4" w:space="0" w:color="auto"/>
            </w:tcBorders>
            <w:shd w:val="clear" w:color="auto" w:fill="auto"/>
          </w:tcPr>
          <w:p w:rsidR="00B6411E" w:rsidRPr="009F7D2F" w:rsidRDefault="00B6411E" w:rsidP="004426CB">
            <w:pPr>
              <w:pStyle w:val="ENoteTableText"/>
            </w:pPr>
            <w:r w:rsidRPr="009F7D2F">
              <w:t>Sch 1 (item</w:t>
            </w:r>
            <w:r w:rsidR="009C75DC" w:rsidRPr="009F7D2F">
              <w:t> </w:t>
            </w:r>
            <w:r w:rsidRPr="009F7D2F">
              <w:t>35): 1</w:t>
            </w:r>
            <w:r w:rsidR="009C75DC" w:rsidRPr="009F7D2F">
              <w:t> </w:t>
            </w:r>
            <w:r w:rsidRPr="009F7D2F">
              <w:t xml:space="preserve">July 2018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B6411E" w:rsidRPr="009F7D2F" w:rsidRDefault="00B6411E" w:rsidP="001A5139">
            <w:pPr>
              <w:pStyle w:val="ENoteTableText"/>
            </w:pPr>
            <w:r w:rsidRPr="009F7D2F">
              <w:t>—</w:t>
            </w:r>
          </w:p>
        </w:tc>
      </w:tr>
      <w:tr w:rsidR="00695CB9" w:rsidRPr="009F7D2F" w:rsidTr="00657BB0">
        <w:trPr>
          <w:cantSplit/>
        </w:trPr>
        <w:tc>
          <w:tcPr>
            <w:tcW w:w="1843" w:type="dxa"/>
            <w:tcBorders>
              <w:top w:val="single" w:sz="4" w:space="0" w:color="auto"/>
              <w:bottom w:val="single" w:sz="4" w:space="0" w:color="auto"/>
            </w:tcBorders>
            <w:shd w:val="clear" w:color="auto" w:fill="auto"/>
          </w:tcPr>
          <w:p w:rsidR="00695CB9" w:rsidRPr="009F7D2F" w:rsidRDefault="00695CB9" w:rsidP="00AD20F7">
            <w:pPr>
              <w:pStyle w:val="ENoteTableText"/>
            </w:pPr>
            <w:r w:rsidRPr="009F7D2F">
              <w:t>Veterans’ Affairs Legislation Amendment (Veteran</w:t>
            </w:r>
            <w:r w:rsidR="009F7D2F">
              <w:noBreakHyphen/>
            </w:r>
            <w:r w:rsidRPr="009F7D2F">
              <w:t>centric Reforms No.</w:t>
            </w:r>
            <w:r w:rsidR="009C75DC" w:rsidRPr="009F7D2F">
              <w:t> </w:t>
            </w:r>
            <w:r w:rsidRPr="009F7D2F">
              <w:t>1) Act 2018</w:t>
            </w:r>
          </w:p>
        </w:tc>
        <w:tc>
          <w:tcPr>
            <w:tcW w:w="992" w:type="dxa"/>
            <w:tcBorders>
              <w:top w:val="single" w:sz="4" w:space="0" w:color="auto"/>
              <w:bottom w:val="single" w:sz="4" w:space="0" w:color="auto"/>
            </w:tcBorders>
            <w:shd w:val="clear" w:color="auto" w:fill="auto"/>
          </w:tcPr>
          <w:p w:rsidR="00695CB9" w:rsidRPr="009F7D2F" w:rsidRDefault="00695CB9" w:rsidP="00BD3D97">
            <w:pPr>
              <w:pStyle w:val="ENoteTableText"/>
            </w:pPr>
            <w:r w:rsidRPr="009F7D2F">
              <w:t>17, 2018</w:t>
            </w:r>
          </w:p>
        </w:tc>
        <w:tc>
          <w:tcPr>
            <w:tcW w:w="1134" w:type="dxa"/>
            <w:tcBorders>
              <w:top w:val="single" w:sz="4" w:space="0" w:color="auto"/>
              <w:bottom w:val="single" w:sz="4" w:space="0" w:color="auto"/>
            </w:tcBorders>
            <w:shd w:val="clear" w:color="auto" w:fill="auto"/>
          </w:tcPr>
          <w:p w:rsidR="00695CB9" w:rsidRPr="009F7D2F" w:rsidRDefault="00695CB9" w:rsidP="00BD3D97">
            <w:pPr>
              <w:pStyle w:val="ENoteTableText"/>
            </w:pPr>
            <w:r w:rsidRPr="009F7D2F">
              <w:t>28 Mar 2018</w:t>
            </w:r>
          </w:p>
        </w:tc>
        <w:tc>
          <w:tcPr>
            <w:tcW w:w="1704" w:type="dxa"/>
            <w:tcBorders>
              <w:top w:val="single" w:sz="4" w:space="0" w:color="auto"/>
              <w:bottom w:val="single" w:sz="4" w:space="0" w:color="auto"/>
            </w:tcBorders>
            <w:shd w:val="clear" w:color="auto" w:fill="auto"/>
          </w:tcPr>
          <w:p w:rsidR="00695CB9" w:rsidRPr="009F7D2F" w:rsidRDefault="00695CB9" w:rsidP="00563D78">
            <w:pPr>
              <w:pStyle w:val="ENoteTableText"/>
            </w:pPr>
            <w:r w:rsidRPr="009F7D2F">
              <w:t>Sch 2 (items</w:t>
            </w:r>
            <w:r w:rsidR="009C75DC" w:rsidRPr="009F7D2F">
              <w:t> </w:t>
            </w:r>
            <w:r w:rsidRPr="009F7D2F">
              <w:t>214, 215): 1</w:t>
            </w:r>
            <w:r w:rsidR="009C75DC" w:rsidRPr="009F7D2F">
              <w:t> </w:t>
            </w:r>
            <w:r w:rsidRPr="009F7D2F">
              <w:t>May 2018 (s</w:t>
            </w:r>
            <w:r w:rsidR="00563D78" w:rsidRPr="009F7D2F">
              <w:t> </w:t>
            </w:r>
            <w:r w:rsidRPr="009F7D2F">
              <w:t>2(1) item</w:t>
            </w:r>
            <w:r w:rsidR="009C75DC" w:rsidRPr="009F7D2F">
              <w:t> </w:t>
            </w:r>
            <w:r w:rsidRPr="009F7D2F">
              <w:t>3)</w:t>
            </w:r>
          </w:p>
        </w:tc>
        <w:tc>
          <w:tcPr>
            <w:tcW w:w="1417" w:type="dxa"/>
            <w:tcBorders>
              <w:top w:val="single" w:sz="4" w:space="0" w:color="auto"/>
              <w:bottom w:val="single" w:sz="4" w:space="0" w:color="auto"/>
            </w:tcBorders>
            <w:shd w:val="clear" w:color="auto" w:fill="auto"/>
          </w:tcPr>
          <w:p w:rsidR="00695CB9" w:rsidRPr="009F7D2F" w:rsidRDefault="00695CB9" w:rsidP="001A5139">
            <w:pPr>
              <w:pStyle w:val="ENoteTableText"/>
            </w:pPr>
            <w:r w:rsidRPr="009F7D2F">
              <w:t>—</w:t>
            </w:r>
          </w:p>
        </w:tc>
      </w:tr>
      <w:tr w:rsidR="004C593A" w:rsidRPr="009F7D2F" w:rsidTr="004C1154">
        <w:trPr>
          <w:cantSplit/>
        </w:trPr>
        <w:tc>
          <w:tcPr>
            <w:tcW w:w="1843" w:type="dxa"/>
            <w:tcBorders>
              <w:top w:val="single" w:sz="4" w:space="0" w:color="auto"/>
              <w:bottom w:val="single" w:sz="4" w:space="0" w:color="auto"/>
            </w:tcBorders>
            <w:shd w:val="clear" w:color="auto" w:fill="auto"/>
          </w:tcPr>
          <w:p w:rsidR="004C593A" w:rsidRPr="009F7D2F" w:rsidRDefault="004C593A" w:rsidP="00AD20F7">
            <w:pPr>
              <w:pStyle w:val="ENoteTableText"/>
            </w:pPr>
            <w:r w:rsidRPr="009F7D2F">
              <w:t>Social Services Legislation Amendment (Welfare Reform) Act 2018</w:t>
            </w:r>
          </w:p>
        </w:tc>
        <w:tc>
          <w:tcPr>
            <w:tcW w:w="992" w:type="dxa"/>
            <w:tcBorders>
              <w:top w:val="single" w:sz="4" w:space="0" w:color="auto"/>
              <w:bottom w:val="single" w:sz="4" w:space="0" w:color="auto"/>
            </w:tcBorders>
            <w:shd w:val="clear" w:color="auto" w:fill="auto"/>
          </w:tcPr>
          <w:p w:rsidR="004C593A" w:rsidRPr="009F7D2F" w:rsidRDefault="004C593A" w:rsidP="00BD3D97">
            <w:pPr>
              <w:pStyle w:val="ENoteTableText"/>
            </w:pPr>
            <w:r w:rsidRPr="009F7D2F">
              <w:t>26, 2018</w:t>
            </w:r>
          </w:p>
        </w:tc>
        <w:tc>
          <w:tcPr>
            <w:tcW w:w="1134" w:type="dxa"/>
            <w:tcBorders>
              <w:top w:val="single" w:sz="4" w:space="0" w:color="auto"/>
              <w:bottom w:val="single" w:sz="4" w:space="0" w:color="auto"/>
            </w:tcBorders>
            <w:shd w:val="clear" w:color="auto" w:fill="auto"/>
          </w:tcPr>
          <w:p w:rsidR="004C593A" w:rsidRPr="009F7D2F" w:rsidRDefault="004C593A" w:rsidP="00BD3D97">
            <w:pPr>
              <w:pStyle w:val="ENoteTableText"/>
            </w:pPr>
            <w:r w:rsidRPr="009F7D2F">
              <w:t>11 Apr 2018</w:t>
            </w:r>
          </w:p>
        </w:tc>
        <w:tc>
          <w:tcPr>
            <w:tcW w:w="1704" w:type="dxa"/>
            <w:tcBorders>
              <w:top w:val="single" w:sz="4" w:space="0" w:color="auto"/>
              <w:bottom w:val="single" w:sz="4" w:space="0" w:color="auto"/>
            </w:tcBorders>
            <w:shd w:val="clear" w:color="auto" w:fill="auto"/>
          </w:tcPr>
          <w:p w:rsidR="004C593A" w:rsidRPr="009F7D2F" w:rsidRDefault="004C593A" w:rsidP="008000C7">
            <w:pPr>
              <w:pStyle w:val="ENoteTableText"/>
            </w:pPr>
            <w:r w:rsidRPr="009F7D2F">
              <w:t>Sch 17 (items</w:t>
            </w:r>
            <w:r w:rsidR="009C75DC" w:rsidRPr="009F7D2F">
              <w:t> </w:t>
            </w:r>
            <w:r w:rsidRPr="009F7D2F">
              <w:t>59</w:t>
            </w:r>
            <w:r w:rsidR="008000C7" w:rsidRPr="009F7D2F">
              <w:t>–</w:t>
            </w:r>
            <w:r w:rsidRPr="009F7D2F">
              <w:t>7</w:t>
            </w:r>
            <w:r w:rsidR="008000C7" w:rsidRPr="009F7D2F">
              <w:t>8</w:t>
            </w:r>
            <w:r w:rsidRPr="009F7D2F">
              <w:t>): 1</w:t>
            </w:r>
            <w:r w:rsidR="009C75DC" w:rsidRPr="009F7D2F">
              <w:t> </w:t>
            </w:r>
            <w:r w:rsidRPr="009F7D2F">
              <w:t xml:space="preserve">July 2018 (s 2(1) </w:t>
            </w:r>
            <w:r w:rsidR="00AC6417" w:rsidRPr="009F7D2F">
              <w:t>item 2</w:t>
            </w:r>
            <w:r w:rsidRPr="009F7D2F">
              <w:t>1)</w:t>
            </w:r>
          </w:p>
        </w:tc>
        <w:tc>
          <w:tcPr>
            <w:tcW w:w="1417" w:type="dxa"/>
            <w:tcBorders>
              <w:top w:val="single" w:sz="4" w:space="0" w:color="auto"/>
              <w:bottom w:val="single" w:sz="4" w:space="0" w:color="auto"/>
            </w:tcBorders>
            <w:shd w:val="clear" w:color="auto" w:fill="auto"/>
          </w:tcPr>
          <w:p w:rsidR="004C593A" w:rsidRPr="009F7D2F" w:rsidRDefault="004C593A" w:rsidP="001A5139">
            <w:pPr>
              <w:pStyle w:val="ENoteTableText"/>
            </w:pPr>
            <w:r w:rsidRPr="009F7D2F">
              <w:t>Sch 17 (item</w:t>
            </w:r>
            <w:r w:rsidR="009C75DC" w:rsidRPr="009F7D2F">
              <w:t> </w:t>
            </w:r>
            <w:r w:rsidRPr="009F7D2F">
              <w:t>78)</w:t>
            </w:r>
          </w:p>
        </w:tc>
      </w:tr>
      <w:tr w:rsidR="00865515" w:rsidRPr="009F7D2F" w:rsidTr="004C1154">
        <w:trPr>
          <w:cantSplit/>
        </w:trPr>
        <w:tc>
          <w:tcPr>
            <w:tcW w:w="1843" w:type="dxa"/>
            <w:tcBorders>
              <w:top w:val="single" w:sz="4" w:space="0" w:color="auto"/>
              <w:bottom w:val="single" w:sz="4" w:space="0" w:color="auto"/>
            </w:tcBorders>
            <w:shd w:val="clear" w:color="auto" w:fill="auto"/>
          </w:tcPr>
          <w:p w:rsidR="00865515" w:rsidRPr="009F7D2F" w:rsidRDefault="00865515" w:rsidP="00AD20F7">
            <w:pPr>
              <w:pStyle w:val="ENoteTableText"/>
            </w:pPr>
            <w:r w:rsidRPr="009F7D2F">
              <w:t>Higher Education Support Legislation Amendment (Student Loan Sustainability) Act 2018</w:t>
            </w:r>
          </w:p>
        </w:tc>
        <w:tc>
          <w:tcPr>
            <w:tcW w:w="992" w:type="dxa"/>
            <w:tcBorders>
              <w:top w:val="single" w:sz="4" w:space="0" w:color="auto"/>
              <w:bottom w:val="single" w:sz="4" w:space="0" w:color="auto"/>
            </w:tcBorders>
            <w:shd w:val="clear" w:color="auto" w:fill="auto"/>
          </w:tcPr>
          <w:p w:rsidR="00865515" w:rsidRPr="009F7D2F" w:rsidRDefault="00865515" w:rsidP="00BD3D97">
            <w:pPr>
              <w:pStyle w:val="ENoteTableText"/>
            </w:pPr>
            <w:r w:rsidRPr="009F7D2F">
              <w:t>76, 2018</w:t>
            </w:r>
          </w:p>
        </w:tc>
        <w:tc>
          <w:tcPr>
            <w:tcW w:w="1134" w:type="dxa"/>
            <w:tcBorders>
              <w:top w:val="single" w:sz="4" w:space="0" w:color="auto"/>
              <w:bottom w:val="single" w:sz="4" w:space="0" w:color="auto"/>
            </w:tcBorders>
            <w:shd w:val="clear" w:color="auto" w:fill="auto"/>
          </w:tcPr>
          <w:p w:rsidR="00865515" w:rsidRPr="009F7D2F" w:rsidRDefault="00865515" w:rsidP="00BD3D97">
            <w:pPr>
              <w:pStyle w:val="ENoteTableText"/>
            </w:pPr>
            <w:r w:rsidRPr="009F7D2F">
              <w:t>24 Aug 2018</w:t>
            </w:r>
          </w:p>
        </w:tc>
        <w:tc>
          <w:tcPr>
            <w:tcW w:w="1704" w:type="dxa"/>
            <w:tcBorders>
              <w:top w:val="single" w:sz="4" w:space="0" w:color="auto"/>
              <w:bottom w:val="single" w:sz="4" w:space="0" w:color="auto"/>
            </w:tcBorders>
            <w:shd w:val="clear" w:color="auto" w:fill="auto"/>
          </w:tcPr>
          <w:p w:rsidR="00865515" w:rsidRPr="009F7D2F" w:rsidRDefault="00865515" w:rsidP="009F74B4">
            <w:pPr>
              <w:pStyle w:val="ENoteTableText"/>
              <w:rPr>
                <w:u w:val="single"/>
              </w:rPr>
            </w:pPr>
            <w:r w:rsidRPr="009F7D2F">
              <w:t>Sch 1 (</w:t>
            </w:r>
            <w:r w:rsidR="00AC6417" w:rsidRPr="009F7D2F">
              <w:t>items 6</w:t>
            </w:r>
            <w:r w:rsidRPr="009F7D2F">
              <w:t>, 7</w:t>
            </w:r>
            <w:r w:rsidR="00356058" w:rsidRPr="009F7D2F">
              <w:t>, 17, 18</w:t>
            </w:r>
            <w:r w:rsidRPr="009F7D2F">
              <w:t>) and Sch 2 (items</w:t>
            </w:r>
            <w:r w:rsidR="009C75DC" w:rsidRPr="009F7D2F">
              <w:t> </w:t>
            </w:r>
            <w:r w:rsidRPr="009F7D2F">
              <w:t>2, 4): 1</w:t>
            </w:r>
            <w:r w:rsidR="009C75DC" w:rsidRPr="009F7D2F">
              <w:t> </w:t>
            </w:r>
            <w:r w:rsidRPr="009F7D2F">
              <w:t>July 2019 (s 2(1) items</w:t>
            </w:r>
            <w:r w:rsidR="009C75DC" w:rsidRPr="009F7D2F">
              <w:t> </w:t>
            </w:r>
            <w:r w:rsidRPr="009F7D2F">
              <w:t>2, 3)</w:t>
            </w:r>
          </w:p>
        </w:tc>
        <w:tc>
          <w:tcPr>
            <w:tcW w:w="1417" w:type="dxa"/>
            <w:tcBorders>
              <w:top w:val="single" w:sz="4" w:space="0" w:color="auto"/>
              <w:bottom w:val="single" w:sz="4" w:space="0" w:color="auto"/>
            </w:tcBorders>
            <w:shd w:val="clear" w:color="auto" w:fill="auto"/>
          </w:tcPr>
          <w:p w:rsidR="00865515" w:rsidRPr="009F7D2F" w:rsidRDefault="00172AB7" w:rsidP="001A5139">
            <w:pPr>
              <w:pStyle w:val="ENoteTableText"/>
            </w:pPr>
            <w:r w:rsidRPr="009F7D2F">
              <w:t>Sch 1 (items</w:t>
            </w:r>
            <w:r w:rsidR="009C75DC" w:rsidRPr="009F7D2F">
              <w:t> </w:t>
            </w:r>
            <w:r w:rsidRPr="009F7D2F">
              <w:t xml:space="preserve">17, 18) and </w:t>
            </w:r>
            <w:r w:rsidR="00253FDE" w:rsidRPr="009F7D2F">
              <w:t>Sch 2 (item</w:t>
            </w:r>
            <w:r w:rsidR="009C75DC" w:rsidRPr="009F7D2F">
              <w:t> </w:t>
            </w:r>
            <w:r w:rsidR="00253FDE" w:rsidRPr="009F7D2F">
              <w:t>4)</w:t>
            </w:r>
          </w:p>
        </w:tc>
      </w:tr>
      <w:tr w:rsidR="00253FDE" w:rsidRPr="009F7D2F" w:rsidTr="004C1154">
        <w:trPr>
          <w:cantSplit/>
        </w:trPr>
        <w:tc>
          <w:tcPr>
            <w:tcW w:w="1843" w:type="dxa"/>
            <w:tcBorders>
              <w:top w:val="single" w:sz="4" w:space="0" w:color="auto"/>
              <w:bottom w:val="single" w:sz="4" w:space="0" w:color="auto"/>
            </w:tcBorders>
            <w:shd w:val="clear" w:color="auto" w:fill="auto"/>
          </w:tcPr>
          <w:p w:rsidR="00253FDE" w:rsidRPr="009F7D2F" w:rsidRDefault="00253FDE" w:rsidP="00AD20F7">
            <w:pPr>
              <w:pStyle w:val="ENoteTableText"/>
            </w:pPr>
            <w:r w:rsidRPr="009F7D2F">
              <w:t>Social Services Legislation Amendment (Student Reform) Act 2018</w:t>
            </w:r>
          </w:p>
        </w:tc>
        <w:tc>
          <w:tcPr>
            <w:tcW w:w="992" w:type="dxa"/>
            <w:tcBorders>
              <w:top w:val="single" w:sz="4" w:space="0" w:color="auto"/>
              <w:bottom w:val="single" w:sz="4" w:space="0" w:color="auto"/>
            </w:tcBorders>
            <w:shd w:val="clear" w:color="auto" w:fill="auto"/>
          </w:tcPr>
          <w:p w:rsidR="00253FDE" w:rsidRPr="009F7D2F" w:rsidRDefault="00253FDE" w:rsidP="00BD3D97">
            <w:pPr>
              <w:pStyle w:val="ENoteTableText"/>
            </w:pPr>
            <w:r w:rsidRPr="009F7D2F">
              <w:t>111, 2018</w:t>
            </w:r>
          </w:p>
        </w:tc>
        <w:tc>
          <w:tcPr>
            <w:tcW w:w="1134" w:type="dxa"/>
            <w:tcBorders>
              <w:top w:val="single" w:sz="4" w:space="0" w:color="auto"/>
              <w:bottom w:val="single" w:sz="4" w:space="0" w:color="auto"/>
            </w:tcBorders>
            <w:shd w:val="clear" w:color="auto" w:fill="auto"/>
          </w:tcPr>
          <w:p w:rsidR="00253FDE" w:rsidRPr="009F7D2F" w:rsidRDefault="00253FDE" w:rsidP="00BD3D97">
            <w:pPr>
              <w:pStyle w:val="ENoteTableText"/>
            </w:pPr>
            <w:r w:rsidRPr="009F7D2F">
              <w:t>21 Sept 2018</w:t>
            </w:r>
          </w:p>
        </w:tc>
        <w:tc>
          <w:tcPr>
            <w:tcW w:w="1704" w:type="dxa"/>
            <w:tcBorders>
              <w:top w:val="single" w:sz="4" w:space="0" w:color="auto"/>
              <w:bottom w:val="single" w:sz="4" w:space="0" w:color="auto"/>
            </w:tcBorders>
            <w:shd w:val="clear" w:color="auto" w:fill="auto"/>
          </w:tcPr>
          <w:p w:rsidR="00253FDE" w:rsidRPr="009F7D2F" w:rsidRDefault="00A04DE0" w:rsidP="00A04DE0">
            <w:pPr>
              <w:pStyle w:val="ENoteTableText"/>
            </w:pPr>
            <w:r w:rsidRPr="009F7D2F">
              <w:t>Sch 2</w:t>
            </w:r>
            <w:r w:rsidR="00253FDE" w:rsidRPr="009F7D2F">
              <w:t xml:space="preserve">: 19 Oct 2018 (s 2(1) </w:t>
            </w:r>
            <w:r w:rsidR="009F7D2F">
              <w:t>item 5</w:t>
            </w:r>
            <w:r w:rsidR="00253FDE" w:rsidRPr="009F7D2F">
              <w:t>)</w:t>
            </w:r>
          </w:p>
        </w:tc>
        <w:tc>
          <w:tcPr>
            <w:tcW w:w="1417" w:type="dxa"/>
            <w:tcBorders>
              <w:top w:val="single" w:sz="4" w:space="0" w:color="auto"/>
              <w:bottom w:val="single" w:sz="4" w:space="0" w:color="auto"/>
            </w:tcBorders>
            <w:shd w:val="clear" w:color="auto" w:fill="auto"/>
          </w:tcPr>
          <w:p w:rsidR="00253FDE" w:rsidRPr="009F7D2F" w:rsidRDefault="00253FDE" w:rsidP="001A5139">
            <w:pPr>
              <w:pStyle w:val="ENoteTableText"/>
            </w:pPr>
            <w:r w:rsidRPr="009F7D2F">
              <w:t>—</w:t>
            </w:r>
          </w:p>
        </w:tc>
      </w:tr>
      <w:tr w:rsidR="00253FDE" w:rsidRPr="009F7D2F" w:rsidTr="004A1317">
        <w:trPr>
          <w:cantSplit/>
        </w:trPr>
        <w:tc>
          <w:tcPr>
            <w:tcW w:w="1843" w:type="dxa"/>
            <w:tcBorders>
              <w:top w:val="single" w:sz="4" w:space="0" w:color="auto"/>
              <w:bottom w:val="single" w:sz="4" w:space="0" w:color="auto"/>
            </w:tcBorders>
            <w:shd w:val="clear" w:color="auto" w:fill="auto"/>
          </w:tcPr>
          <w:p w:rsidR="00253FDE" w:rsidRPr="009F7D2F" w:rsidRDefault="00253FDE" w:rsidP="00AD20F7">
            <w:pPr>
              <w:pStyle w:val="ENoteTableText"/>
            </w:pPr>
            <w:r w:rsidRPr="009F7D2F">
              <w:lastRenderedPageBreak/>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253FDE" w:rsidRPr="009F7D2F" w:rsidRDefault="00253FDE" w:rsidP="00BD3D97">
            <w:pPr>
              <w:pStyle w:val="ENoteTableText"/>
            </w:pPr>
            <w:r w:rsidRPr="009F7D2F">
              <w:t>116, 2018</w:t>
            </w:r>
          </w:p>
        </w:tc>
        <w:tc>
          <w:tcPr>
            <w:tcW w:w="1134" w:type="dxa"/>
            <w:tcBorders>
              <w:top w:val="single" w:sz="4" w:space="0" w:color="auto"/>
              <w:bottom w:val="single" w:sz="4" w:space="0" w:color="auto"/>
            </w:tcBorders>
            <w:shd w:val="clear" w:color="auto" w:fill="auto"/>
          </w:tcPr>
          <w:p w:rsidR="00253FDE" w:rsidRPr="009F7D2F" w:rsidRDefault="00253FDE" w:rsidP="00BD3D97">
            <w:pPr>
              <w:pStyle w:val="ENoteTableText"/>
            </w:pPr>
            <w:r w:rsidRPr="009F7D2F">
              <w:t>25 Sept 2018</w:t>
            </w:r>
          </w:p>
        </w:tc>
        <w:tc>
          <w:tcPr>
            <w:tcW w:w="1704" w:type="dxa"/>
            <w:tcBorders>
              <w:top w:val="single" w:sz="4" w:space="0" w:color="auto"/>
              <w:bottom w:val="single" w:sz="4" w:space="0" w:color="auto"/>
            </w:tcBorders>
            <w:shd w:val="clear" w:color="auto" w:fill="auto"/>
          </w:tcPr>
          <w:p w:rsidR="00253FDE" w:rsidRPr="009F7D2F" w:rsidRDefault="00253FDE" w:rsidP="00A04DE0">
            <w:pPr>
              <w:pStyle w:val="ENoteTableText"/>
            </w:pPr>
            <w:r w:rsidRPr="009F7D2F">
              <w:t>Sch 1 (items</w:t>
            </w:r>
            <w:r w:rsidR="009C75DC" w:rsidRPr="009F7D2F">
              <w:t> </w:t>
            </w:r>
            <w:r w:rsidRPr="009F7D2F">
              <w:t>41–43, 45, 46): 1</w:t>
            </w:r>
            <w:r w:rsidR="009C75DC" w:rsidRPr="009F7D2F">
              <w:t> </w:t>
            </w:r>
            <w:r w:rsidRPr="009F7D2F">
              <w:t xml:space="preserve">July 2019 (s 2(1) </w:t>
            </w:r>
            <w:r w:rsidR="00AC6417" w:rsidRPr="009F7D2F">
              <w:t>items 6</w:t>
            </w:r>
            <w:r w:rsidRPr="009F7D2F">
              <w:t>, 8, 9)</w:t>
            </w:r>
            <w:r w:rsidRPr="009F7D2F">
              <w:br/>
              <w:t>Sch 1 (</w:t>
            </w:r>
            <w:r w:rsidR="00CD4CBA" w:rsidRPr="009F7D2F">
              <w:t>item</w:t>
            </w:r>
            <w:r w:rsidR="009C75DC" w:rsidRPr="009F7D2F">
              <w:t> </w:t>
            </w:r>
            <w:r w:rsidR="00CD4CBA" w:rsidRPr="009F7D2F">
              <w:t>44): never commenced (s 2(1) item</w:t>
            </w:r>
            <w:r w:rsidR="009C75DC" w:rsidRPr="009F7D2F">
              <w:t> </w:t>
            </w:r>
            <w:r w:rsidR="00CD4CBA" w:rsidRPr="009F7D2F">
              <w:t>7)</w:t>
            </w:r>
          </w:p>
        </w:tc>
        <w:tc>
          <w:tcPr>
            <w:tcW w:w="1417" w:type="dxa"/>
            <w:tcBorders>
              <w:top w:val="single" w:sz="4" w:space="0" w:color="auto"/>
              <w:bottom w:val="single" w:sz="4" w:space="0" w:color="auto"/>
            </w:tcBorders>
            <w:shd w:val="clear" w:color="auto" w:fill="auto"/>
          </w:tcPr>
          <w:p w:rsidR="00253FDE" w:rsidRPr="009F7D2F" w:rsidRDefault="00CD4CBA" w:rsidP="001A5139">
            <w:pPr>
              <w:pStyle w:val="ENoteTableText"/>
            </w:pPr>
            <w:r w:rsidRPr="009F7D2F">
              <w:t>—</w:t>
            </w:r>
          </w:p>
        </w:tc>
      </w:tr>
      <w:tr w:rsidR="00E8539E" w:rsidRPr="009F7D2F" w:rsidTr="00634599">
        <w:trPr>
          <w:cantSplit/>
        </w:trPr>
        <w:tc>
          <w:tcPr>
            <w:tcW w:w="1843" w:type="dxa"/>
            <w:tcBorders>
              <w:top w:val="single" w:sz="4" w:space="0" w:color="auto"/>
              <w:bottom w:val="nil"/>
            </w:tcBorders>
            <w:shd w:val="clear" w:color="auto" w:fill="auto"/>
          </w:tcPr>
          <w:p w:rsidR="00E8539E" w:rsidRPr="009F7D2F" w:rsidRDefault="00E8539E" w:rsidP="00AD20F7">
            <w:pPr>
              <w:pStyle w:val="ENoteTableText"/>
            </w:pPr>
            <w:r w:rsidRPr="009F7D2F">
              <w:t>Social Services and Other Legislation Amendment (Simplifying Income Reporting and Other Measures) Act 2020</w:t>
            </w:r>
          </w:p>
        </w:tc>
        <w:tc>
          <w:tcPr>
            <w:tcW w:w="992" w:type="dxa"/>
            <w:tcBorders>
              <w:top w:val="single" w:sz="4" w:space="0" w:color="auto"/>
              <w:bottom w:val="nil"/>
            </w:tcBorders>
            <w:shd w:val="clear" w:color="auto" w:fill="auto"/>
          </w:tcPr>
          <w:p w:rsidR="00E8539E" w:rsidRPr="009F7D2F" w:rsidRDefault="00E8539E" w:rsidP="00BD3D97">
            <w:pPr>
              <w:pStyle w:val="ENoteTableText"/>
            </w:pPr>
            <w:r w:rsidRPr="009F7D2F">
              <w:t>17, 2020</w:t>
            </w:r>
          </w:p>
        </w:tc>
        <w:tc>
          <w:tcPr>
            <w:tcW w:w="1134" w:type="dxa"/>
            <w:tcBorders>
              <w:top w:val="single" w:sz="4" w:space="0" w:color="auto"/>
              <w:bottom w:val="nil"/>
            </w:tcBorders>
            <w:shd w:val="clear" w:color="auto" w:fill="auto"/>
          </w:tcPr>
          <w:p w:rsidR="00E8539E" w:rsidRPr="009F7D2F" w:rsidRDefault="00E8539E" w:rsidP="00BD3D97">
            <w:pPr>
              <w:pStyle w:val="ENoteTableText"/>
            </w:pPr>
            <w:r w:rsidRPr="009F7D2F">
              <w:t>6 Mar 2020</w:t>
            </w:r>
          </w:p>
        </w:tc>
        <w:tc>
          <w:tcPr>
            <w:tcW w:w="1704" w:type="dxa"/>
            <w:tcBorders>
              <w:top w:val="single" w:sz="4" w:space="0" w:color="auto"/>
              <w:bottom w:val="nil"/>
            </w:tcBorders>
            <w:shd w:val="clear" w:color="auto" w:fill="auto"/>
          </w:tcPr>
          <w:p w:rsidR="00E8539E" w:rsidRPr="009F7D2F" w:rsidRDefault="00E8539E" w:rsidP="00A04DE0">
            <w:pPr>
              <w:pStyle w:val="ENoteTableText"/>
            </w:pPr>
            <w:r w:rsidRPr="009F7D2F">
              <w:t>Sch 1 (</w:t>
            </w:r>
            <w:r w:rsidR="003C7807" w:rsidRPr="009F7D2F">
              <w:t>items 9</w:t>
            </w:r>
            <w:r w:rsidRPr="009F7D2F">
              <w:t xml:space="preserve">3–102): 7 Dec 2020 (s 2(1) </w:t>
            </w:r>
            <w:r w:rsidR="009F7D2F">
              <w:t>item 1</w:t>
            </w:r>
            <w:r w:rsidRPr="009F7D2F">
              <w:t>)</w:t>
            </w:r>
          </w:p>
        </w:tc>
        <w:tc>
          <w:tcPr>
            <w:tcW w:w="1417" w:type="dxa"/>
            <w:tcBorders>
              <w:top w:val="single" w:sz="4" w:space="0" w:color="auto"/>
              <w:bottom w:val="nil"/>
            </w:tcBorders>
            <w:shd w:val="clear" w:color="auto" w:fill="auto"/>
          </w:tcPr>
          <w:p w:rsidR="00E8539E" w:rsidRPr="009F7D2F" w:rsidRDefault="00E8539E" w:rsidP="001A5139">
            <w:pPr>
              <w:pStyle w:val="ENoteTableText"/>
            </w:pPr>
            <w:r w:rsidRPr="009F7D2F">
              <w:t>—</w:t>
            </w:r>
          </w:p>
        </w:tc>
      </w:tr>
      <w:tr w:rsidR="00E8539E" w:rsidRPr="009F7D2F" w:rsidTr="00634599">
        <w:trPr>
          <w:cantSplit/>
        </w:trPr>
        <w:tc>
          <w:tcPr>
            <w:tcW w:w="1843" w:type="dxa"/>
            <w:tcBorders>
              <w:top w:val="nil"/>
              <w:bottom w:val="nil"/>
            </w:tcBorders>
            <w:shd w:val="clear" w:color="auto" w:fill="auto"/>
          </w:tcPr>
          <w:p w:rsidR="00E8539E" w:rsidRPr="009F7D2F" w:rsidRDefault="00E8539E" w:rsidP="00634599">
            <w:pPr>
              <w:pStyle w:val="ENoteTTIndentHeading"/>
            </w:pPr>
            <w:r w:rsidRPr="009F7D2F">
              <w:t>as amended by</w:t>
            </w:r>
          </w:p>
        </w:tc>
        <w:tc>
          <w:tcPr>
            <w:tcW w:w="992" w:type="dxa"/>
            <w:tcBorders>
              <w:top w:val="nil"/>
              <w:bottom w:val="nil"/>
            </w:tcBorders>
            <w:shd w:val="clear" w:color="auto" w:fill="auto"/>
          </w:tcPr>
          <w:p w:rsidR="00E8539E" w:rsidRPr="009F7D2F" w:rsidRDefault="00E8539E" w:rsidP="00BD3D97">
            <w:pPr>
              <w:pStyle w:val="ENoteTableText"/>
            </w:pPr>
          </w:p>
        </w:tc>
        <w:tc>
          <w:tcPr>
            <w:tcW w:w="1134" w:type="dxa"/>
            <w:tcBorders>
              <w:top w:val="nil"/>
              <w:bottom w:val="nil"/>
            </w:tcBorders>
            <w:shd w:val="clear" w:color="auto" w:fill="auto"/>
          </w:tcPr>
          <w:p w:rsidR="00E8539E" w:rsidRPr="009F7D2F" w:rsidRDefault="00E8539E" w:rsidP="00BD3D97">
            <w:pPr>
              <w:pStyle w:val="ENoteTableText"/>
            </w:pPr>
          </w:p>
        </w:tc>
        <w:tc>
          <w:tcPr>
            <w:tcW w:w="1704" w:type="dxa"/>
            <w:tcBorders>
              <w:top w:val="nil"/>
              <w:bottom w:val="nil"/>
            </w:tcBorders>
            <w:shd w:val="clear" w:color="auto" w:fill="auto"/>
          </w:tcPr>
          <w:p w:rsidR="00E8539E" w:rsidRPr="009F7D2F" w:rsidRDefault="00E8539E" w:rsidP="00A04DE0">
            <w:pPr>
              <w:pStyle w:val="ENoteTableText"/>
            </w:pPr>
          </w:p>
        </w:tc>
        <w:tc>
          <w:tcPr>
            <w:tcW w:w="1417" w:type="dxa"/>
            <w:tcBorders>
              <w:top w:val="nil"/>
              <w:bottom w:val="nil"/>
            </w:tcBorders>
            <w:shd w:val="clear" w:color="auto" w:fill="auto"/>
          </w:tcPr>
          <w:p w:rsidR="00E8539E" w:rsidRPr="009F7D2F" w:rsidRDefault="00E8539E" w:rsidP="001A5139">
            <w:pPr>
              <w:pStyle w:val="ENoteTableText"/>
            </w:pPr>
          </w:p>
        </w:tc>
      </w:tr>
      <w:tr w:rsidR="00E8539E" w:rsidRPr="009F7D2F" w:rsidTr="00634599">
        <w:trPr>
          <w:cantSplit/>
        </w:trPr>
        <w:tc>
          <w:tcPr>
            <w:tcW w:w="1843" w:type="dxa"/>
            <w:tcBorders>
              <w:top w:val="nil"/>
              <w:bottom w:val="single" w:sz="4" w:space="0" w:color="auto"/>
            </w:tcBorders>
            <w:shd w:val="clear" w:color="auto" w:fill="auto"/>
          </w:tcPr>
          <w:p w:rsidR="00E8539E" w:rsidRPr="009F7D2F" w:rsidRDefault="00E8539E" w:rsidP="00634599">
            <w:pPr>
              <w:pStyle w:val="ENoteTTi"/>
            </w:pPr>
            <w:r w:rsidRPr="009F7D2F">
              <w:t>Coronavirus Economic Response Package Omnibus Act 2020</w:t>
            </w:r>
          </w:p>
        </w:tc>
        <w:tc>
          <w:tcPr>
            <w:tcW w:w="992" w:type="dxa"/>
            <w:tcBorders>
              <w:top w:val="nil"/>
              <w:bottom w:val="single" w:sz="4" w:space="0" w:color="auto"/>
            </w:tcBorders>
            <w:shd w:val="clear" w:color="auto" w:fill="auto"/>
          </w:tcPr>
          <w:p w:rsidR="00E8539E" w:rsidRPr="009F7D2F" w:rsidRDefault="00E8539E" w:rsidP="00BD3D97">
            <w:pPr>
              <w:pStyle w:val="ENoteTableText"/>
            </w:pPr>
            <w:r w:rsidRPr="009F7D2F">
              <w:t>22, 2020</w:t>
            </w:r>
          </w:p>
        </w:tc>
        <w:tc>
          <w:tcPr>
            <w:tcW w:w="1134" w:type="dxa"/>
            <w:tcBorders>
              <w:top w:val="nil"/>
              <w:bottom w:val="single" w:sz="4" w:space="0" w:color="auto"/>
            </w:tcBorders>
            <w:shd w:val="clear" w:color="auto" w:fill="auto"/>
          </w:tcPr>
          <w:p w:rsidR="00E8539E" w:rsidRPr="009F7D2F" w:rsidRDefault="00E8539E" w:rsidP="00BD3D97">
            <w:pPr>
              <w:pStyle w:val="ENoteTableText"/>
            </w:pPr>
            <w:r w:rsidRPr="009F7D2F">
              <w:t>24 Mar 2020</w:t>
            </w:r>
          </w:p>
        </w:tc>
        <w:tc>
          <w:tcPr>
            <w:tcW w:w="1704" w:type="dxa"/>
            <w:tcBorders>
              <w:top w:val="nil"/>
              <w:bottom w:val="single" w:sz="4" w:space="0" w:color="auto"/>
            </w:tcBorders>
            <w:shd w:val="clear" w:color="auto" w:fill="auto"/>
          </w:tcPr>
          <w:p w:rsidR="00E8539E" w:rsidRPr="009F7D2F" w:rsidRDefault="001974E0" w:rsidP="00A04DE0">
            <w:pPr>
              <w:pStyle w:val="ENoteTableText"/>
            </w:pPr>
            <w:r w:rsidRPr="009F7D2F">
              <w:t xml:space="preserve">Sch 11 (item 41): 25 Mar 2020 (s 2(1) item 7) </w:t>
            </w:r>
          </w:p>
        </w:tc>
        <w:tc>
          <w:tcPr>
            <w:tcW w:w="1417" w:type="dxa"/>
            <w:tcBorders>
              <w:top w:val="nil"/>
              <w:bottom w:val="single" w:sz="4" w:space="0" w:color="auto"/>
            </w:tcBorders>
            <w:shd w:val="clear" w:color="auto" w:fill="auto"/>
          </w:tcPr>
          <w:p w:rsidR="00E8539E" w:rsidRPr="009F7D2F" w:rsidRDefault="00E8539E" w:rsidP="001A5139">
            <w:pPr>
              <w:pStyle w:val="ENoteTableText"/>
            </w:pPr>
            <w:r w:rsidRPr="009F7D2F">
              <w:t>—</w:t>
            </w:r>
          </w:p>
        </w:tc>
      </w:tr>
      <w:tr w:rsidR="00340394" w:rsidRPr="009F7D2F" w:rsidTr="00DC09A6">
        <w:trPr>
          <w:cantSplit/>
        </w:trPr>
        <w:tc>
          <w:tcPr>
            <w:tcW w:w="1843" w:type="dxa"/>
            <w:tcBorders>
              <w:top w:val="single" w:sz="4" w:space="0" w:color="auto"/>
              <w:bottom w:val="single" w:sz="4" w:space="0" w:color="auto"/>
            </w:tcBorders>
            <w:shd w:val="clear" w:color="auto" w:fill="auto"/>
          </w:tcPr>
          <w:p w:rsidR="00340394" w:rsidRPr="009F7D2F" w:rsidRDefault="00340394" w:rsidP="00AD20F7">
            <w:pPr>
              <w:pStyle w:val="ENoteTableText"/>
            </w:pPr>
            <w:r w:rsidRPr="009F7D2F">
              <w:t>Services Australia Governance Amendment Act 2020</w:t>
            </w:r>
          </w:p>
        </w:tc>
        <w:tc>
          <w:tcPr>
            <w:tcW w:w="992" w:type="dxa"/>
            <w:tcBorders>
              <w:top w:val="single" w:sz="4" w:space="0" w:color="auto"/>
              <w:bottom w:val="single" w:sz="4" w:space="0" w:color="auto"/>
            </w:tcBorders>
            <w:shd w:val="clear" w:color="auto" w:fill="auto"/>
          </w:tcPr>
          <w:p w:rsidR="00340394" w:rsidRPr="009F7D2F" w:rsidRDefault="00340394" w:rsidP="00BD3D97">
            <w:pPr>
              <w:pStyle w:val="ENoteTableText"/>
            </w:pPr>
            <w:r w:rsidRPr="009F7D2F">
              <w:t>104, 2020</w:t>
            </w:r>
          </w:p>
        </w:tc>
        <w:tc>
          <w:tcPr>
            <w:tcW w:w="1134" w:type="dxa"/>
            <w:tcBorders>
              <w:top w:val="single" w:sz="4" w:space="0" w:color="auto"/>
              <w:bottom w:val="single" w:sz="4" w:space="0" w:color="auto"/>
            </w:tcBorders>
            <w:shd w:val="clear" w:color="auto" w:fill="auto"/>
          </w:tcPr>
          <w:p w:rsidR="00340394" w:rsidRPr="009F7D2F" w:rsidRDefault="00340394" w:rsidP="00BD3D97">
            <w:pPr>
              <w:pStyle w:val="ENoteTableText"/>
            </w:pPr>
            <w:r w:rsidRPr="009F7D2F">
              <w:t>20 Nov 2020</w:t>
            </w:r>
          </w:p>
        </w:tc>
        <w:tc>
          <w:tcPr>
            <w:tcW w:w="1704" w:type="dxa"/>
            <w:tcBorders>
              <w:top w:val="single" w:sz="4" w:space="0" w:color="auto"/>
              <w:bottom w:val="single" w:sz="4" w:space="0" w:color="auto"/>
            </w:tcBorders>
            <w:shd w:val="clear" w:color="auto" w:fill="auto"/>
          </w:tcPr>
          <w:p w:rsidR="00340394" w:rsidRPr="009F7D2F" w:rsidRDefault="00340394" w:rsidP="007F0709">
            <w:pPr>
              <w:pStyle w:val="ENoteTableText"/>
            </w:pPr>
            <w:r w:rsidRPr="009F7D2F">
              <w:t>Sch 1 (</w:t>
            </w:r>
            <w:r w:rsidR="00AC6417" w:rsidRPr="009F7D2F">
              <w:t>items 6</w:t>
            </w:r>
            <w:r w:rsidRPr="009F7D2F">
              <w:t xml:space="preserve">4–66): </w:t>
            </w:r>
            <w:r w:rsidR="007F0709" w:rsidRPr="009F7D2F">
              <w:t>1</w:t>
            </w:r>
            <w:r w:rsidRPr="009F7D2F">
              <w:t xml:space="preserve"> Feb 2020 (s 2(1) </w:t>
            </w:r>
            <w:r w:rsidR="00AC6417" w:rsidRPr="009F7D2F">
              <w:t>item 2</w:t>
            </w:r>
            <w:r w:rsidRPr="009F7D2F">
              <w:t>)</w:t>
            </w:r>
          </w:p>
        </w:tc>
        <w:tc>
          <w:tcPr>
            <w:tcW w:w="1417" w:type="dxa"/>
            <w:tcBorders>
              <w:top w:val="single" w:sz="4" w:space="0" w:color="auto"/>
              <w:bottom w:val="single" w:sz="4" w:space="0" w:color="auto"/>
            </w:tcBorders>
            <w:shd w:val="clear" w:color="auto" w:fill="auto"/>
          </w:tcPr>
          <w:p w:rsidR="00340394" w:rsidRPr="009F7D2F" w:rsidRDefault="00340394" w:rsidP="001A5139">
            <w:pPr>
              <w:pStyle w:val="ENoteTableText"/>
            </w:pPr>
            <w:r w:rsidRPr="009F7D2F">
              <w:t>Sch 1 (</w:t>
            </w:r>
            <w:r w:rsidR="00AC6417" w:rsidRPr="009F7D2F">
              <w:t>item 6</w:t>
            </w:r>
            <w:r w:rsidRPr="009F7D2F">
              <w:t>6)</w:t>
            </w:r>
          </w:p>
        </w:tc>
      </w:tr>
      <w:tr w:rsidR="00A61F44" w:rsidRPr="009F7D2F" w:rsidTr="00DC09A6">
        <w:trPr>
          <w:cantSplit/>
        </w:trPr>
        <w:tc>
          <w:tcPr>
            <w:tcW w:w="1843" w:type="dxa"/>
            <w:tcBorders>
              <w:top w:val="single" w:sz="4" w:space="0" w:color="auto"/>
              <w:bottom w:val="single" w:sz="4" w:space="0" w:color="auto"/>
            </w:tcBorders>
            <w:shd w:val="clear" w:color="auto" w:fill="auto"/>
          </w:tcPr>
          <w:p w:rsidR="00A61F44" w:rsidRPr="009F7D2F" w:rsidRDefault="00A61F44" w:rsidP="00AD20F7">
            <w:pPr>
              <w:pStyle w:val="ENoteTableText"/>
            </w:pPr>
            <w:r w:rsidRPr="009F7D2F">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A61F44" w:rsidRPr="009F7D2F" w:rsidRDefault="00A61F44" w:rsidP="00BD3D97">
            <w:pPr>
              <w:pStyle w:val="ENoteTableText"/>
            </w:pPr>
            <w:r w:rsidRPr="009F7D2F">
              <w:t>13, 2021</w:t>
            </w:r>
          </w:p>
        </w:tc>
        <w:tc>
          <w:tcPr>
            <w:tcW w:w="1134" w:type="dxa"/>
            <w:tcBorders>
              <w:top w:val="single" w:sz="4" w:space="0" w:color="auto"/>
              <w:bottom w:val="single" w:sz="4" w:space="0" w:color="auto"/>
            </w:tcBorders>
            <w:shd w:val="clear" w:color="auto" w:fill="auto"/>
          </w:tcPr>
          <w:p w:rsidR="00A61F44" w:rsidRPr="009F7D2F" w:rsidRDefault="00A61F44" w:rsidP="00BD3D97">
            <w:pPr>
              <w:pStyle w:val="ENoteTableText"/>
            </w:pPr>
            <w:r w:rsidRPr="009F7D2F">
              <w:t>1 Mar 2021</w:t>
            </w:r>
          </w:p>
        </w:tc>
        <w:tc>
          <w:tcPr>
            <w:tcW w:w="1704" w:type="dxa"/>
            <w:tcBorders>
              <w:top w:val="single" w:sz="4" w:space="0" w:color="auto"/>
              <w:bottom w:val="single" w:sz="4" w:space="0" w:color="auto"/>
            </w:tcBorders>
            <w:shd w:val="clear" w:color="auto" w:fill="auto"/>
          </w:tcPr>
          <w:p w:rsidR="00A61F44" w:rsidRPr="009F7D2F" w:rsidRDefault="00A61F44" w:rsidP="007F0709">
            <w:pPr>
              <w:pStyle w:val="ENoteTableText"/>
            </w:pPr>
            <w:r w:rsidRPr="009F7D2F">
              <w:t>Sch 2 (</w:t>
            </w:r>
            <w:r w:rsidR="009F7D2F">
              <w:t>items 7</w:t>
            </w:r>
            <w:r w:rsidRPr="009F7D2F">
              <w:t xml:space="preserve">48, 749): </w:t>
            </w:r>
            <w:r w:rsidRPr="009F7D2F">
              <w:rPr>
                <w:u w:val="single"/>
              </w:rPr>
              <w:t xml:space="preserve">awaiting commencement (s 2(1) </w:t>
            </w:r>
            <w:r w:rsidR="009F7D2F">
              <w:rPr>
                <w:u w:val="single"/>
              </w:rPr>
              <w:t>item 5</w:t>
            </w:r>
            <w:r w:rsidRPr="009F7D2F">
              <w:rPr>
                <w:u w:val="single"/>
              </w:rPr>
              <w:t>)</w:t>
            </w:r>
          </w:p>
        </w:tc>
        <w:tc>
          <w:tcPr>
            <w:tcW w:w="1417" w:type="dxa"/>
            <w:tcBorders>
              <w:top w:val="single" w:sz="4" w:space="0" w:color="auto"/>
              <w:bottom w:val="single" w:sz="4" w:space="0" w:color="auto"/>
            </w:tcBorders>
            <w:shd w:val="clear" w:color="auto" w:fill="auto"/>
          </w:tcPr>
          <w:p w:rsidR="00A61F44" w:rsidRPr="009F7D2F" w:rsidRDefault="00A61F44" w:rsidP="001A5139">
            <w:pPr>
              <w:pStyle w:val="ENoteTableText"/>
            </w:pPr>
          </w:p>
        </w:tc>
      </w:tr>
      <w:tr w:rsidR="00370313" w:rsidRPr="009F7D2F" w:rsidTr="00164808">
        <w:trPr>
          <w:cantSplit/>
        </w:trPr>
        <w:tc>
          <w:tcPr>
            <w:tcW w:w="1843" w:type="dxa"/>
            <w:tcBorders>
              <w:top w:val="single" w:sz="4" w:space="0" w:color="auto"/>
              <w:bottom w:val="single" w:sz="12" w:space="0" w:color="auto"/>
            </w:tcBorders>
            <w:shd w:val="clear" w:color="auto" w:fill="auto"/>
          </w:tcPr>
          <w:p w:rsidR="00370313" w:rsidRPr="009F7D2F" w:rsidRDefault="00370313" w:rsidP="00AD20F7">
            <w:pPr>
              <w:pStyle w:val="ENoteTableText"/>
            </w:pPr>
            <w:r w:rsidRPr="009F7D2F">
              <w:t>Social Services and Other Legislation Amendment (Student Assistance and Other Measures) Act 2021</w:t>
            </w:r>
          </w:p>
        </w:tc>
        <w:tc>
          <w:tcPr>
            <w:tcW w:w="992" w:type="dxa"/>
            <w:tcBorders>
              <w:top w:val="single" w:sz="4" w:space="0" w:color="auto"/>
              <w:bottom w:val="single" w:sz="12" w:space="0" w:color="auto"/>
            </w:tcBorders>
            <w:shd w:val="clear" w:color="auto" w:fill="auto"/>
          </w:tcPr>
          <w:p w:rsidR="00370313" w:rsidRPr="009F7D2F" w:rsidRDefault="00370313" w:rsidP="00BD3D97">
            <w:pPr>
              <w:pStyle w:val="ENoteTableText"/>
            </w:pPr>
            <w:r w:rsidRPr="009F7D2F">
              <w:t>42, 2021</w:t>
            </w:r>
          </w:p>
        </w:tc>
        <w:tc>
          <w:tcPr>
            <w:tcW w:w="1134" w:type="dxa"/>
            <w:tcBorders>
              <w:top w:val="single" w:sz="4" w:space="0" w:color="auto"/>
              <w:bottom w:val="single" w:sz="12" w:space="0" w:color="auto"/>
            </w:tcBorders>
            <w:shd w:val="clear" w:color="auto" w:fill="auto"/>
          </w:tcPr>
          <w:p w:rsidR="00370313" w:rsidRPr="009F7D2F" w:rsidRDefault="009F7D2F" w:rsidP="00BD3D97">
            <w:pPr>
              <w:pStyle w:val="ENoteTableText"/>
            </w:pPr>
            <w:r>
              <w:t>27 May</w:t>
            </w:r>
            <w:r w:rsidR="00370313" w:rsidRPr="009F7D2F">
              <w:t xml:space="preserve"> 2021</w:t>
            </w:r>
          </w:p>
        </w:tc>
        <w:tc>
          <w:tcPr>
            <w:tcW w:w="1704" w:type="dxa"/>
            <w:tcBorders>
              <w:top w:val="single" w:sz="4" w:space="0" w:color="auto"/>
              <w:bottom w:val="single" w:sz="12" w:space="0" w:color="auto"/>
            </w:tcBorders>
            <w:shd w:val="clear" w:color="auto" w:fill="auto"/>
          </w:tcPr>
          <w:p w:rsidR="00370313" w:rsidRPr="009F7D2F" w:rsidRDefault="00370313" w:rsidP="007F0709">
            <w:pPr>
              <w:pStyle w:val="ENoteTableText"/>
            </w:pPr>
            <w:r w:rsidRPr="009F7D2F">
              <w:t xml:space="preserve">Sch </w:t>
            </w:r>
            <w:r w:rsidR="005A0057" w:rsidRPr="009F7D2F">
              <w:t>1 and Sch 2 (</w:t>
            </w:r>
            <w:r w:rsidR="009F7D2F">
              <w:t>items 3</w:t>
            </w:r>
            <w:r w:rsidR="005A0057" w:rsidRPr="009F7D2F">
              <w:t xml:space="preserve">–13): </w:t>
            </w:r>
            <w:r w:rsidR="009F7D2F">
              <w:t>28 May</w:t>
            </w:r>
            <w:r w:rsidR="005A0057" w:rsidRPr="009F7D2F">
              <w:t xml:space="preserve"> 2021 (s 2(1) </w:t>
            </w:r>
            <w:r w:rsidR="009F7D2F">
              <w:t>item 1</w:t>
            </w:r>
            <w:r w:rsidR="005A0057" w:rsidRPr="009F7D2F">
              <w:t>)</w:t>
            </w:r>
          </w:p>
        </w:tc>
        <w:tc>
          <w:tcPr>
            <w:tcW w:w="1417" w:type="dxa"/>
            <w:tcBorders>
              <w:top w:val="single" w:sz="4" w:space="0" w:color="auto"/>
              <w:bottom w:val="single" w:sz="12" w:space="0" w:color="auto"/>
            </w:tcBorders>
            <w:shd w:val="clear" w:color="auto" w:fill="auto"/>
          </w:tcPr>
          <w:p w:rsidR="00370313" w:rsidRPr="009F7D2F" w:rsidRDefault="001C3FD8" w:rsidP="001A5139">
            <w:pPr>
              <w:pStyle w:val="ENoteTableText"/>
            </w:pPr>
            <w:r w:rsidRPr="009F7D2F">
              <w:t>Sch 1 (</w:t>
            </w:r>
            <w:r w:rsidR="009F7D2F">
              <w:t>item 5</w:t>
            </w:r>
            <w:r w:rsidRPr="009F7D2F">
              <w:t>)</w:t>
            </w:r>
          </w:p>
        </w:tc>
      </w:tr>
    </w:tbl>
    <w:p w:rsidR="00BD3D97" w:rsidRPr="009F7D2F" w:rsidRDefault="00BD3D97" w:rsidP="007D629B">
      <w:pPr>
        <w:pStyle w:val="Tabletext"/>
      </w:pPr>
    </w:p>
    <w:p w:rsidR="007D166E" w:rsidRPr="009F7D2F" w:rsidRDefault="007D166E" w:rsidP="006D0AFA">
      <w:pPr>
        <w:pStyle w:val="ENotesHeading2"/>
        <w:pageBreakBefore/>
        <w:outlineLvl w:val="9"/>
      </w:pPr>
      <w:bookmarkStart w:id="283" w:name="_Toc73614371"/>
      <w:r w:rsidRPr="009F7D2F">
        <w:lastRenderedPageBreak/>
        <w:t>Endnote 4—Amendment history</w:t>
      </w:r>
      <w:bookmarkEnd w:id="283"/>
    </w:p>
    <w:p w:rsidR="00BD3D97" w:rsidRPr="009F7D2F" w:rsidRDefault="00BD3D97" w:rsidP="007D629B">
      <w:pPr>
        <w:pStyle w:val="Tabletext"/>
      </w:pPr>
    </w:p>
    <w:tbl>
      <w:tblPr>
        <w:tblW w:w="7314" w:type="dxa"/>
        <w:tblInd w:w="24" w:type="dxa"/>
        <w:tblLayout w:type="fixed"/>
        <w:tblLook w:val="0000" w:firstRow="0" w:lastRow="0" w:firstColumn="0" w:lastColumn="0" w:noHBand="0" w:noVBand="0"/>
      </w:tblPr>
      <w:tblGrid>
        <w:gridCol w:w="2184"/>
        <w:gridCol w:w="5130"/>
      </w:tblGrid>
      <w:tr w:rsidR="00BD3D97" w:rsidRPr="009F7D2F" w:rsidTr="007D166E">
        <w:trPr>
          <w:cantSplit/>
          <w:tblHeader/>
        </w:trPr>
        <w:tc>
          <w:tcPr>
            <w:tcW w:w="2184" w:type="dxa"/>
            <w:tcBorders>
              <w:top w:val="single" w:sz="12" w:space="0" w:color="auto"/>
              <w:bottom w:val="single" w:sz="12" w:space="0" w:color="auto"/>
            </w:tcBorders>
            <w:shd w:val="clear" w:color="auto" w:fill="auto"/>
          </w:tcPr>
          <w:p w:rsidR="00BD3D97" w:rsidRPr="009F7D2F" w:rsidRDefault="00BD3D97" w:rsidP="007D629B">
            <w:pPr>
              <w:pStyle w:val="ENoteTableHeading"/>
            </w:pPr>
            <w:r w:rsidRPr="009F7D2F">
              <w:t>Provision affected</w:t>
            </w:r>
          </w:p>
        </w:tc>
        <w:tc>
          <w:tcPr>
            <w:tcW w:w="5130" w:type="dxa"/>
            <w:tcBorders>
              <w:top w:val="single" w:sz="12" w:space="0" w:color="auto"/>
              <w:bottom w:val="single" w:sz="12" w:space="0" w:color="auto"/>
            </w:tcBorders>
            <w:shd w:val="clear" w:color="auto" w:fill="auto"/>
          </w:tcPr>
          <w:p w:rsidR="00BD3D97" w:rsidRPr="009F7D2F" w:rsidRDefault="00BD3D97" w:rsidP="007D629B">
            <w:pPr>
              <w:pStyle w:val="ENoteTableHeading"/>
            </w:pPr>
            <w:r w:rsidRPr="009F7D2F">
              <w:t>How affected</w:t>
            </w:r>
          </w:p>
        </w:tc>
      </w:tr>
      <w:tr w:rsidR="00BD3D97" w:rsidRPr="009F7D2F" w:rsidTr="007D166E">
        <w:trPr>
          <w:cantSplit/>
        </w:trPr>
        <w:tc>
          <w:tcPr>
            <w:tcW w:w="2184" w:type="dxa"/>
            <w:tcBorders>
              <w:top w:val="single" w:sz="2" w:space="0" w:color="auto"/>
            </w:tcBorders>
          </w:tcPr>
          <w:p w:rsidR="00BD3D97" w:rsidRPr="009F7D2F" w:rsidRDefault="00BD3D97" w:rsidP="008F260B">
            <w:pPr>
              <w:pStyle w:val="ENoteTableText"/>
              <w:tabs>
                <w:tab w:val="center" w:leader="dot" w:pos="2268"/>
              </w:tabs>
            </w:pPr>
            <w:r w:rsidRPr="009F7D2F">
              <w:t>Title</w:t>
            </w:r>
            <w:r w:rsidRPr="009F7D2F">
              <w:tab/>
            </w:r>
          </w:p>
        </w:tc>
        <w:tc>
          <w:tcPr>
            <w:tcW w:w="5130" w:type="dxa"/>
            <w:tcBorders>
              <w:top w:val="single" w:sz="2" w:space="0" w:color="auto"/>
            </w:tcBorders>
          </w:tcPr>
          <w:p w:rsidR="00BD3D97" w:rsidRPr="009F7D2F" w:rsidRDefault="00BD3D97" w:rsidP="00BD3D97">
            <w:pPr>
              <w:pStyle w:val="ENoteTableText"/>
            </w:pPr>
            <w:r w:rsidRPr="009F7D2F">
              <w:t>rs No</w:t>
            </w:r>
            <w:r w:rsidR="00E0407E" w:rsidRPr="009F7D2F">
              <w:t> </w:t>
            </w:r>
            <w:r w:rsidRPr="009F7D2F">
              <w:t xml:space="preserve">26, 1982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171, 1989; No</w:t>
            </w:r>
            <w:r w:rsidR="00E0407E" w:rsidRPr="009F7D2F">
              <w:t> </w:t>
            </w:r>
            <w:r w:rsidRPr="009F7D2F">
              <w:t>183, 1994; No</w:t>
            </w:r>
            <w:r w:rsidR="00E0407E" w:rsidRPr="009F7D2F">
              <w:t> </w:t>
            </w:r>
            <w:r w:rsidRPr="009F7D2F">
              <w:t>45, 1998</w:t>
            </w:r>
          </w:p>
        </w:tc>
      </w:tr>
      <w:tr w:rsidR="00BD3D97" w:rsidRPr="009F7D2F" w:rsidTr="007D166E">
        <w:trPr>
          <w:cantSplit/>
        </w:trPr>
        <w:tc>
          <w:tcPr>
            <w:tcW w:w="2184" w:type="dxa"/>
          </w:tcPr>
          <w:p w:rsidR="00BD3D97" w:rsidRPr="009F7D2F" w:rsidRDefault="00BD3D97" w:rsidP="00BD3D97">
            <w:pPr>
              <w:pStyle w:val="ENoteTableText"/>
            </w:pPr>
            <w:r w:rsidRPr="009F7D2F">
              <w:rPr>
                <w:b/>
              </w:rPr>
              <w:t>Part</w:t>
            </w:r>
            <w:r w:rsidR="009C75DC" w:rsidRPr="009F7D2F">
              <w:rPr>
                <w:b/>
              </w:rPr>
              <w:t> </w:t>
            </w:r>
            <w:r w:rsidRPr="009F7D2F">
              <w:rPr>
                <w:b/>
              </w:rPr>
              <w:t>1</w:t>
            </w:r>
          </w:p>
        </w:tc>
        <w:tc>
          <w:tcPr>
            <w:tcW w:w="5130" w:type="dxa"/>
          </w:tcPr>
          <w:p w:rsidR="00BD3D97" w:rsidRPr="009F7D2F" w:rsidRDefault="00BD3D97" w:rsidP="00BD3D97">
            <w:pPr>
              <w:pStyle w:val="ENoteTableText"/>
            </w:pP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1</w:t>
            </w:r>
            <w:r w:rsidR="00BD3D97" w:rsidRPr="009F7D2F">
              <w:tab/>
            </w:r>
          </w:p>
        </w:tc>
        <w:tc>
          <w:tcPr>
            <w:tcW w:w="5130" w:type="dxa"/>
          </w:tcPr>
          <w:p w:rsidR="00BD3D97" w:rsidRPr="009F7D2F" w:rsidRDefault="00BD3D97" w:rsidP="00BD3D97">
            <w:pPr>
              <w:pStyle w:val="ENoteTableText"/>
            </w:pPr>
            <w:r w:rsidRPr="009F7D2F">
              <w:t>am No</w:t>
            </w:r>
            <w:r w:rsidR="00E0407E" w:rsidRPr="009F7D2F">
              <w:t> </w:t>
            </w:r>
            <w:r w:rsidRPr="009F7D2F">
              <w:t>183, 1994; No</w:t>
            </w:r>
            <w:r w:rsidR="00E0407E" w:rsidRPr="009F7D2F">
              <w:t> </w:t>
            </w:r>
            <w:r w:rsidR="009B62B1" w:rsidRPr="009F7D2F">
              <w:t>45, 1998</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3</w:t>
            </w:r>
            <w:r w:rsidR="00BD3D97" w:rsidRPr="009F7D2F">
              <w:tab/>
            </w:r>
          </w:p>
        </w:tc>
        <w:tc>
          <w:tcPr>
            <w:tcW w:w="5130" w:type="dxa"/>
          </w:tcPr>
          <w:p w:rsidR="00BD3D97" w:rsidRPr="009F7D2F" w:rsidRDefault="00BD3D97" w:rsidP="00EE74C9">
            <w:pPr>
              <w:pStyle w:val="ENoteTableText"/>
              <w:rPr>
                <w:u w:val="single"/>
              </w:rPr>
            </w:pPr>
            <w:r w:rsidRPr="009F7D2F">
              <w:t>am No</w:t>
            </w:r>
            <w:r w:rsidR="00E0407E" w:rsidRPr="009F7D2F">
              <w:t> </w:t>
            </w:r>
            <w:r w:rsidRPr="009F7D2F">
              <w:t xml:space="preserve">26, 1982; </w:t>
            </w:r>
            <w:r w:rsidR="00CF6FE8" w:rsidRPr="009F7D2F">
              <w:t>No</w:t>
            </w:r>
            <w:r w:rsidRPr="009F7D2F">
              <w:t xml:space="preserve"> 72</w:t>
            </w:r>
            <w:r w:rsidR="006071E3" w:rsidRPr="009F7D2F">
              <w:t>, 1984;</w:t>
            </w:r>
            <w:r w:rsidRPr="009F7D2F">
              <w:t xml:space="preserve"> </w:t>
            </w:r>
            <w:r w:rsidR="00CF6FE8" w:rsidRPr="009F7D2F">
              <w:t xml:space="preserve">No </w:t>
            </w:r>
            <w:r w:rsidRPr="009F7D2F">
              <w:t>120, 1984; No</w:t>
            </w:r>
            <w:r w:rsidR="00E0407E" w:rsidRPr="009F7D2F">
              <w:t> </w:t>
            </w:r>
            <w:r w:rsidRPr="009F7D2F">
              <w:t>137, 1985; No</w:t>
            </w:r>
            <w:r w:rsidR="00E0407E" w:rsidRPr="009F7D2F">
              <w:t> </w:t>
            </w:r>
            <w:r w:rsidRPr="009F7D2F">
              <w:t>114, 1986; No</w:t>
            </w:r>
            <w:r w:rsidR="00E0407E" w:rsidRPr="009F7D2F">
              <w:t> </w:t>
            </w:r>
            <w:r w:rsidRPr="009F7D2F">
              <w:t xml:space="preserve">35, 1988; </w:t>
            </w:r>
            <w:r w:rsidR="00CF6FE8" w:rsidRPr="009F7D2F">
              <w:t>No</w:t>
            </w:r>
            <w:r w:rsidR="00563D2B" w:rsidRPr="009F7D2F">
              <w:t xml:space="preserve"> </w:t>
            </w:r>
            <w:r w:rsidRPr="009F7D2F">
              <w:t>76</w:t>
            </w:r>
            <w:r w:rsidR="006071E3" w:rsidRPr="009F7D2F">
              <w:t>, 1989;</w:t>
            </w:r>
            <w:r w:rsidRPr="009F7D2F">
              <w:t xml:space="preserve"> </w:t>
            </w:r>
            <w:r w:rsidR="00CF6FE8" w:rsidRPr="009F7D2F">
              <w:t xml:space="preserve">No </w:t>
            </w:r>
            <w:r w:rsidRPr="009F7D2F">
              <w:t xml:space="preserve">171, 1989; </w:t>
            </w:r>
            <w:r w:rsidR="00CF6FE8" w:rsidRPr="009F7D2F">
              <w:t>No</w:t>
            </w:r>
            <w:r w:rsidRPr="009F7D2F">
              <w:t xml:space="preserve"> 70, </w:t>
            </w:r>
            <w:r w:rsidR="006071E3" w:rsidRPr="009F7D2F">
              <w:t xml:space="preserve">1991; </w:t>
            </w:r>
            <w:r w:rsidR="00CF6FE8" w:rsidRPr="009F7D2F">
              <w:t xml:space="preserve">No </w:t>
            </w:r>
            <w:r w:rsidRPr="009F7D2F">
              <w:t>95</w:t>
            </w:r>
            <w:r w:rsidR="006071E3" w:rsidRPr="009F7D2F">
              <w:t>, 1991;</w:t>
            </w:r>
            <w:r w:rsidRPr="009F7D2F">
              <w:t xml:space="preserve"> </w:t>
            </w:r>
            <w:r w:rsidR="00CF6FE8" w:rsidRPr="009F7D2F">
              <w:t>No</w:t>
            </w:r>
            <w:r w:rsidR="00497A18" w:rsidRPr="009F7D2F">
              <w:t> </w:t>
            </w:r>
            <w:r w:rsidRPr="009F7D2F">
              <w:t>147, 1991; No</w:t>
            </w:r>
            <w:r w:rsidR="00E0407E" w:rsidRPr="009F7D2F">
              <w:t> </w:t>
            </w:r>
            <w:r w:rsidRPr="009F7D2F">
              <w:t xml:space="preserve">138, 1992; </w:t>
            </w:r>
            <w:r w:rsidR="00CF6FE8" w:rsidRPr="009F7D2F">
              <w:t>No</w:t>
            </w:r>
            <w:r w:rsidRPr="009F7D2F">
              <w:t xml:space="preserve"> 68</w:t>
            </w:r>
            <w:r w:rsidR="006071E3" w:rsidRPr="009F7D2F">
              <w:t>, 1994;</w:t>
            </w:r>
            <w:r w:rsidRPr="009F7D2F">
              <w:t xml:space="preserve"> </w:t>
            </w:r>
            <w:r w:rsidR="00CF6FE8" w:rsidRPr="009F7D2F">
              <w:t xml:space="preserve">No </w:t>
            </w:r>
            <w:r w:rsidRPr="009F7D2F">
              <w:t>183, 1994; No</w:t>
            </w:r>
            <w:r w:rsidR="00E0407E" w:rsidRPr="009F7D2F">
              <w:t> </w:t>
            </w:r>
            <w:r w:rsidRPr="009F7D2F">
              <w:t xml:space="preserve">155, 1995; </w:t>
            </w:r>
            <w:r w:rsidR="00CF6FE8" w:rsidRPr="009F7D2F">
              <w:t>No</w:t>
            </w:r>
            <w:r w:rsidRPr="009F7D2F">
              <w:t xml:space="preserve"> 6, </w:t>
            </w:r>
            <w:r w:rsidR="006071E3" w:rsidRPr="009F7D2F">
              <w:t xml:space="preserve">1997; </w:t>
            </w:r>
            <w:r w:rsidR="00563D2B" w:rsidRPr="009F7D2F">
              <w:t xml:space="preserve">No </w:t>
            </w:r>
            <w:r w:rsidRPr="009F7D2F">
              <w:t>29</w:t>
            </w:r>
            <w:r w:rsidR="006071E3" w:rsidRPr="009F7D2F">
              <w:t>, 1997;</w:t>
            </w:r>
            <w:r w:rsidRPr="009F7D2F">
              <w:t xml:space="preserve"> </w:t>
            </w:r>
            <w:r w:rsidR="00CF6FE8" w:rsidRPr="009F7D2F">
              <w:t xml:space="preserve">No </w:t>
            </w:r>
            <w:r w:rsidRPr="009F7D2F">
              <w:t xml:space="preserve">152, 1997; </w:t>
            </w:r>
            <w:r w:rsidR="00CF6FE8" w:rsidRPr="009F7D2F">
              <w:t>No</w:t>
            </w:r>
            <w:r w:rsidRPr="009F7D2F">
              <w:t xml:space="preserve"> 40, </w:t>
            </w:r>
            <w:r w:rsidR="006071E3" w:rsidRPr="009F7D2F">
              <w:t xml:space="preserve">1998; </w:t>
            </w:r>
            <w:r w:rsidR="00CF6FE8" w:rsidRPr="009F7D2F">
              <w:t xml:space="preserve">No </w:t>
            </w:r>
            <w:r w:rsidRPr="009F7D2F">
              <w:t>45</w:t>
            </w:r>
            <w:r w:rsidR="006071E3" w:rsidRPr="009F7D2F">
              <w:t>, 1998;</w:t>
            </w:r>
            <w:r w:rsidRPr="009F7D2F">
              <w:t xml:space="preserve"> </w:t>
            </w:r>
            <w:r w:rsidR="00CF6FE8" w:rsidRPr="009F7D2F">
              <w:t xml:space="preserve">No </w:t>
            </w:r>
            <w:r w:rsidRPr="009F7D2F">
              <w:t>48, 1998; No</w:t>
            </w:r>
            <w:r w:rsidR="00E0407E" w:rsidRPr="009F7D2F">
              <w:t> </w:t>
            </w:r>
            <w:r w:rsidRPr="009F7D2F">
              <w:t>146, 1999; No</w:t>
            </w:r>
            <w:r w:rsidR="00E0407E" w:rsidRPr="009F7D2F">
              <w:t> </w:t>
            </w:r>
            <w:r w:rsidRPr="009F7D2F">
              <w:t>31, 2002; No</w:t>
            </w:r>
            <w:r w:rsidR="00E0407E" w:rsidRPr="009F7D2F">
              <w:t> </w:t>
            </w:r>
            <w:r w:rsidRPr="009F7D2F">
              <w:t>8, 2005; No</w:t>
            </w:r>
            <w:r w:rsidR="00E0407E" w:rsidRPr="009F7D2F">
              <w:t> </w:t>
            </w:r>
            <w:r w:rsidRPr="009F7D2F">
              <w:t>47, 2006; No</w:t>
            </w:r>
            <w:r w:rsidR="00E0407E" w:rsidRPr="009F7D2F">
              <w:t> </w:t>
            </w:r>
            <w:r w:rsidRPr="009F7D2F">
              <w:t>184, 2007; No</w:t>
            </w:r>
            <w:r w:rsidR="00E0407E" w:rsidRPr="009F7D2F">
              <w:t> </w:t>
            </w:r>
            <w:r w:rsidRPr="009F7D2F">
              <w:t>149, 2008; No</w:t>
            </w:r>
            <w:r w:rsidR="00E0407E" w:rsidRPr="009F7D2F">
              <w:t> </w:t>
            </w:r>
            <w:r w:rsidRPr="009F7D2F">
              <w:t>27, 2009; No</w:t>
            </w:r>
            <w:r w:rsidR="00E0407E" w:rsidRPr="009F7D2F">
              <w:t> </w:t>
            </w:r>
            <w:r w:rsidRPr="009F7D2F">
              <w:t xml:space="preserve">148, 2010; </w:t>
            </w:r>
            <w:r w:rsidR="00CF6FE8" w:rsidRPr="009F7D2F">
              <w:t>No</w:t>
            </w:r>
            <w:r w:rsidRPr="009F7D2F">
              <w:t> 5</w:t>
            </w:r>
            <w:r w:rsidR="006071E3" w:rsidRPr="009F7D2F">
              <w:t>, 2011;</w:t>
            </w:r>
            <w:r w:rsidRPr="009F7D2F">
              <w:t xml:space="preserve"> </w:t>
            </w:r>
            <w:r w:rsidR="00CF6FE8" w:rsidRPr="009F7D2F">
              <w:t xml:space="preserve">No </w:t>
            </w:r>
            <w:r w:rsidRPr="009F7D2F">
              <w:t>32, 2011</w:t>
            </w:r>
            <w:r w:rsidR="00721A4B" w:rsidRPr="009F7D2F">
              <w:t>; No</w:t>
            </w:r>
            <w:r w:rsidR="00E0407E" w:rsidRPr="009F7D2F">
              <w:t> </w:t>
            </w:r>
            <w:r w:rsidR="00721A4B" w:rsidRPr="009F7D2F">
              <w:t>103, 2013</w:t>
            </w:r>
            <w:r w:rsidR="00837393" w:rsidRPr="009F7D2F">
              <w:t xml:space="preserve">; </w:t>
            </w:r>
            <w:r w:rsidR="00CF6FE8" w:rsidRPr="009F7D2F">
              <w:t>No</w:t>
            </w:r>
            <w:r w:rsidR="00837393" w:rsidRPr="009F7D2F">
              <w:t xml:space="preserve"> 31</w:t>
            </w:r>
            <w:r w:rsidR="006071E3" w:rsidRPr="009F7D2F">
              <w:t>, 2014;</w:t>
            </w:r>
            <w:r w:rsidR="00C93044" w:rsidRPr="009F7D2F">
              <w:t xml:space="preserve"> </w:t>
            </w:r>
            <w:r w:rsidR="007E7A73" w:rsidRPr="009F7D2F">
              <w:t xml:space="preserve">No </w:t>
            </w:r>
            <w:r w:rsidR="00F46FC3" w:rsidRPr="009F7D2F">
              <w:t>98</w:t>
            </w:r>
            <w:r w:rsidR="00837393" w:rsidRPr="009F7D2F">
              <w:t>, 2014</w:t>
            </w:r>
            <w:r w:rsidR="00B50159" w:rsidRPr="009F7D2F">
              <w:t>;</w:t>
            </w:r>
            <w:r w:rsidR="00CD318B" w:rsidRPr="009F7D2F">
              <w:t xml:space="preserve"> No 59, 2015; </w:t>
            </w:r>
            <w:r w:rsidR="00B50159" w:rsidRPr="009F7D2F">
              <w:t>No 60, 2015</w:t>
            </w:r>
            <w:r w:rsidR="006F1F39" w:rsidRPr="009F7D2F">
              <w:t>; No 169, 2015</w:t>
            </w:r>
            <w:r w:rsidR="00F44545" w:rsidRPr="009F7D2F">
              <w:t>; No 55, 2016</w:t>
            </w:r>
            <w:r w:rsidR="00511F51" w:rsidRPr="009F7D2F">
              <w:t>; No 74, 2016</w:t>
            </w:r>
            <w:r w:rsidR="00695CB9" w:rsidRPr="009F7D2F">
              <w:t>; No 17, 2018</w:t>
            </w:r>
            <w:r w:rsidR="00443689" w:rsidRPr="009F7D2F">
              <w:t>; No 116, 2018</w:t>
            </w:r>
            <w:r w:rsidR="001C3FD8" w:rsidRPr="009F7D2F">
              <w:t>; No 42, 2021</w:t>
            </w:r>
          </w:p>
        </w:tc>
      </w:tr>
      <w:tr w:rsidR="00DE2F00" w:rsidRPr="009F7D2F" w:rsidTr="007D166E">
        <w:trPr>
          <w:cantSplit/>
        </w:trPr>
        <w:tc>
          <w:tcPr>
            <w:tcW w:w="2184" w:type="dxa"/>
          </w:tcPr>
          <w:p w:rsidR="00DE2F00" w:rsidRPr="009F7D2F" w:rsidRDefault="00DE2F00" w:rsidP="008F260B">
            <w:pPr>
              <w:pStyle w:val="ENoteTableText"/>
              <w:tabs>
                <w:tab w:val="center" w:leader="dot" w:pos="2268"/>
              </w:tabs>
            </w:pPr>
          </w:p>
        </w:tc>
        <w:tc>
          <w:tcPr>
            <w:tcW w:w="5130" w:type="dxa"/>
          </w:tcPr>
          <w:p w:rsidR="00DE2F00" w:rsidRPr="009F7D2F" w:rsidRDefault="00DE2F00" w:rsidP="00EE74C9">
            <w:pPr>
              <w:pStyle w:val="ENoteTableText"/>
            </w:pPr>
            <w:r w:rsidRPr="009F7D2F">
              <w:t>ed C57</w:t>
            </w:r>
          </w:p>
        </w:tc>
      </w:tr>
      <w:tr w:rsidR="006460D7" w:rsidRPr="009F7D2F" w:rsidTr="007D166E">
        <w:trPr>
          <w:cantSplit/>
        </w:trPr>
        <w:tc>
          <w:tcPr>
            <w:tcW w:w="2184" w:type="dxa"/>
          </w:tcPr>
          <w:p w:rsidR="006460D7" w:rsidRPr="009F7D2F" w:rsidRDefault="006460D7" w:rsidP="008F260B">
            <w:pPr>
              <w:pStyle w:val="ENoteTableText"/>
              <w:tabs>
                <w:tab w:val="center" w:leader="dot" w:pos="2268"/>
              </w:tabs>
            </w:pPr>
          </w:p>
        </w:tc>
        <w:tc>
          <w:tcPr>
            <w:tcW w:w="5130" w:type="dxa"/>
          </w:tcPr>
          <w:p w:rsidR="006460D7" w:rsidRPr="009F7D2F" w:rsidRDefault="006460D7" w:rsidP="00EE74C9">
            <w:pPr>
              <w:pStyle w:val="ENoteTableText"/>
            </w:pPr>
            <w:r w:rsidRPr="009F7D2F">
              <w:t>am No 104, 2020</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4</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009B62B1" w:rsidRPr="009F7D2F">
              <w:t>35, 1988</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183, 1994</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5</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171, 1989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183, 1994; No</w:t>
            </w:r>
            <w:r w:rsidR="00E0407E" w:rsidRPr="009F7D2F">
              <w:t> </w:t>
            </w:r>
            <w:r w:rsidR="00164A11" w:rsidRPr="009F7D2F">
              <w:t>45, 1998</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5A</w:t>
            </w:r>
            <w:r w:rsidR="00BD3D97" w:rsidRPr="009F7D2F">
              <w:tab/>
            </w:r>
          </w:p>
        </w:tc>
        <w:tc>
          <w:tcPr>
            <w:tcW w:w="5130" w:type="dxa"/>
          </w:tcPr>
          <w:p w:rsidR="00BD3D97" w:rsidRPr="009F7D2F" w:rsidRDefault="00BD3D97" w:rsidP="000F37BB">
            <w:pPr>
              <w:pStyle w:val="ENoteTableText"/>
            </w:pPr>
            <w:r w:rsidRPr="009F7D2F">
              <w:t>ad No</w:t>
            </w:r>
            <w:r w:rsidR="00E0407E" w:rsidRPr="009F7D2F">
              <w:t> </w:t>
            </w:r>
            <w:r w:rsidRPr="009F7D2F">
              <w:t>147, 1991</w:t>
            </w:r>
          </w:p>
        </w:tc>
      </w:tr>
      <w:tr w:rsidR="001E0015" w:rsidRPr="009F7D2F" w:rsidTr="007D166E">
        <w:trPr>
          <w:cantSplit/>
        </w:trPr>
        <w:tc>
          <w:tcPr>
            <w:tcW w:w="2184" w:type="dxa"/>
          </w:tcPr>
          <w:p w:rsidR="001E0015" w:rsidRPr="009F7D2F" w:rsidRDefault="001E0015" w:rsidP="008F260B">
            <w:pPr>
              <w:pStyle w:val="ENoteTableText"/>
              <w:tabs>
                <w:tab w:val="center" w:leader="dot" w:pos="2268"/>
              </w:tabs>
            </w:pPr>
          </w:p>
        </w:tc>
        <w:tc>
          <w:tcPr>
            <w:tcW w:w="5130" w:type="dxa"/>
          </w:tcPr>
          <w:p w:rsidR="001E0015" w:rsidRPr="009F7D2F" w:rsidRDefault="001E0015" w:rsidP="00BD3D97">
            <w:pPr>
              <w:pStyle w:val="ENoteTableText"/>
              <w:tabs>
                <w:tab w:val="right" w:pos="482"/>
              </w:tabs>
              <w:ind w:left="748" w:hanging="748"/>
              <w:rPr>
                <w:u w:val="single"/>
              </w:rPr>
            </w:pPr>
            <w:r w:rsidRPr="009F7D2F">
              <w:t>am No 59, 2015</w:t>
            </w:r>
          </w:p>
        </w:tc>
      </w:tr>
      <w:tr w:rsidR="001025E7" w:rsidRPr="009F7D2F" w:rsidTr="007D166E">
        <w:trPr>
          <w:cantSplit/>
        </w:trPr>
        <w:tc>
          <w:tcPr>
            <w:tcW w:w="2184" w:type="dxa"/>
          </w:tcPr>
          <w:p w:rsidR="001025E7" w:rsidRPr="009F7D2F" w:rsidRDefault="001025E7" w:rsidP="001025E7">
            <w:pPr>
              <w:pStyle w:val="ENoteTableText"/>
              <w:tabs>
                <w:tab w:val="center" w:leader="dot" w:pos="2268"/>
              </w:tabs>
            </w:pPr>
            <w:r w:rsidRPr="009F7D2F">
              <w:t>s 5B</w:t>
            </w:r>
            <w:r w:rsidRPr="009F7D2F">
              <w:tab/>
            </w:r>
          </w:p>
        </w:tc>
        <w:tc>
          <w:tcPr>
            <w:tcW w:w="5130" w:type="dxa"/>
          </w:tcPr>
          <w:p w:rsidR="001025E7" w:rsidRPr="009F7D2F" w:rsidRDefault="001025E7" w:rsidP="007D166E">
            <w:pPr>
              <w:pStyle w:val="ENoteTableText"/>
            </w:pPr>
            <w:r w:rsidRPr="009F7D2F">
              <w:t>ad No</w:t>
            </w:r>
            <w:r w:rsidR="00E0407E" w:rsidRPr="009F7D2F">
              <w:t> </w:t>
            </w:r>
            <w:r w:rsidRPr="009F7D2F">
              <w:t xml:space="preserve">183, 1994 </w:t>
            </w:r>
          </w:p>
        </w:tc>
      </w:tr>
      <w:tr w:rsidR="001025E7" w:rsidRPr="009F7D2F" w:rsidTr="007D166E">
        <w:trPr>
          <w:cantSplit/>
        </w:trPr>
        <w:tc>
          <w:tcPr>
            <w:tcW w:w="2184" w:type="dxa"/>
          </w:tcPr>
          <w:p w:rsidR="001025E7" w:rsidRPr="009F7D2F" w:rsidRDefault="001025E7" w:rsidP="009C1DAE">
            <w:pPr>
              <w:pStyle w:val="ENoteTableText"/>
              <w:tabs>
                <w:tab w:val="center" w:leader="dot" w:pos="2268"/>
              </w:tabs>
            </w:pPr>
          </w:p>
        </w:tc>
        <w:tc>
          <w:tcPr>
            <w:tcW w:w="5130" w:type="dxa"/>
          </w:tcPr>
          <w:p w:rsidR="001025E7" w:rsidRPr="009F7D2F" w:rsidRDefault="001025E7" w:rsidP="00BD3D97">
            <w:pPr>
              <w:pStyle w:val="ENoteTableText"/>
            </w:pPr>
            <w:r w:rsidRPr="009F7D2F">
              <w:t>am No 14, 2014</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5C</w:t>
            </w:r>
            <w:r w:rsidR="00BD3D97" w:rsidRPr="009F7D2F">
              <w:tab/>
            </w:r>
          </w:p>
        </w:tc>
        <w:tc>
          <w:tcPr>
            <w:tcW w:w="5130" w:type="dxa"/>
          </w:tcPr>
          <w:p w:rsidR="00BD3D97" w:rsidRPr="009F7D2F" w:rsidRDefault="00BD3D97" w:rsidP="00CD318B">
            <w:pPr>
              <w:pStyle w:val="ENoteTableText"/>
            </w:pPr>
            <w:r w:rsidRPr="009F7D2F">
              <w:t>ad No</w:t>
            </w:r>
            <w:r w:rsidR="00E0407E" w:rsidRPr="009F7D2F">
              <w:t> </w:t>
            </w:r>
            <w:r w:rsidRPr="009F7D2F">
              <w:t>183, 1994</w:t>
            </w:r>
          </w:p>
        </w:tc>
      </w:tr>
      <w:tr w:rsidR="00CD318B" w:rsidRPr="009F7D2F" w:rsidTr="007D166E">
        <w:trPr>
          <w:cantSplit/>
        </w:trPr>
        <w:tc>
          <w:tcPr>
            <w:tcW w:w="2184" w:type="dxa"/>
          </w:tcPr>
          <w:p w:rsidR="00CD318B" w:rsidRPr="009F7D2F" w:rsidRDefault="00CD318B" w:rsidP="008F260B">
            <w:pPr>
              <w:pStyle w:val="ENoteTableText"/>
              <w:tabs>
                <w:tab w:val="center" w:leader="dot" w:pos="2268"/>
              </w:tabs>
            </w:pPr>
          </w:p>
        </w:tc>
        <w:tc>
          <w:tcPr>
            <w:tcW w:w="5130" w:type="dxa"/>
          </w:tcPr>
          <w:p w:rsidR="00CD318B" w:rsidRPr="009F7D2F" w:rsidRDefault="00CD318B" w:rsidP="00BD3D97">
            <w:pPr>
              <w:pStyle w:val="ENoteTableText"/>
            </w:pPr>
            <w:r w:rsidRPr="009F7D2F">
              <w:t>am No 60, 2015</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5D</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45, 1998</w:t>
            </w:r>
          </w:p>
        </w:tc>
      </w:tr>
      <w:tr w:rsidR="001B5697" w:rsidRPr="009F7D2F" w:rsidTr="007D166E">
        <w:trPr>
          <w:cantSplit/>
        </w:trPr>
        <w:tc>
          <w:tcPr>
            <w:tcW w:w="2184" w:type="dxa"/>
          </w:tcPr>
          <w:p w:rsidR="001B5697" w:rsidRPr="009F7D2F" w:rsidRDefault="001B5697" w:rsidP="009C1DAE">
            <w:pPr>
              <w:pStyle w:val="ENoteTableText"/>
              <w:tabs>
                <w:tab w:val="center" w:leader="dot" w:pos="2268"/>
              </w:tabs>
            </w:pPr>
          </w:p>
        </w:tc>
        <w:tc>
          <w:tcPr>
            <w:tcW w:w="5130" w:type="dxa"/>
          </w:tcPr>
          <w:p w:rsidR="001B5697" w:rsidRPr="009F7D2F" w:rsidRDefault="001B5697" w:rsidP="00BD3D97">
            <w:pPr>
              <w:pStyle w:val="ENoteTableText"/>
            </w:pPr>
            <w:r w:rsidRPr="009F7D2F">
              <w:t>am No</w:t>
            </w:r>
            <w:r w:rsidR="00E0407E" w:rsidRPr="009F7D2F">
              <w:t> </w:t>
            </w:r>
            <w:r w:rsidRPr="009F7D2F">
              <w:t>103, 2013</w:t>
            </w:r>
            <w:r w:rsidR="00CD4CBA" w:rsidRPr="009F7D2F">
              <w:t>; No 111, 2018</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5E</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147, 2001</w:t>
            </w:r>
          </w:p>
        </w:tc>
      </w:tr>
      <w:tr w:rsidR="00854B30" w:rsidRPr="009F7D2F" w:rsidTr="007D166E">
        <w:trPr>
          <w:cantSplit/>
        </w:trPr>
        <w:tc>
          <w:tcPr>
            <w:tcW w:w="2184" w:type="dxa"/>
          </w:tcPr>
          <w:p w:rsidR="00854B30" w:rsidRPr="009F7D2F" w:rsidRDefault="00854B30" w:rsidP="00AC60A2">
            <w:pPr>
              <w:pStyle w:val="ENoteTableText"/>
            </w:pPr>
            <w:r w:rsidRPr="009F7D2F">
              <w:rPr>
                <w:b/>
              </w:rPr>
              <w:t>Part</w:t>
            </w:r>
            <w:r w:rsidR="009C75DC" w:rsidRPr="009F7D2F">
              <w:rPr>
                <w:b/>
              </w:rPr>
              <w:t> </w:t>
            </w:r>
            <w:r w:rsidRPr="009F7D2F">
              <w:rPr>
                <w:b/>
              </w:rPr>
              <w:t>2</w:t>
            </w:r>
          </w:p>
        </w:tc>
        <w:tc>
          <w:tcPr>
            <w:tcW w:w="5130" w:type="dxa"/>
          </w:tcPr>
          <w:p w:rsidR="00854B30" w:rsidRPr="009F7D2F" w:rsidRDefault="00854B30" w:rsidP="00BD3D97">
            <w:pPr>
              <w:pStyle w:val="ENoteTableText"/>
            </w:pPr>
          </w:p>
        </w:tc>
      </w:tr>
      <w:tr w:rsidR="00BD3D97" w:rsidRPr="009F7D2F" w:rsidTr="007D166E">
        <w:trPr>
          <w:cantSplit/>
        </w:trPr>
        <w:tc>
          <w:tcPr>
            <w:tcW w:w="2184" w:type="dxa"/>
          </w:tcPr>
          <w:p w:rsidR="00BD3D97" w:rsidRPr="009F7D2F" w:rsidRDefault="00BD3D97" w:rsidP="008F260B">
            <w:pPr>
              <w:pStyle w:val="ENoteTableText"/>
              <w:tabs>
                <w:tab w:val="center" w:leader="dot" w:pos="2268"/>
              </w:tabs>
            </w:pPr>
            <w:r w:rsidRPr="009F7D2F">
              <w:t>Part</w:t>
            </w:r>
            <w:r w:rsidR="009C75DC" w:rsidRPr="009F7D2F">
              <w:t> </w:t>
            </w:r>
            <w:r w:rsidRPr="009F7D2F">
              <w:t>2</w:t>
            </w:r>
            <w:r w:rsidR="00F81A73" w:rsidRPr="009F7D2F">
              <w:t xml:space="preserve"> heading</w:t>
            </w:r>
            <w:r w:rsidRPr="009F7D2F">
              <w:tab/>
            </w:r>
          </w:p>
        </w:tc>
        <w:tc>
          <w:tcPr>
            <w:tcW w:w="5130" w:type="dxa"/>
          </w:tcPr>
          <w:p w:rsidR="00BD3D97" w:rsidRPr="009F7D2F" w:rsidRDefault="00BD3D97" w:rsidP="00464368">
            <w:pPr>
              <w:pStyle w:val="ENoteTableText"/>
            </w:pPr>
            <w:r w:rsidRPr="009F7D2F">
              <w:t>rs No</w:t>
            </w:r>
            <w:r w:rsidR="00E0407E" w:rsidRPr="009F7D2F">
              <w:t> </w:t>
            </w:r>
            <w:r w:rsidRPr="009F7D2F">
              <w:t>76, 1989</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854B30" w:rsidRPr="009F7D2F" w:rsidTr="007D166E">
        <w:trPr>
          <w:cantSplit/>
        </w:trPr>
        <w:tc>
          <w:tcPr>
            <w:tcW w:w="2184" w:type="dxa"/>
          </w:tcPr>
          <w:p w:rsidR="00854B30" w:rsidRPr="009F7D2F" w:rsidRDefault="00854B30" w:rsidP="00BD3D97">
            <w:pPr>
              <w:pStyle w:val="ENoteTableText"/>
            </w:pPr>
          </w:p>
        </w:tc>
        <w:tc>
          <w:tcPr>
            <w:tcW w:w="5130" w:type="dxa"/>
          </w:tcPr>
          <w:p w:rsidR="00854B30" w:rsidRPr="009F7D2F" w:rsidRDefault="00854B30" w:rsidP="00BD3D97">
            <w:pPr>
              <w:pStyle w:val="ENoteTableText"/>
            </w:pPr>
            <w:r w:rsidRPr="009F7D2F">
              <w:t>ad No</w:t>
            </w:r>
            <w:r w:rsidR="000B0889" w:rsidRPr="009F7D2F">
              <w:t xml:space="preserve"> </w:t>
            </w:r>
            <w:r w:rsidRPr="009F7D2F">
              <w:t>169, 2015</w:t>
            </w:r>
          </w:p>
        </w:tc>
      </w:tr>
      <w:tr w:rsidR="00BD3D97" w:rsidRPr="009F7D2F" w:rsidTr="007D166E">
        <w:trPr>
          <w:cantSplit/>
        </w:trPr>
        <w:tc>
          <w:tcPr>
            <w:tcW w:w="2184" w:type="dxa"/>
          </w:tcPr>
          <w:p w:rsidR="00BD3D97" w:rsidRPr="009F7D2F" w:rsidRDefault="00BD3D97" w:rsidP="00C22F5E">
            <w:pPr>
              <w:pStyle w:val="ENoteTableText"/>
              <w:keepNext/>
              <w:tabs>
                <w:tab w:val="center" w:leader="dot" w:pos="2268"/>
              </w:tabs>
            </w:pPr>
            <w:r w:rsidRPr="009F7D2F">
              <w:t>Part</w:t>
            </w:r>
            <w:r w:rsidR="009C75DC" w:rsidRPr="009F7D2F">
              <w:t> </w:t>
            </w:r>
            <w:r w:rsidRPr="009F7D2F">
              <w:t>2</w:t>
            </w:r>
            <w:r w:rsidRPr="009F7D2F">
              <w:tab/>
            </w:r>
          </w:p>
        </w:tc>
        <w:tc>
          <w:tcPr>
            <w:tcW w:w="5130" w:type="dxa"/>
          </w:tcPr>
          <w:p w:rsidR="00BD3D97" w:rsidRPr="009F7D2F" w:rsidRDefault="00BD3D97" w:rsidP="00C22F5E">
            <w:pPr>
              <w:pStyle w:val="ENoteTableText"/>
              <w:keepNext/>
            </w:pPr>
            <w:r w:rsidRPr="009F7D2F">
              <w:t>rs No</w:t>
            </w:r>
            <w:r w:rsidR="00E0407E" w:rsidRPr="009F7D2F">
              <w:t> </w:t>
            </w:r>
            <w:r w:rsidRPr="009F7D2F">
              <w:t>114, 1986</w:t>
            </w:r>
          </w:p>
        </w:tc>
      </w:tr>
      <w:tr w:rsidR="00854B30" w:rsidRPr="009F7D2F" w:rsidTr="007D166E">
        <w:trPr>
          <w:cantSplit/>
        </w:trPr>
        <w:tc>
          <w:tcPr>
            <w:tcW w:w="2184" w:type="dxa"/>
          </w:tcPr>
          <w:p w:rsidR="00854B30" w:rsidRPr="009F7D2F" w:rsidRDefault="00854B30" w:rsidP="00C22F5E">
            <w:pPr>
              <w:pStyle w:val="ENoteTableText"/>
              <w:keepNext/>
              <w:tabs>
                <w:tab w:val="center" w:leader="dot" w:pos="2268"/>
              </w:tabs>
            </w:pPr>
          </w:p>
        </w:tc>
        <w:tc>
          <w:tcPr>
            <w:tcW w:w="5130" w:type="dxa"/>
          </w:tcPr>
          <w:p w:rsidR="00854B30" w:rsidRPr="009F7D2F" w:rsidRDefault="00854B30" w:rsidP="00C22F5E">
            <w:pPr>
              <w:pStyle w:val="ENoteTableText"/>
              <w:keepNext/>
            </w:pPr>
            <w:r w:rsidRPr="009F7D2F">
              <w:t>rep No 45, 1998</w:t>
            </w:r>
          </w:p>
        </w:tc>
      </w:tr>
      <w:tr w:rsidR="00114C16" w:rsidRPr="009F7D2F" w:rsidTr="007D166E">
        <w:trPr>
          <w:cantSplit/>
        </w:trPr>
        <w:tc>
          <w:tcPr>
            <w:tcW w:w="2184" w:type="dxa"/>
          </w:tcPr>
          <w:p w:rsidR="00114C16" w:rsidRPr="009F7D2F" w:rsidRDefault="00114C16" w:rsidP="009C1DAE">
            <w:pPr>
              <w:pStyle w:val="ENoteTableText"/>
              <w:tabs>
                <w:tab w:val="center" w:leader="dot" w:pos="2268"/>
              </w:tabs>
            </w:pPr>
          </w:p>
        </w:tc>
        <w:tc>
          <w:tcPr>
            <w:tcW w:w="5130" w:type="dxa"/>
          </w:tcPr>
          <w:p w:rsidR="00114C16" w:rsidRPr="009F7D2F" w:rsidRDefault="00114C16" w:rsidP="00BD3D97">
            <w:pPr>
              <w:pStyle w:val="ENoteTableText"/>
            </w:pPr>
            <w:r w:rsidRPr="009F7D2F">
              <w:t>ad No 169, 2015</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6</w:t>
            </w:r>
            <w:r w:rsidR="00BD3D97" w:rsidRPr="009F7D2F">
              <w:tab/>
            </w:r>
          </w:p>
        </w:tc>
        <w:tc>
          <w:tcPr>
            <w:tcW w:w="5130" w:type="dxa"/>
          </w:tcPr>
          <w:p w:rsidR="00BD3D97" w:rsidRPr="009F7D2F" w:rsidRDefault="00BD3D97" w:rsidP="00BD3D97">
            <w:pPr>
              <w:pStyle w:val="ENoteTableText"/>
            </w:pPr>
            <w:r w:rsidRPr="009F7D2F">
              <w:t>rep No</w:t>
            </w:r>
            <w:r w:rsidR="00E0407E" w:rsidRPr="009F7D2F">
              <w:t> </w:t>
            </w:r>
            <w:r w:rsidRPr="009F7D2F">
              <w:t xml:space="preserve">26, 1982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ad No</w:t>
            </w:r>
            <w:r w:rsidR="00E0407E" w:rsidRPr="009F7D2F">
              <w:t> </w:t>
            </w:r>
            <w:r w:rsidRPr="009F7D2F">
              <w:t xml:space="preserve">76, 1989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464368" w:rsidRPr="009F7D2F" w:rsidTr="00F950DE">
        <w:trPr>
          <w:cantSplit/>
        </w:trPr>
        <w:tc>
          <w:tcPr>
            <w:tcW w:w="2184" w:type="dxa"/>
          </w:tcPr>
          <w:p w:rsidR="00464368" w:rsidRPr="009F7D2F" w:rsidRDefault="009F7D2F" w:rsidP="00F950DE">
            <w:pPr>
              <w:pStyle w:val="ENoteTableText"/>
              <w:tabs>
                <w:tab w:val="center" w:leader="dot" w:pos="2268"/>
              </w:tabs>
              <w:rPr>
                <w:b/>
              </w:rPr>
            </w:pPr>
            <w:r>
              <w:rPr>
                <w:b/>
              </w:rPr>
              <w:t>Division 1</w:t>
            </w:r>
          </w:p>
        </w:tc>
        <w:tc>
          <w:tcPr>
            <w:tcW w:w="5130" w:type="dxa"/>
          </w:tcPr>
          <w:p w:rsidR="00464368" w:rsidRPr="009F7D2F" w:rsidRDefault="00464368" w:rsidP="00F950DE">
            <w:pPr>
              <w:pStyle w:val="ENoteTableText"/>
            </w:pPr>
          </w:p>
        </w:tc>
      </w:tr>
      <w:tr w:rsidR="00BD3D97" w:rsidRPr="009F7D2F" w:rsidTr="007D166E">
        <w:trPr>
          <w:cantSplit/>
        </w:trPr>
        <w:tc>
          <w:tcPr>
            <w:tcW w:w="2184" w:type="dxa"/>
          </w:tcPr>
          <w:p w:rsidR="00BD3D97" w:rsidRPr="009F7D2F" w:rsidRDefault="009C1DAE" w:rsidP="00B37F02">
            <w:pPr>
              <w:pStyle w:val="ENoteTableText"/>
              <w:tabs>
                <w:tab w:val="center" w:leader="dot" w:pos="2268"/>
              </w:tabs>
            </w:pPr>
            <w:r w:rsidRPr="009F7D2F">
              <w:t>s</w:t>
            </w:r>
            <w:r w:rsidR="00E0407E" w:rsidRPr="009F7D2F">
              <w:t> </w:t>
            </w:r>
            <w:r w:rsidR="00BD3D97" w:rsidRPr="009F7D2F">
              <w:t>6A</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6, 1997</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ad No</w:t>
            </w:r>
            <w:r w:rsidR="000B0889" w:rsidRPr="009F7D2F">
              <w:t xml:space="preserve"> </w:t>
            </w:r>
            <w:r w:rsidRPr="009F7D2F">
              <w:t>169, 2015</w:t>
            </w:r>
          </w:p>
        </w:tc>
      </w:tr>
      <w:tr w:rsidR="00443689" w:rsidRPr="009F7D2F" w:rsidTr="007D166E">
        <w:trPr>
          <w:cantSplit/>
        </w:trPr>
        <w:tc>
          <w:tcPr>
            <w:tcW w:w="2184" w:type="dxa"/>
          </w:tcPr>
          <w:p w:rsidR="00443689" w:rsidRPr="009F7D2F" w:rsidRDefault="00443689" w:rsidP="00AC60A2">
            <w:pPr>
              <w:pStyle w:val="ENoteTableText"/>
              <w:tabs>
                <w:tab w:val="center" w:leader="dot" w:pos="2268"/>
              </w:tabs>
            </w:pPr>
          </w:p>
        </w:tc>
        <w:tc>
          <w:tcPr>
            <w:tcW w:w="5130" w:type="dxa"/>
          </w:tcPr>
          <w:p w:rsidR="00443689" w:rsidRPr="009F7D2F" w:rsidRDefault="00443689" w:rsidP="00AC60A2">
            <w:pPr>
              <w:pStyle w:val="ENoteTableText"/>
              <w:tabs>
                <w:tab w:val="center" w:leader="dot" w:pos="2268"/>
              </w:tabs>
            </w:pPr>
            <w:r w:rsidRPr="009F7D2F">
              <w:t>am No 116, 2018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6B</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6C</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6D</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6E</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6F</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6G</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r w:rsidRPr="009F7D2F">
              <w:t>s 6H</w:t>
            </w:r>
            <w:r w:rsidRPr="009F7D2F">
              <w:tab/>
            </w:r>
          </w:p>
        </w:tc>
        <w:tc>
          <w:tcPr>
            <w:tcW w:w="5130" w:type="dxa"/>
          </w:tcPr>
          <w:p w:rsidR="00854B30" w:rsidRPr="009F7D2F" w:rsidRDefault="00854B30" w:rsidP="00AC60A2">
            <w:pPr>
              <w:pStyle w:val="ENoteTableText"/>
              <w:tabs>
                <w:tab w:val="center" w:leader="dot" w:pos="2268"/>
              </w:tabs>
            </w:pPr>
            <w:r w:rsidRPr="009F7D2F">
              <w:t>ad No 6, 1997</w:t>
            </w:r>
          </w:p>
        </w:tc>
      </w:tr>
      <w:tr w:rsidR="00854B30" w:rsidRPr="009F7D2F" w:rsidTr="007D166E">
        <w:trPr>
          <w:cantSplit/>
        </w:trPr>
        <w:tc>
          <w:tcPr>
            <w:tcW w:w="2184" w:type="dxa"/>
          </w:tcPr>
          <w:p w:rsidR="00854B30" w:rsidRPr="009F7D2F" w:rsidRDefault="00854B30" w:rsidP="00AC60A2">
            <w:pPr>
              <w:pStyle w:val="ENoteTableText"/>
              <w:tabs>
                <w:tab w:val="center" w:leader="dot" w:pos="2268"/>
              </w:tabs>
            </w:pPr>
          </w:p>
        </w:tc>
        <w:tc>
          <w:tcPr>
            <w:tcW w:w="5130" w:type="dxa"/>
          </w:tcPr>
          <w:p w:rsidR="00854B30" w:rsidRPr="009F7D2F" w:rsidRDefault="00854B30" w:rsidP="00AC60A2">
            <w:pPr>
              <w:pStyle w:val="ENoteTableText"/>
              <w:tabs>
                <w:tab w:val="center" w:leader="dot" w:pos="2268"/>
              </w:tabs>
            </w:pPr>
            <w:r w:rsidRPr="009F7D2F">
              <w:t>rep No 45, 1998</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6J</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6, 1997</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7</w:t>
            </w:r>
            <w:r w:rsidR="00BD3D97" w:rsidRPr="009F7D2F">
              <w:tab/>
            </w:r>
          </w:p>
        </w:tc>
        <w:tc>
          <w:tcPr>
            <w:tcW w:w="5130" w:type="dxa"/>
          </w:tcPr>
          <w:p w:rsidR="00BD3D97" w:rsidRPr="009F7D2F" w:rsidRDefault="00BD3D97" w:rsidP="00BD3D97">
            <w:pPr>
              <w:pStyle w:val="ENoteTableText"/>
            </w:pPr>
            <w:r w:rsidRPr="009F7D2F">
              <w:t>am No</w:t>
            </w:r>
            <w:r w:rsidR="00E0407E" w:rsidRPr="009F7D2F">
              <w:t> </w:t>
            </w:r>
            <w:r w:rsidRPr="009F7D2F">
              <w:t xml:space="preserve">26, 1982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rs No</w:t>
            </w:r>
            <w:r w:rsidR="00E0407E" w:rsidRPr="009F7D2F">
              <w:t> </w:t>
            </w:r>
            <w:r w:rsidRPr="009F7D2F">
              <w:t>114, 1986; No</w:t>
            </w:r>
            <w:r w:rsidR="00E0407E" w:rsidRPr="009F7D2F">
              <w:t> </w:t>
            </w:r>
            <w:r w:rsidRPr="009F7D2F">
              <w:t xml:space="preserve">125, 1987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76, 1989; No</w:t>
            </w:r>
            <w:r w:rsidR="00E0407E" w:rsidRPr="009F7D2F">
              <w:t> </w:t>
            </w:r>
            <w:r w:rsidRPr="009F7D2F">
              <w:t>95, 1991; No</w:t>
            </w:r>
            <w:r w:rsidR="00E0407E" w:rsidRPr="009F7D2F">
              <w:t> </w:t>
            </w:r>
            <w:r w:rsidRPr="009F7D2F">
              <w:t>138, 1992; No</w:t>
            </w:r>
            <w:r w:rsidR="00E0407E" w:rsidRPr="009F7D2F">
              <w:t> </w:t>
            </w:r>
            <w:r w:rsidRPr="009F7D2F">
              <w:t>183, 1994; No</w:t>
            </w:r>
            <w:r w:rsidR="00E0407E" w:rsidRPr="009F7D2F">
              <w:t> </w:t>
            </w:r>
            <w:r w:rsidRPr="009F7D2F">
              <w:t>6, 1997; No</w:t>
            </w:r>
            <w:r w:rsidR="00E0407E" w:rsidRPr="009F7D2F">
              <w:t> </w:t>
            </w:r>
            <w:r w:rsidRPr="009F7D2F">
              <w:t>40, 1998</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464368" w:rsidRPr="009F7D2F" w:rsidTr="00F950DE">
        <w:trPr>
          <w:cantSplit/>
        </w:trPr>
        <w:tc>
          <w:tcPr>
            <w:tcW w:w="2184" w:type="dxa"/>
          </w:tcPr>
          <w:p w:rsidR="00464368" w:rsidRPr="009F7D2F" w:rsidRDefault="00464368" w:rsidP="00F950DE">
            <w:pPr>
              <w:pStyle w:val="ENoteTableText"/>
            </w:pPr>
            <w:r w:rsidRPr="009F7D2F">
              <w:rPr>
                <w:b/>
              </w:rPr>
              <w:t>Division</w:t>
            </w:r>
            <w:r w:rsidR="009C75DC" w:rsidRPr="009F7D2F">
              <w:rPr>
                <w:b/>
              </w:rPr>
              <w:t> </w:t>
            </w:r>
            <w:r w:rsidRPr="009F7D2F">
              <w:rPr>
                <w:b/>
              </w:rPr>
              <w:t>2</w:t>
            </w:r>
          </w:p>
        </w:tc>
        <w:tc>
          <w:tcPr>
            <w:tcW w:w="5130" w:type="dxa"/>
          </w:tcPr>
          <w:p w:rsidR="00464368" w:rsidRPr="009F7D2F" w:rsidRDefault="00464368" w:rsidP="00F950DE">
            <w:pPr>
              <w:pStyle w:val="ENoteTableText"/>
            </w:pP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7A</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7B</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7C</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511F51" w:rsidRPr="009F7D2F" w:rsidTr="007D166E">
        <w:trPr>
          <w:cantSplit/>
        </w:trPr>
        <w:tc>
          <w:tcPr>
            <w:tcW w:w="2184" w:type="dxa"/>
          </w:tcPr>
          <w:p w:rsidR="00511F51" w:rsidRPr="009F7D2F" w:rsidRDefault="00511F51" w:rsidP="00AC60A2">
            <w:pPr>
              <w:pStyle w:val="ENoteTableText"/>
              <w:tabs>
                <w:tab w:val="center" w:leader="dot" w:pos="2268"/>
              </w:tabs>
            </w:pPr>
          </w:p>
        </w:tc>
        <w:tc>
          <w:tcPr>
            <w:tcW w:w="5130" w:type="dxa"/>
          </w:tcPr>
          <w:p w:rsidR="00511F51" w:rsidRPr="009F7D2F" w:rsidRDefault="00511F51" w:rsidP="00AC60A2">
            <w:pPr>
              <w:pStyle w:val="ENoteTableText"/>
              <w:tabs>
                <w:tab w:val="center" w:leader="dot" w:pos="2268"/>
              </w:tabs>
            </w:pPr>
            <w:r w:rsidRPr="009F7D2F">
              <w:t>am No 74, 2016</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7D</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F44545" w:rsidRPr="009F7D2F" w:rsidTr="007D166E">
        <w:trPr>
          <w:cantSplit/>
        </w:trPr>
        <w:tc>
          <w:tcPr>
            <w:tcW w:w="2184" w:type="dxa"/>
          </w:tcPr>
          <w:p w:rsidR="00F44545" w:rsidRPr="009F7D2F" w:rsidRDefault="00F44545" w:rsidP="00AC60A2">
            <w:pPr>
              <w:pStyle w:val="ENoteTableText"/>
              <w:tabs>
                <w:tab w:val="center" w:leader="dot" w:pos="2268"/>
              </w:tabs>
            </w:pPr>
          </w:p>
        </w:tc>
        <w:tc>
          <w:tcPr>
            <w:tcW w:w="5130" w:type="dxa"/>
          </w:tcPr>
          <w:p w:rsidR="00F44545" w:rsidRPr="009F7D2F" w:rsidRDefault="00F44545" w:rsidP="0041506E">
            <w:pPr>
              <w:pStyle w:val="ENoteTableText"/>
              <w:tabs>
                <w:tab w:val="center" w:leader="dot" w:pos="2268"/>
              </w:tabs>
            </w:pPr>
            <w:r w:rsidRPr="009F7D2F">
              <w:t>am No 55, 2016</w:t>
            </w:r>
            <w:r w:rsidR="00511F51" w:rsidRPr="009F7D2F">
              <w:t>; No 74, 2016</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7E</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BD3D97" w:rsidRPr="009F7D2F" w:rsidTr="007D166E">
        <w:trPr>
          <w:cantSplit/>
        </w:trPr>
        <w:tc>
          <w:tcPr>
            <w:tcW w:w="2184" w:type="dxa"/>
          </w:tcPr>
          <w:p w:rsidR="00BD3D97" w:rsidRPr="009F7D2F" w:rsidRDefault="00BD3D97" w:rsidP="008F260B">
            <w:pPr>
              <w:pStyle w:val="ENoteTableText"/>
              <w:tabs>
                <w:tab w:val="center" w:leader="dot" w:pos="2268"/>
              </w:tabs>
            </w:pPr>
            <w:r w:rsidRPr="009F7D2F">
              <w:t>Part</w:t>
            </w:r>
            <w:r w:rsidR="009C75DC" w:rsidRPr="009F7D2F">
              <w:t> </w:t>
            </w:r>
            <w:r w:rsidRPr="009F7D2F">
              <w:t>3</w:t>
            </w:r>
            <w:r w:rsidRPr="009F7D2F">
              <w:tab/>
            </w:r>
          </w:p>
        </w:tc>
        <w:tc>
          <w:tcPr>
            <w:tcW w:w="5130" w:type="dxa"/>
          </w:tcPr>
          <w:p w:rsidR="00BD3D97" w:rsidRPr="009F7D2F" w:rsidRDefault="00BD3D97" w:rsidP="00BD3D97">
            <w:pPr>
              <w:pStyle w:val="ENoteTableText"/>
            </w:pPr>
            <w:r w:rsidRPr="009F7D2F">
              <w:t>rep No</w:t>
            </w:r>
            <w:r w:rsidR="00E0407E" w:rsidRPr="009F7D2F">
              <w:t> </w:t>
            </w:r>
            <w:r w:rsidRPr="009F7D2F">
              <w:t xml:space="preserve">95, 1991 </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8</w:t>
            </w:r>
            <w:r w:rsidR="00BD3D97" w:rsidRPr="009F7D2F">
              <w:tab/>
            </w:r>
          </w:p>
        </w:tc>
        <w:tc>
          <w:tcPr>
            <w:tcW w:w="5130" w:type="dxa"/>
          </w:tcPr>
          <w:p w:rsidR="00BD3D97" w:rsidRPr="009F7D2F" w:rsidRDefault="00BD3D97" w:rsidP="00BD3D97">
            <w:pPr>
              <w:pStyle w:val="ENoteTableText"/>
            </w:pPr>
            <w:r w:rsidRPr="009F7D2F">
              <w:t>am No</w:t>
            </w:r>
            <w:r w:rsidR="00E0407E" w:rsidRPr="009F7D2F">
              <w:t> </w:t>
            </w:r>
            <w:r w:rsidRPr="009F7D2F">
              <w:t>26, 1982; No</w:t>
            </w:r>
            <w:r w:rsidR="00E0407E" w:rsidRPr="009F7D2F">
              <w:t> </w:t>
            </w:r>
            <w:r w:rsidRPr="009F7D2F">
              <w:t>114, 1986; No</w:t>
            </w:r>
            <w:r w:rsidR="00E0407E" w:rsidRPr="009F7D2F">
              <w:t> </w:t>
            </w:r>
            <w:r w:rsidRPr="009F7D2F">
              <w:t xml:space="preserve">76, 1989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 xml:space="preserve">95, 1991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ad No</w:t>
            </w:r>
            <w:r w:rsidR="00E0407E" w:rsidRPr="009F7D2F">
              <w:t> </w:t>
            </w:r>
            <w:r w:rsidRPr="009F7D2F">
              <w:t>6, 1997</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464368" w:rsidRPr="009F7D2F" w:rsidTr="00F950DE">
        <w:trPr>
          <w:cantSplit/>
        </w:trPr>
        <w:tc>
          <w:tcPr>
            <w:tcW w:w="2184" w:type="dxa"/>
          </w:tcPr>
          <w:p w:rsidR="00464368" w:rsidRPr="009F7D2F" w:rsidRDefault="00464368" w:rsidP="00F950DE">
            <w:pPr>
              <w:pStyle w:val="ENoteTableText"/>
              <w:tabs>
                <w:tab w:val="center" w:leader="dot" w:pos="2268"/>
              </w:tabs>
            </w:pPr>
            <w:r w:rsidRPr="009F7D2F">
              <w:rPr>
                <w:b/>
              </w:rPr>
              <w:t>Division</w:t>
            </w:r>
            <w:r w:rsidR="009C75DC" w:rsidRPr="009F7D2F">
              <w:rPr>
                <w:b/>
              </w:rPr>
              <w:t> </w:t>
            </w:r>
            <w:r w:rsidRPr="009F7D2F">
              <w:rPr>
                <w:b/>
              </w:rPr>
              <w:t>3</w:t>
            </w:r>
          </w:p>
        </w:tc>
        <w:tc>
          <w:tcPr>
            <w:tcW w:w="5130" w:type="dxa"/>
          </w:tcPr>
          <w:p w:rsidR="00464368" w:rsidRPr="009F7D2F" w:rsidRDefault="00464368" w:rsidP="00F950DE">
            <w:pPr>
              <w:pStyle w:val="ENoteTableText"/>
            </w:pP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8A</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8B</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8C</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8D</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9</w:t>
            </w:r>
            <w:r w:rsidR="00BD3D97" w:rsidRPr="009F7D2F">
              <w:tab/>
            </w:r>
          </w:p>
        </w:tc>
        <w:tc>
          <w:tcPr>
            <w:tcW w:w="5130" w:type="dxa"/>
          </w:tcPr>
          <w:p w:rsidR="00BD3D97" w:rsidRPr="009F7D2F" w:rsidRDefault="00BD3D97" w:rsidP="00BD3D97">
            <w:pPr>
              <w:pStyle w:val="ENoteTableText"/>
            </w:pPr>
            <w:r w:rsidRPr="009F7D2F">
              <w:t>am No</w:t>
            </w:r>
            <w:r w:rsidR="00E0407E" w:rsidRPr="009F7D2F">
              <w:t> </w:t>
            </w:r>
            <w:r w:rsidRPr="009F7D2F">
              <w:t>26, 1982; No</w:t>
            </w:r>
            <w:r w:rsidR="00E0407E" w:rsidRPr="009F7D2F">
              <w:t> </w:t>
            </w:r>
            <w:r w:rsidRPr="009F7D2F">
              <w:t xml:space="preserve">72, 1984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rep No</w:t>
            </w:r>
            <w:r w:rsidR="00E0407E" w:rsidRPr="009F7D2F">
              <w:t> </w:t>
            </w:r>
            <w:r w:rsidRPr="009F7D2F">
              <w:t xml:space="preserve">95, 1991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ad No</w:t>
            </w:r>
            <w:r w:rsidR="00E0407E" w:rsidRPr="009F7D2F">
              <w:t> </w:t>
            </w:r>
            <w:r w:rsidRPr="009F7D2F">
              <w:t>6, 1997</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rep No</w:t>
            </w:r>
            <w:r w:rsidR="00E0407E" w:rsidRPr="009F7D2F">
              <w:t> </w:t>
            </w:r>
            <w:r w:rsidRPr="009F7D2F">
              <w:t>45, 1998</w:t>
            </w:r>
          </w:p>
        </w:tc>
      </w:tr>
      <w:tr w:rsidR="00464368" w:rsidRPr="009F7D2F" w:rsidTr="00F950DE">
        <w:trPr>
          <w:cantSplit/>
        </w:trPr>
        <w:tc>
          <w:tcPr>
            <w:tcW w:w="2184" w:type="dxa"/>
          </w:tcPr>
          <w:p w:rsidR="00464368" w:rsidRPr="009F7D2F" w:rsidRDefault="00464368" w:rsidP="00F950DE">
            <w:pPr>
              <w:pStyle w:val="ENoteTableText"/>
              <w:tabs>
                <w:tab w:val="center" w:leader="dot" w:pos="2268"/>
              </w:tabs>
            </w:pPr>
            <w:r w:rsidRPr="009F7D2F">
              <w:rPr>
                <w:b/>
              </w:rPr>
              <w:t>Division</w:t>
            </w:r>
            <w:r w:rsidR="009C75DC" w:rsidRPr="009F7D2F">
              <w:rPr>
                <w:b/>
              </w:rPr>
              <w:t> </w:t>
            </w:r>
            <w:r w:rsidRPr="009F7D2F">
              <w:rPr>
                <w:b/>
              </w:rPr>
              <w:t>4</w:t>
            </w:r>
          </w:p>
        </w:tc>
        <w:tc>
          <w:tcPr>
            <w:tcW w:w="5130" w:type="dxa"/>
          </w:tcPr>
          <w:p w:rsidR="00464368" w:rsidRPr="009F7D2F" w:rsidRDefault="00464368" w:rsidP="00F950DE">
            <w:pPr>
              <w:pStyle w:val="ENoteTableText"/>
              <w:tabs>
                <w:tab w:val="center" w:leader="dot" w:pos="2268"/>
              </w:tabs>
            </w:pP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9A</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9B</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9C</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9D</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pPr>
            <w:r w:rsidRPr="009F7D2F">
              <w:t>s 9E</w:t>
            </w:r>
            <w:r w:rsidRPr="009F7D2F">
              <w:tab/>
            </w:r>
          </w:p>
        </w:tc>
        <w:tc>
          <w:tcPr>
            <w:tcW w:w="5130" w:type="dxa"/>
          </w:tcPr>
          <w:p w:rsidR="009056D0" w:rsidRPr="009F7D2F" w:rsidRDefault="009056D0" w:rsidP="00AC60A2">
            <w:pPr>
              <w:pStyle w:val="ENoteTableText"/>
              <w:tabs>
                <w:tab w:val="center" w:leader="dot" w:pos="2268"/>
              </w:tabs>
            </w:pPr>
            <w:r w:rsidRPr="009F7D2F">
              <w:t>ad No</w:t>
            </w:r>
            <w:r w:rsidR="000B0889" w:rsidRPr="009F7D2F">
              <w:t xml:space="preserve"> </w:t>
            </w:r>
            <w:r w:rsidRPr="009F7D2F">
              <w:t>169, 2015</w:t>
            </w:r>
          </w:p>
        </w:tc>
      </w:tr>
      <w:tr w:rsidR="007C5A9F" w:rsidRPr="009F7D2F" w:rsidTr="007D166E">
        <w:trPr>
          <w:cantSplit/>
        </w:trPr>
        <w:tc>
          <w:tcPr>
            <w:tcW w:w="2184" w:type="dxa"/>
          </w:tcPr>
          <w:p w:rsidR="007C5A9F" w:rsidRPr="009F7D2F" w:rsidRDefault="007C5A9F" w:rsidP="00A72FC1">
            <w:pPr>
              <w:pStyle w:val="ENoteTableText"/>
              <w:tabs>
                <w:tab w:val="center" w:leader="dot" w:pos="2268"/>
              </w:tabs>
            </w:pPr>
            <w:r w:rsidRPr="009F7D2F">
              <w:lastRenderedPageBreak/>
              <w:t>s 9F</w:t>
            </w:r>
            <w:r w:rsidRPr="009F7D2F">
              <w:tab/>
            </w:r>
          </w:p>
        </w:tc>
        <w:tc>
          <w:tcPr>
            <w:tcW w:w="5130" w:type="dxa"/>
          </w:tcPr>
          <w:p w:rsidR="007C5A9F" w:rsidRPr="009F7D2F" w:rsidRDefault="007C5A9F" w:rsidP="00A72FC1">
            <w:pPr>
              <w:pStyle w:val="ENoteTableText"/>
              <w:tabs>
                <w:tab w:val="center" w:leader="dot" w:pos="2268"/>
              </w:tabs>
            </w:pPr>
            <w:r w:rsidRPr="009F7D2F">
              <w:t>ad No 169, 2015</w:t>
            </w:r>
          </w:p>
        </w:tc>
      </w:tr>
      <w:tr w:rsidR="00464368" w:rsidRPr="009F7D2F" w:rsidTr="00F950DE">
        <w:trPr>
          <w:cantSplit/>
        </w:trPr>
        <w:tc>
          <w:tcPr>
            <w:tcW w:w="2184" w:type="dxa"/>
          </w:tcPr>
          <w:p w:rsidR="00464368" w:rsidRPr="009F7D2F" w:rsidRDefault="00464368" w:rsidP="00F950DE">
            <w:pPr>
              <w:pStyle w:val="ENoteTableText"/>
              <w:tabs>
                <w:tab w:val="center" w:leader="dot" w:pos="2268"/>
              </w:tabs>
            </w:pPr>
            <w:r w:rsidRPr="009F7D2F">
              <w:t>Part</w:t>
            </w:r>
            <w:r w:rsidR="009C75DC" w:rsidRPr="009F7D2F">
              <w:t> </w:t>
            </w:r>
            <w:r w:rsidRPr="009F7D2F">
              <w:t>4 heading</w:t>
            </w:r>
            <w:r w:rsidRPr="009F7D2F">
              <w:tab/>
            </w:r>
          </w:p>
        </w:tc>
        <w:tc>
          <w:tcPr>
            <w:tcW w:w="5130" w:type="dxa"/>
          </w:tcPr>
          <w:p w:rsidR="00464368" w:rsidRPr="009F7D2F" w:rsidRDefault="00464368" w:rsidP="00F950DE">
            <w:pPr>
              <w:pStyle w:val="ENoteTableText"/>
            </w:pPr>
            <w:r w:rsidRPr="009F7D2F">
              <w:t xml:space="preserve">am No 147, 1991 </w:t>
            </w:r>
          </w:p>
        </w:tc>
      </w:tr>
      <w:tr w:rsidR="00464368" w:rsidRPr="009F7D2F" w:rsidTr="00F950DE">
        <w:trPr>
          <w:cantSplit/>
        </w:trPr>
        <w:tc>
          <w:tcPr>
            <w:tcW w:w="2184" w:type="dxa"/>
          </w:tcPr>
          <w:p w:rsidR="00464368" w:rsidRPr="009F7D2F" w:rsidRDefault="00464368" w:rsidP="00AC60A2">
            <w:pPr>
              <w:pStyle w:val="ENoteTableText"/>
              <w:tabs>
                <w:tab w:val="center" w:leader="dot" w:pos="2268"/>
              </w:tabs>
            </w:pPr>
          </w:p>
        </w:tc>
        <w:tc>
          <w:tcPr>
            <w:tcW w:w="5130" w:type="dxa"/>
          </w:tcPr>
          <w:p w:rsidR="00464368" w:rsidRPr="009F7D2F" w:rsidRDefault="00464368" w:rsidP="00AC60A2">
            <w:pPr>
              <w:pStyle w:val="ENoteTableText"/>
              <w:tabs>
                <w:tab w:val="center" w:leader="dot" w:pos="2268"/>
              </w:tabs>
            </w:pPr>
            <w:r w:rsidRPr="009F7D2F">
              <w:t>rep No 45, 1998</w:t>
            </w:r>
          </w:p>
        </w:tc>
      </w:tr>
      <w:tr w:rsidR="00464368" w:rsidRPr="009F7D2F" w:rsidTr="00F950DE">
        <w:trPr>
          <w:cantSplit/>
        </w:trPr>
        <w:tc>
          <w:tcPr>
            <w:tcW w:w="2184" w:type="dxa"/>
          </w:tcPr>
          <w:p w:rsidR="00464368" w:rsidRPr="009F7D2F" w:rsidRDefault="00464368" w:rsidP="00F950DE">
            <w:pPr>
              <w:pStyle w:val="ENoteTableText"/>
              <w:tabs>
                <w:tab w:val="center" w:leader="dot" w:pos="2268"/>
              </w:tabs>
            </w:pPr>
            <w:r w:rsidRPr="009F7D2F">
              <w:t>Part</w:t>
            </w:r>
            <w:r w:rsidR="009C75DC" w:rsidRPr="009F7D2F">
              <w:t> </w:t>
            </w:r>
            <w:r w:rsidRPr="009F7D2F">
              <w:t>4</w:t>
            </w:r>
            <w:r w:rsidRPr="009F7D2F">
              <w:tab/>
            </w:r>
          </w:p>
        </w:tc>
        <w:tc>
          <w:tcPr>
            <w:tcW w:w="5130" w:type="dxa"/>
          </w:tcPr>
          <w:p w:rsidR="00464368" w:rsidRPr="009F7D2F" w:rsidRDefault="00A0775B" w:rsidP="00A0775B">
            <w:pPr>
              <w:pStyle w:val="ENoteTableText"/>
            </w:pPr>
            <w:r w:rsidRPr="009F7D2F">
              <w:t>ad No 171, 1989</w:t>
            </w:r>
          </w:p>
        </w:tc>
      </w:tr>
      <w:tr w:rsidR="00A0775B" w:rsidRPr="009F7D2F" w:rsidTr="00F950DE">
        <w:trPr>
          <w:cantSplit/>
        </w:trPr>
        <w:tc>
          <w:tcPr>
            <w:tcW w:w="2184" w:type="dxa"/>
          </w:tcPr>
          <w:p w:rsidR="00A0775B" w:rsidRPr="009F7D2F" w:rsidRDefault="00A0775B" w:rsidP="00F950DE">
            <w:pPr>
              <w:pStyle w:val="ENoteTableText"/>
              <w:tabs>
                <w:tab w:val="center" w:leader="dot" w:pos="2268"/>
              </w:tabs>
            </w:pPr>
          </w:p>
        </w:tc>
        <w:tc>
          <w:tcPr>
            <w:tcW w:w="5130" w:type="dxa"/>
          </w:tcPr>
          <w:p w:rsidR="00A0775B" w:rsidRPr="009F7D2F" w:rsidRDefault="00A0775B" w:rsidP="00F950DE">
            <w:pPr>
              <w:pStyle w:val="ENoteTableText"/>
            </w:pPr>
            <w:r w:rsidRPr="009F7D2F">
              <w:t>rep No 45, 1998</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10</w:t>
            </w:r>
            <w:r w:rsidR="00BD3D97" w:rsidRPr="009F7D2F">
              <w:tab/>
            </w:r>
          </w:p>
        </w:tc>
        <w:tc>
          <w:tcPr>
            <w:tcW w:w="5130" w:type="dxa"/>
          </w:tcPr>
          <w:p w:rsidR="00BD3D97" w:rsidRPr="009F7D2F" w:rsidRDefault="00BD3D97" w:rsidP="00BD3D97">
            <w:pPr>
              <w:pStyle w:val="ENoteTableText"/>
            </w:pPr>
            <w:r w:rsidRPr="009F7D2F">
              <w:t>rep No</w:t>
            </w:r>
            <w:r w:rsidR="00E0407E" w:rsidRPr="009F7D2F">
              <w:t> </w:t>
            </w:r>
            <w:r w:rsidR="009B62B1" w:rsidRPr="009F7D2F">
              <w:t>26, 1982</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ad No</w:t>
            </w:r>
            <w:r w:rsidR="00E0407E" w:rsidRPr="009F7D2F">
              <w:t> </w:t>
            </w:r>
            <w:r w:rsidRPr="009F7D2F">
              <w:t xml:space="preserve">171, 1989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am No</w:t>
            </w:r>
            <w:r w:rsidR="00E0407E" w:rsidRPr="009F7D2F">
              <w:t> </w:t>
            </w:r>
            <w:r w:rsidRPr="009F7D2F">
              <w:t xml:space="preserve">95, 1991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rep No</w:t>
            </w:r>
            <w:r w:rsidR="00E0407E" w:rsidRPr="009F7D2F">
              <w:t> </w:t>
            </w:r>
            <w:r w:rsidRPr="009F7D2F">
              <w:t>147, 1991</w:t>
            </w:r>
          </w:p>
        </w:tc>
      </w:tr>
      <w:tr w:rsidR="00464368" w:rsidRPr="009F7D2F" w:rsidTr="00F950DE">
        <w:trPr>
          <w:cantSplit/>
        </w:trPr>
        <w:tc>
          <w:tcPr>
            <w:tcW w:w="2184" w:type="dxa"/>
          </w:tcPr>
          <w:p w:rsidR="00464368" w:rsidRPr="009F7D2F" w:rsidRDefault="00464368" w:rsidP="00F950DE">
            <w:pPr>
              <w:pStyle w:val="ENoteTableText"/>
              <w:tabs>
                <w:tab w:val="center" w:leader="dot" w:pos="2268"/>
              </w:tabs>
            </w:pPr>
            <w:r w:rsidRPr="009F7D2F">
              <w:rPr>
                <w:b/>
              </w:rPr>
              <w:t>Division</w:t>
            </w:r>
            <w:r w:rsidR="009C75DC" w:rsidRPr="009F7D2F">
              <w:rPr>
                <w:b/>
              </w:rPr>
              <w:t> </w:t>
            </w:r>
            <w:r w:rsidRPr="009F7D2F">
              <w:rPr>
                <w:b/>
              </w:rPr>
              <w:t>5</w:t>
            </w:r>
          </w:p>
        </w:tc>
        <w:tc>
          <w:tcPr>
            <w:tcW w:w="5130" w:type="dxa"/>
          </w:tcPr>
          <w:p w:rsidR="00464368" w:rsidRPr="009F7D2F" w:rsidRDefault="00464368" w:rsidP="00F950DE">
            <w:pPr>
              <w:pStyle w:val="ENoteTableText"/>
            </w:pPr>
          </w:p>
        </w:tc>
      </w:tr>
      <w:tr w:rsidR="00464368" w:rsidRPr="009F7D2F" w:rsidTr="00F950DE">
        <w:trPr>
          <w:cantSplit/>
        </w:trPr>
        <w:tc>
          <w:tcPr>
            <w:tcW w:w="2184" w:type="dxa"/>
          </w:tcPr>
          <w:p w:rsidR="00464368" w:rsidRPr="009F7D2F" w:rsidRDefault="00464368" w:rsidP="00AC60A2">
            <w:pPr>
              <w:pStyle w:val="ENoteTableText"/>
              <w:tabs>
                <w:tab w:val="center" w:leader="dot" w:pos="2268"/>
              </w:tabs>
              <w:rPr>
                <w:b/>
              </w:rPr>
            </w:pPr>
            <w:r w:rsidRPr="009F7D2F">
              <w:rPr>
                <w:b/>
              </w:rPr>
              <w:t>Subdivision A</w:t>
            </w:r>
          </w:p>
        </w:tc>
        <w:tc>
          <w:tcPr>
            <w:tcW w:w="5130" w:type="dxa"/>
          </w:tcPr>
          <w:p w:rsidR="00464368" w:rsidRPr="009F7D2F" w:rsidRDefault="00464368" w:rsidP="00AC60A2">
            <w:pPr>
              <w:pStyle w:val="ENoteTableText"/>
              <w:tabs>
                <w:tab w:val="center" w:leader="dot" w:pos="2268"/>
              </w:tabs>
            </w:pP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10A</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443689" w:rsidRPr="009F7D2F" w:rsidTr="007D166E">
        <w:trPr>
          <w:cantSplit/>
        </w:trPr>
        <w:tc>
          <w:tcPr>
            <w:tcW w:w="2184" w:type="dxa"/>
          </w:tcPr>
          <w:p w:rsidR="00443689" w:rsidRPr="009F7D2F" w:rsidRDefault="00443689" w:rsidP="00AC60A2">
            <w:pPr>
              <w:pStyle w:val="ENoteTableText"/>
              <w:tabs>
                <w:tab w:val="center" w:leader="dot" w:pos="2268"/>
              </w:tabs>
            </w:pPr>
          </w:p>
        </w:tc>
        <w:tc>
          <w:tcPr>
            <w:tcW w:w="5130" w:type="dxa"/>
          </w:tcPr>
          <w:p w:rsidR="00443689" w:rsidRPr="009F7D2F" w:rsidRDefault="00443689" w:rsidP="00AC60A2">
            <w:pPr>
              <w:pStyle w:val="ENoteTableText"/>
              <w:tabs>
                <w:tab w:val="center" w:leader="dot" w:pos="2268"/>
              </w:tabs>
            </w:pPr>
            <w:r w:rsidRPr="009F7D2F">
              <w:t>am No 116, 2018</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10B</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464368" w:rsidRPr="009F7D2F" w:rsidTr="00F950DE">
        <w:trPr>
          <w:cantSplit/>
        </w:trPr>
        <w:tc>
          <w:tcPr>
            <w:tcW w:w="2184" w:type="dxa"/>
          </w:tcPr>
          <w:p w:rsidR="00464368" w:rsidRPr="009F7D2F" w:rsidRDefault="00464368">
            <w:pPr>
              <w:pStyle w:val="ENoteTableText"/>
              <w:tabs>
                <w:tab w:val="center" w:leader="dot" w:pos="2268"/>
              </w:tabs>
              <w:rPr>
                <w:b/>
              </w:rPr>
            </w:pPr>
            <w:r w:rsidRPr="009F7D2F">
              <w:rPr>
                <w:b/>
              </w:rPr>
              <w:t>Subdivision B</w:t>
            </w:r>
          </w:p>
        </w:tc>
        <w:tc>
          <w:tcPr>
            <w:tcW w:w="5130" w:type="dxa"/>
          </w:tcPr>
          <w:p w:rsidR="00464368" w:rsidRPr="009F7D2F" w:rsidRDefault="00464368" w:rsidP="00F950DE">
            <w:pPr>
              <w:pStyle w:val="ENoteTableText"/>
              <w:tabs>
                <w:tab w:val="center" w:leader="dot" w:pos="2268"/>
              </w:tabs>
            </w:pP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10C</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10D</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10E</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rPr>
                <w:b/>
              </w:rPr>
            </w:pPr>
            <w:r w:rsidRPr="009F7D2F">
              <w:rPr>
                <w:b/>
              </w:rPr>
              <w:t>Subdivision C</w:t>
            </w:r>
          </w:p>
        </w:tc>
        <w:tc>
          <w:tcPr>
            <w:tcW w:w="5130" w:type="dxa"/>
          </w:tcPr>
          <w:p w:rsidR="009056D0" w:rsidRPr="009F7D2F" w:rsidRDefault="009056D0" w:rsidP="00AC60A2">
            <w:pPr>
              <w:pStyle w:val="ENoteTableText"/>
              <w:tabs>
                <w:tab w:val="center" w:leader="dot" w:pos="2268"/>
              </w:tabs>
            </w:pP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10F</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CD4CBA" w:rsidRPr="009F7D2F" w:rsidTr="007D166E">
        <w:trPr>
          <w:cantSplit/>
        </w:trPr>
        <w:tc>
          <w:tcPr>
            <w:tcW w:w="2184" w:type="dxa"/>
          </w:tcPr>
          <w:p w:rsidR="00CD4CBA" w:rsidRPr="009F7D2F" w:rsidRDefault="00CD4CBA" w:rsidP="00AC60A2">
            <w:pPr>
              <w:pStyle w:val="ENoteTableText"/>
              <w:tabs>
                <w:tab w:val="center" w:leader="dot" w:pos="2268"/>
              </w:tabs>
            </w:pPr>
          </w:p>
        </w:tc>
        <w:tc>
          <w:tcPr>
            <w:tcW w:w="5130" w:type="dxa"/>
          </w:tcPr>
          <w:p w:rsidR="00CD4CBA" w:rsidRPr="009F7D2F" w:rsidRDefault="00CD4CBA" w:rsidP="00AC60A2">
            <w:pPr>
              <w:pStyle w:val="ENoteTableText"/>
              <w:tabs>
                <w:tab w:val="center" w:leader="dot" w:pos="2268"/>
              </w:tabs>
            </w:pPr>
            <w:r w:rsidRPr="009F7D2F">
              <w:t>am No 76, 2018</w:t>
            </w:r>
            <w:r w:rsidR="00443689" w:rsidRPr="009F7D2F">
              <w:t>; No 116, 2018</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10G</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9056D0" w:rsidRPr="009F7D2F" w:rsidTr="007D166E">
        <w:trPr>
          <w:cantSplit/>
        </w:trPr>
        <w:tc>
          <w:tcPr>
            <w:tcW w:w="2184" w:type="dxa"/>
          </w:tcPr>
          <w:p w:rsidR="009056D0" w:rsidRPr="009F7D2F" w:rsidRDefault="009056D0" w:rsidP="00AC60A2">
            <w:pPr>
              <w:pStyle w:val="ENoteTableText"/>
              <w:tabs>
                <w:tab w:val="center" w:leader="dot" w:pos="2268"/>
              </w:tabs>
              <w:rPr>
                <w:b/>
              </w:rPr>
            </w:pPr>
            <w:r w:rsidRPr="009F7D2F">
              <w:rPr>
                <w:b/>
              </w:rPr>
              <w:t>Subdivision D</w:t>
            </w:r>
          </w:p>
        </w:tc>
        <w:tc>
          <w:tcPr>
            <w:tcW w:w="5130" w:type="dxa"/>
          </w:tcPr>
          <w:p w:rsidR="009056D0" w:rsidRPr="009F7D2F" w:rsidRDefault="009056D0" w:rsidP="00AC60A2">
            <w:pPr>
              <w:pStyle w:val="ENoteTableText"/>
              <w:tabs>
                <w:tab w:val="center" w:leader="dot" w:pos="2268"/>
              </w:tabs>
            </w:pP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10H</w:t>
            </w:r>
            <w:r w:rsidR="00966121"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10J</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10K</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10L</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11</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171, 1989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 xml:space="preserve">am </w:t>
            </w:r>
            <w:r w:rsidR="00CF6FE8" w:rsidRPr="009F7D2F">
              <w:t>No</w:t>
            </w:r>
            <w:r w:rsidRPr="009F7D2F">
              <w:t xml:space="preserve"> 95</w:t>
            </w:r>
            <w:r w:rsidR="006071E3" w:rsidRPr="009F7D2F">
              <w:t>, 1991;</w:t>
            </w:r>
            <w:r w:rsidRPr="009F7D2F">
              <w:t xml:space="preserve"> </w:t>
            </w:r>
            <w:r w:rsidR="007E7A73" w:rsidRPr="009F7D2F">
              <w:t xml:space="preserve">No </w:t>
            </w:r>
            <w:r w:rsidRPr="009F7D2F">
              <w:t>147, 1991; No</w:t>
            </w:r>
            <w:r w:rsidR="00E0407E" w:rsidRPr="009F7D2F">
              <w:t> </w:t>
            </w:r>
            <w:r w:rsidRPr="009F7D2F">
              <w:t xml:space="preserve">183, 1994 </w:t>
            </w:r>
          </w:p>
        </w:tc>
      </w:tr>
      <w:tr w:rsidR="00BD3D97" w:rsidRPr="009F7D2F" w:rsidTr="007D166E">
        <w:trPr>
          <w:cantSplit/>
        </w:trPr>
        <w:tc>
          <w:tcPr>
            <w:tcW w:w="2184" w:type="dxa"/>
          </w:tcPr>
          <w:p w:rsidR="00BD3D97" w:rsidRPr="009F7D2F" w:rsidRDefault="00BD3D97" w:rsidP="00AC60A2">
            <w:pPr>
              <w:pStyle w:val="ENoteTableText"/>
              <w:tabs>
                <w:tab w:val="center" w:leader="dot" w:pos="2268"/>
              </w:tabs>
            </w:pPr>
          </w:p>
        </w:tc>
        <w:tc>
          <w:tcPr>
            <w:tcW w:w="5130" w:type="dxa"/>
          </w:tcPr>
          <w:p w:rsidR="00BD3D97" w:rsidRPr="009F7D2F" w:rsidRDefault="00BD3D97" w:rsidP="00AC60A2">
            <w:pPr>
              <w:pStyle w:val="ENoteTableText"/>
              <w:tabs>
                <w:tab w:val="center" w:leader="dot" w:pos="2268"/>
              </w:tabs>
            </w:pPr>
            <w:r w:rsidRPr="009F7D2F">
              <w:t>rep No</w:t>
            </w:r>
            <w:r w:rsidR="00E0407E" w:rsidRPr="009F7D2F">
              <w:t> </w:t>
            </w:r>
            <w:r w:rsidRPr="009F7D2F">
              <w:t>45, 1998</w:t>
            </w:r>
          </w:p>
        </w:tc>
      </w:tr>
      <w:tr w:rsidR="00464368" w:rsidRPr="009F7D2F" w:rsidTr="00F950DE">
        <w:trPr>
          <w:cantSplit/>
        </w:trPr>
        <w:tc>
          <w:tcPr>
            <w:tcW w:w="2184" w:type="dxa"/>
          </w:tcPr>
          <w:p w:rsidR="00464368" w:rsidRPr="009F7D2F" w:rsidRDefault="00464368" w:rsidP="00686CB7">
            <w:pPr>
              <w:pStyle w:val="ENoteTableText"/>
              <w:keepNext/>
              <w:tabs>
                <w:tab w:val="center" w:leader="dot" w:pos="2268"/>
              </w:tabs>
            </w:pPr>
            <w:r w:rsidRPr="009F7D2F">
              <w:rPr>
                <w:b/>
              </w:rPr>
              <w:lastRenderedPageBreak/>
              <w:t>Division</w:t>
            </w:r>
            <w:r w:rsidR="009C75DC" w:rsidRPr="009F7D2F">
              <w:rPr>
                <w:b/>
              </w:rPr>
              <w:t> </w:t>
            </w:r>
            <w:r w:rsidRPr="009F7D2F">
              <w:rPr>
                <w:b/>
              </w:rPr>
              <w:t>6</w:t>
            </w:r>
          </w:p>
        </w:tc>
        <w:tc>
          <w:tcPr>
            <w:tcW w:w="5130" w:type="dxa"/>
          </w:tcPr>
          <w:p w:rsidR="00464368" w:rsidRPr="009F7D2F" w:rsidRDefault="00464368" w:rsidP="00F950DE">
            <w:pPr>
              <w:pStyle w:val="ENoteTableText"/>
              <w:tabs>
                <w:tab w:val="center" w:leader="dot" w:pos="2268"/>
              </w:tabs>
            </w:pP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11A</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11B</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11C</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11D</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C60A2">
            <w:pPr>
              <w:pStyle w:val="ENoteTableText"/>
              <w:tabs>
                <w:tab w:val="center" w:leader="dot" w:pos="2268"/>
              </w:tabs>
            </w:pPr>
            <w:r w:rsidRPr="009F7D2F">
              <w:t>s 11E</w:t>
            </w:r>
            <w:r w:rsidRPr="009F7D2F">
              <w:tab/>
            </w:r>
          </w:p>
        </w:tc>
        <w:tc>
          <w:tcPr>
            <w:tcW w:w="5130" w:type="dxa"/>
          </w:tcPr>
          <w:p w:rsidR="00A72FC1" w:rsidRPr="009F7D2F" w:rsidRDefault="00A72FC1" w:rsidP="00AC60A2">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72FC1">
            <w:pPr>
              <w:pStyle w:val="ENoteTableText"/>
              <w:tabs>
                <w:tab w:val="center" w:leader="dot" w:pos="2268"/>
              </w:tabs>
            </w:pPr>
            <w:r w:rsidRPr="009F7D2F">
              <w:t>s 11F</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B37F02">
            <w:pPr>
              <w:pStyle w:val="ENoteTableText"/>
              <w:tabs>
                <w:tab w:val="center" w:leader="dot" w:pos="2268"/>
              </w:tabs>
            </w:pPr>
            <w:r w:rsidRPr="009F7D2F">
              <w:t>s 11G</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72FC1">
            <w:pPr>
              <w:pStyle w:val="ENoteTableText"/>
              <w:tabs>
                <w:tab w:val="center" w:leader="dot" w:pos="2268"/>
              </w:tabs>
            </w:pPr>
            <w:r w:rsidRPr="009F7D2F">
              <w:t>s 11H</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72FC1">
            <w:pPr>
              <w:pStyle w:val="ENoteTableText"/>
              <w:tabs>
                <w:tab w:val="center" w:leader="dot" w:pos="2268"/>
              </w:tabs>
            </w:pPr>
            <w:r w:rsidRPr="009F7D2F">
              <w:t>s 11J</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72FC1">
            <w:pPr>
              <w:pStyle w:val="ENoteTableText"/>
              <w:tabs>
                <w:tab w:val="center" w:leader="dot" w:pos="2268"/>
              </w:tabs>
            </w:pPr>
            <w:r w:rsidRPr="009F7D2F">
              <w:t>s 11K</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A72FC1" w:rsidRPr="009F7D2F" w:rsidTr="007D166E">
        <w:trPr>
          <w:cantSplit/>
        </w:trPr>
        <w:tc>
          <w:tcPr>
            <w:tcW w:w="2184" w:type="dxa"/>
          </w:tcPr>
          <w:p w:rsidR="00A72FC1" w:rsidRPr="009F7D2F" w:rsidRDefault="00A72FC1" w:rsidP="00A72FC1">
            <w:pPr>
              <w:pStyle w:val="ENoteTableText"/>
              <w:tabs>
                <w:tab w:val="center" w:leader="dot" w:pos="2268"/>
              </w:tabs>
            </w:pPr>
            <w:r w:rsidRPr="009F7D2F">
              <w:t>s 11L</w:t>
            </w:r>
            <w:r w:rsidRPr="009F7D2F">
              <w:tab/>
            </w:r>
          </w:p>
        </w:tc>
        <w:tc>
          <w:tcPr>
            <w:tcW w:w="5130" w:type="dxa"/>
          </w:tcPr>
          <w:p w:rsidR="00A72FC1" w:rsidRPr="009F7D2F" w:rsidRDefault="00A72FC1" w:rsidP="00A72FC1">
            <w:pPr>
              <w:pStyle w:val="ENoteTableText"/>
              <w:tabs>
                <w:tab w:val="center" w:leader="dot" w:pos="2268"/>
              </w:tabs>
            </w:pPr>
            <w:r w:rsidRPr="009F7D2F">
              <w:t>ad No</w:t>
            </w:r>
            <w:r w:rsidR="000B0889" w:rsidRPr="009F7D2F">
              <w:t xml:space="preserve"> </w:t>
            </w:r>
            <w:r w:rsidRPr="009F7D2F">
              <w:t>169, 2015</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12</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171, 1989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rep No</w:t>
            </w:r>
            <w:r w:rsidR="00E0407E" w:rsidRPr="009F7D2F">
              <w:t> </w:t>
            </w:r>
            <w:r w:rsidRPr="009F7D2F">
              <w:t>45, 1998</w:t>
            </w:r>
          </w:p>
        </w:tc>
      </w:tr>
      <w:tr w:rsidR="00BD3D97" w:rsidRPr="009F7D2F" w:rsidTr="007D166E">
        <w:trPr>
          <w:cantSplit/>
        </w:trPr>
        <w:tc>
          <w:tcPr>
            <w:tcW w:w="2184" w:type="dxa"/>
          </w:tcPr>
          <w:p w:rsidR="00BD3D97" w:rsidRPr="009F7D2F" w:rsidRDefault="00BD3D97" w:rsidP="00AC60A2">
            <w:pPr>
              <w:pStyle w:val="ENoteTableText"/>
            </w:pPr>
            <w:r w:rsidRPr="009F7D2F">
              <w:rPr>
                <w:b/>
              </w:rPr>
              <w:t>Part</w:t>
            </w:r>
            <w:r w:rsidR="009C75DC" w:rsidRPr="009F7D2F">
              <w:rPr>
                <w:b/>
              </w:rPr>
              <w:t> </w:t>
            </w:r>
            <w:r w:rsidRPr="009F7D2F">
              <w:rPr>
                <w:b/>
              </w:rPr>
              <w:t>4A</w:t>
            </w:r>
          </w:p>
        </w:tc>
        <w:tc>
          <w:tcPr>
            <w:tcW w:w="5130" w:type="dxa"/>
          </w:tcPr>
          <w:p w:rsidR="00BD3D97" w:rsidRPr="009F7D2F" w:rsidRDefault="00BD3D97" w:rsidP="00F9522B">
            <w:pPr>
              <w:pStyle w:val="ENoteTableText"/>
              <w:keepNext/>
              <w:keepLines/>
            </w:pPr>
          </w:p>
        </w:tc>
      </w:tr>
      <w:tr w:rsidR="00BD3D97" w:rsidRPr="009F7D2F" w:rsidTr="007D166E">
        <w:trPr>
          <w:cantSplit/>
        </w:trPr>
        <w:tc>
          <w:tcPr>
            <w:tcW w:w="2184" w:type="dxa"/>
          </w:tcPr>
          <w:p w:rsidR="00BD3D97" w:rsidRPr="009F7D2F" w:rsidRDefault="00BD3D97" w:rsidP="008F260B">
            <w:pPr>
              <w:pStyle w:val="ENoteTableText"/>
              <w:tabs>
                <w:tab w:val="center" w:leader="dot" w:pos="2268"/>
              </w:tabs>
            </w:pPr>
            <w:r w:rsidRPr="009F7D2F">
              <w:t>Part</w:t>
            </w:r>
            <w:r w:rsidR="009C75DC" w:rsidRPr="009F7D2F">
              <w:t> </w:t>
            </w:r>
            <w:r w:rsidRPr="009F7D2F">
              <w:t>4A</w:t>
            </w:r>
            <w:r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2E5374" w:rsidRPr="009F7D2F" w:rsidTr="007D166E">
        <w:trPr>
          <w:cantSplit/>
        </w:trPr>
        <w:tc>
          <w:tcPr>
            <w:tcW w:w="2184" w:type="dxa"/>
          </w:tcPr>
          <w:p w:rsidR="002E5374" w:rsidRPr="009F7D2F" w:rsidRDefault="009F7D2F" w:rsidP="008F260B">
            <w:pPr>
              <w:pStyle w:val="ENoteTableText"/>
              <w:tabs>
                <w:tab w:val="center" w:leader="dot" w:pos="2268"/>
              </w:tabs>
            </w:pPr>
            <w:r>
              <w:rPr>
                <w:b/>
              </w:rPr>
              <w:t>Division 1</w:t>
            </w:r>
          </w:p>
        </w:tc>
        <w:tc>
          <w:tcPr>
            <w:tcW w:w="5130" w:type="dxa"/>
          </w:tcPr>
          <w:p w:rsidR="002E5374" w:rsidRPr="009F7D2F" w:rsidRDefault="002E5374" w:rsidP="00BD3D97">
            <w:pPr>
              <w:pStyle w:val="ENoteTableText"/>
            </w:pP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12A</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1675C1">
            <w:pPr>
              <w:pStyle w:val="ENoteTableText"/>
            </w:pPr>
            <w:r w:rsidRPr="009F7D2F">
              <w:t xml:space="preserve">am </w:t>
            </w:r>
            <w:r w:rsidR="00CF6FE8" w:rsidRPr="009F7D2F">
              <w:t>No</w:t>
            </w:r>
            <w:r w:rsidRPr="009F7D2F">
              <w:t xml:space="preserve"> 40</w:t>
            </w:r>
            <w:r w:rsidR="00CF6FE8" w:rsidRPr="009F7D2F">
              <w:t>, 1998</w:t>
            </w:r>
            <w:r w:rsidR="001675C1" w:rsidRPr="009F7D2F">
              <w:t>;</w:t>
            </w:r>
            <w:r w:rsidRPr="009F7D2F">
              <w:t xml:space="preserve"> </w:t>
            </w:r>
            <w:r w:rsidR="00CF6FE8" w:rsidRPr="009F7D2F">
              <w:t xml:space="preserve">No </w:t>
            </w:r>
            <w:r w:rsidRPr="009F7D2F">
              <w:t>45, 1998</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12B</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138, 1992</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12C</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7E7A73">
            <w:pPr>
              <w:pStyle w:val="ENoteTableText"/>
            </w:pPr>
            <w:r w:rsidRPr="009F7D2F">
              <w:t xml:space="preserve">am </w:t>
            </w:r>
            <w:r w:rsidR="00CF6FE8" w:rsidRPr="009F7D2F">
              <w:t>No</w:t>
            </w:r>
            <w:r w:rsidRPr="009F7D2F">
              <w:t xml:space="preserve"> 40</w:t>
            </w:r>
            <w:r w:rsidR="002A42AF" w:rsidRPr="009F7D2F">
              <w:t>, 1998;</w:t>
            </w:r>
            <w:r w:rsidRPr="009F7D2F">
              <w:t xml:space="preserve"> </w:t>
            </w:r>
            <w:r w:rsidR="007E7A73" w:rsidRPr="009F7D2F">
              <w:t xml:space="preserve">No </w:t>
            </w:r>
            <w:r w:rsidRPr="009F7D2F">
              <w:t>45, 1998; No</w:t>
            </w:r>
            <w:r w:rsidR="00E0407E" w:rsidRPr="009F7D2F">
              <w:t> </w:t>
            </w:r>
            <w:r w:rsidRPr="009F7D2F">
              <w:t>47, 2006</w:t>
            </w:r>
            <w:r w:rsidR="001B5697" w:rsidRPr="009F7D2F">
              <w:t>; No</w:t>
            </w:r>
            <w:r w:rsidR="00E0407E" w:rsidRPr="009F7D2F">
              <w:t> </w:t>
            </w:r>
            <w:r w:rsidR="001B5697" w:rsidRPr="009F7D2F">
              <w:t>103, 2013</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12D</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r w:rsidRPr="009F7D2F">
              <w:rPr>
                <w:b/>
              </w:rPr>
              <w:t>Division</w:t>
            </w:r>
            <w:r w:rsidR="009C75DC" w:rsidRPr="009F7D2F">
              <w:rPr>
                <w:b/>
              </w:rPr>
              <w:t> </w:t>
            </w:r>
            <w:r w:rsidRPr="009F7D2F">
              <w:rPr>
                <w:b/>
              </w:rPr>
              <w:t>2</w:t>
            </w:r>
          </w:p>
        </w:tc>
        <w:tc>
          <w:tcPr>
            <w:tcW w:w="5130" w:type="dxa"/>
          </w:tcPr>
          <w:p w:rsidR="00BD3D97" w:rsidRPr="009F7D2F" w:rsidRDefault="00BD3D97" w:rsidP="00BD3D97">
            <w:pPr>
              <w:pStyle w:val="ENoteTableText"/>
            </w:pP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12E</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45, 1998</w:t>
            </w:r>
          </w:p>
        </w:tc>
      </w:tr>
      <w:tr w:rsidR="00BD3D97" w:rsidRPr="009F7D2F" w:rsidTr="007D166E">
        <w:trPr>
          <w:cantSplit/>
        </w:trPr>
        <w:tc>
          <w:tcPr>
            <w:tcW w:w="2184" w:type="dxa"/>
          </w:tcPr>
          <w:p w:rsidR="00BD3D97" w:rsidRPr="009F7D2F" w:rsidRDefault="009C1DAE" w:rsidP="008F260B">
            <w:pPr>
              <w:pStyle w:val="ENoteTableText"/>
              <w:tabs>
                <w:tab w:val="center" w:leader="dot" w:pos="2268"/>
              </w:tabs>
            </w:pPr>
            <w:r w:rsidRPr="009F7D2F">
              <w:t>s</w:t>
            </w:r>
            <w:r w:rsidR="00BD3D97" w:rsidRPr="009F7D2F">
              <w:t xml:space="preserve"> 12F</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183, 1994; No</w:t>
            </w:r>
            <w:r w:rsidR="00E0407E" w:rsidRPr="009F7D2F">
              <w:t> </w:t>
            </w:r>
            <w:r w:rsidRPr="009F7D2F">
              <w:t>40, 1998; No</w:t>
            </w:r>
            <w:r w:rsidR="00E0407E" w:rsidRPr="009F7D2F">
              <w:t> </w:t>
            </w:r>
            <w:r w:rsidRPr="009F7D2F">
              <w:t>47, 2006</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12G</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rs No</w:t>
            </w:r>
            <w:r w:rsidR="00E0407E" w:rsidRPr="009F7D2F">
              <w:t> </w:t>
            </w:r>
            <w:r w:rsidRPr="009F7D2F">
              <w:t>40, 1998</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t>s</w:t>
            </w:r>
            <w:r w:rsidR="00BD3D97" w:rsidRPr="009F7D2F">
              <w:t xml:space="preserve"> 12GA</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40, 1998</w:t>
            </w:r>
          </w:p>
        </w:tc>
      </w:tr>
      <w:tr w:rsidR="00BD3D97" w:rsidRPr="009F7D2F" w:rsidTr="007D166E">
        <w:trPr>
          <w:cantSplit/>
        </w:trPr>
        <w:tc>
          <w:tcPr>
            <w:tcW w:w="2184" w:type="dxa"/>
          </w:tcPr>
          <w:p w:rsidR="00BD3D97" w:rsidRPr="009F7D2F" w:rsidRDefault="009C1DAE" w:rsidP="009C1DAE">
            <w:pPr>
              <w:pStyle w:val="ENoteTableText"/>
              <w:tabs>
                <w:tab w:val="center" w:leader="dot" w:pos="2268"/>
              </w:tabs>
            </w:pPr>
            <w:r w:rsidRPr="009F7D2F">
              <w:lastRenderedPageBreak/>
              <w:t>s</w:t>
            </w:r>
            <w:r w:rsidR="00BD3D97" w:rsidRPr="009F7D2F">
              <w:t xml:space="preserve"> 12H</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BD3D97" w:rsidRPr="009F7D2F" w:rsidTr="007D166E">
        <w:trPr>
          <w:cantSplit/>
        </w:trPr>
        <w:tc>
          <w:tcPr>
            <w:tcW w:w="2184" w:type="dxa"/>
          </w:tcPr>
          <w:p w:rsidR="00BD3D97" w:rsidRPr="009F7D2F" w:rsidRDefault="00BD3D97" w:rsidP="00BD3D97">
            <w:pPr>
              <w:pStyle w:val="ENoteTableText"/>
            </w:pPr>
          </w:p>
        </w:tc>
        <w:tc>
          <w:tcPr>
            <w:tcW w:w="5130" w:type="dxa"/>
          </w:tcPr>
          <w:p w:rsidR="00BD3D97" w:rsidRPr="009F7D2F" w:rsidRDefault="00BD3D97" w:rsidP="00BD3D97">
            <w:pPr>
              <w:pStyle w:val="ENoteTableText"/>
            </w:pPr>
            <w:r w:rsidRPr="009F7D2F">
              <w:t>am No</w:t>
            </w:r>
            <w:r w:rsidR="00E0407E" w:rsidRPr="009F7D2F">
              <w:t> </w:t>
            </w:r>
            <w:r w:rsidRPr="009F7D2F">
              <w:t>45, 1998</w:t>
            </w:r>
          </w:p>
        </w:tc>
      </w:tr>
      <w:tr w:rsidR="00BD3D97" w:rsidRPr="009F7D2F" w:rsidTr="007D166E">
        <w:trPr>
          <w:cantSplit/>
        </w:trPr>
        <w:tc>
          <w:tcPr>
            <w:tcW w:w="2184" w:type="dxa"/>
          </w:tcPr>
          <w:p w:rsidR="00BD3D97" w:rsidRPr="009F7D2F" w:rsidRDefault="00BD3D97" w:rsidP="00690884">
            <w:pPr>
              <w:pStyle w:val="ENoteTableText"/>
              <w:keepNext/>
            </w:pPr>
            <w:r w:rsidRPr="009F7D2F">
              <w:rPr>
                <w:b/>
              </w:rPr>
              <w:t>Divis</w:t>
            </w:r>
            <w:r w:rsidR="00114C16" w:rsidRPr="009F7D2F">
              <w:rPr>
                <w:b/>
              </w:rPr>
              <w:t>i</w:t>
            </w:r>
            <w:r w:rsidRPr="009F7D2F">
              <w:rPr>
                <w:b/>
              </w:rPr>
              <w:t>on</w:t>
            </w:r>
            <w:r w:rsidR="009C75DC" w:rsidRPr="009F7D2F">
              <w:rPr>
                <w:b/>
              </w:rPr>
              <w:t> </w:t>
            </w:r>
            <w:r w:rsidRPr="009F7D2F">
              <w:rPr>
                <w:b/>
              </w:rPr>
              <w:t>3</w:t>
            </w:r>
          </w:p>
        </w:tc>
        <w:tc>
          <w:tcPr>
            <w:tcW w:w="5130" w:type="dxa"/>
          </w:tcPr>
          <w:p w:rsidR="00BD3D97" w:rsidRPr="009F7D2F" w:rsidRDefault="00BD3D97" w:rsidP="00BD3D97">
            <w:pPr>
              <w:pStyle w:val="ENoteTableText"/>
            </w:pPr>
          </w:p>
        </w:tc>
      </w:tr>
      <w:tr w:rsidR="00BD3D97" w:rsidRPr="009F7D2F" w:rsidTr="007D166E">
        <w:trPr>
          <w:cantSplit/>
        </w:trPr>
        <w:tc>
          <w:tcPr>
            <w:tcW w:w="2184" w:type="dxa"/>
          </w:tcPr>
          <w:p w:rsidR="00BD3D97" w:rsidRPr="009F7D2F" w:rsidRDefault="009C1DAE" w:rsidP="00F9522B">
            <w:pPr>
              <w:pStyle w:val="ENoteTableText"/>
              <w:tabs>
                <w:tab w:val="center" w:leader="dot" w:pos="2268"/>
              </w:tabs>
            </w:pPr>
            <w:r w:rsidRPr="009F7D2F">
              <w:t>s</w:t>
            </w:r>
            <w:r w:rsidR="00E0407E" w:rsidRPr="009F7D2F">
              <w:t> </w:t>
            </w:r>
            <w:r w:rsidR="00BD3D97" w:rsidRPr="009F7D2F">
              <w:t>12J</w:t>
            </w:r>
            <w:r w:rsidR="00BD3D97" w:rsidRPr="009F7D2F">
              <w:tab/>
            </w:r>
          </w:p>
        </w:tc>
        <w:tc>
          <w:tcPr>
            <w:tcW w:w="5130" w:type="dxa"/>
          </w:tcPr>
          <w:p w:rsidR="00BD3D97" w:rsidRPr="009F7D2F" w:rsidRDefault="00BD3D97" w:rsidP="00BD3D97">
            <w:pPr>
              <w:pStyle w:val="ENoteTableText"/>
            </w:pPr>
            <w:r w:rsidRPr="009F7D2F">
              <w:t>ad No</w:t>
            </w:r>
            <w:r w:rsidR="00E0407E" w:rsidRPr="009F7D2F">
              <w:t> </w:t>
            </w:r>
            <w:r w:rsidRPr="009F7D2F">
              <w:t xml:space="preserve">138, 1992 </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12K</w:t>
            </w:r>
            <w:r w:rsidRPr="009F7D2F">
              <w:tab/>
            </w:r>
          </w:p>
        </w:tc>
        <w:tc>
          <w:tcPr>
            <w:tcW w:w="5130" w:type="dxa"/>
          </w:tcPr>
          <w:p w:rsidR="00F9522B" w:rsidRPr="009F7D2F" w:rsidRDefault="00F9522B" w:rsidP="00497A18">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12KA</w:t>
            </w:r>
            <w:r w:rsidRPr="009F7D2F">
              <w:tab/>
            </w:r>
          </w:p>
        </w:tc>
        <w:tc>
          <w:tcPr>
            <w:tcW w:w="5130" w:type="dxa"/>
          </w:tcPr>
          <w:p w:rsidR="00F9522B" w:rsidRPr="009F7D2F" w:rsidRDefault="00F9522B" w:rsidP="00BD3D97">
            <w:pPr>
              <w:pStyle w:val="ENoteTableText"/>
            </w:pPr>
            <w:r w:rsidRPr="009F7D2F">
              <w:t>ad No 40,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12KB</w:t>
            </w:r>
            <w:r w:rsidRPr="009F7D2F">
              <w:tab/>
            </w:r>
          </w:p>
        </w:tc>
        <w:tc>
          <w:tcPr>
            <w:tcW w:w="5130" w:type="dxa"/>
          </w:tcPr>
          <w:p w:rsidR="00F9522B" w:rsidRPr="009F7D2F" w:rsidRDefault="00F9522B" w:rsidP="00497A18">
            <w:pPr>
              <w:pStyle w:val="ENoteTableText"/>
            </w:pPr>
            <w:r w:rsidRPr="009F7D2F">
              <w:t>ad No 40,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12L</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12M</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152, 1997; No 8, 2005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148</w:t>
            </w:r>
            <w:r w:rsidR="009C75DC" w:rsidRPr="009F7D2F">
              <w:t> </w:t>
            </w:r>
            <w:r w:rsidRPr="009F7D2F">
              <w:t>2010</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12N</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152, 1997; No 8, 2005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148, 2010</w:t>
            </w:r>
          </w:p>
        </w:tc>
      </w:tr>
      <w:tr w:rsidR="00F9522B" w:rsidRPr="009F7D2F" w:rsidTr="007D166E">
        <w:trPr>
          <w:cantSplit/>
        </w:trPr>
        <w:tc>
          <w:tcPr>
            <w:tcW w:w="2184" w:type="dxa"/>
          </w:tcPr>
          <w:p w:rsidR="00F9522B" w:rsidRPr="009F7D2F" w:rsidRDefault="00F9522B" w:rsidP="00BD3D97">
            <w:pPr>
              <w:pStyle w:val="ENoteTableText"/>
            </w:pPr>
            <w:r w:rsidRPr="009F7D2F">
              <w:rPr>
                <w:b/>
              </w:rPr>
              <w:t>Division</w:t>
            </w:r>
            <w:r w:rsidR="009C75DC" w:rsidRPr="009F7D2F">
              <w:rPr>
                <w:b/>
              </w:rPr>
              <w:t> </w:t>
            </w:r>
            <w:r w:rsidRPr="009F7D2F">
              <w:rPr>
                <w:b/>
              </w:rPr>
              <w:t>4</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12P</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40,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12Q</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12QA</w:t>
            </w:r>
            <w:r w:rsidRPr="009F7D2F">
              <w:tab/>
            </w:r>
          </w:p>
        </w:tc>
        <w:tc>
          <w:tcPr>
            <w:tcW w:w="5130" w:type="dxa"/>
          </w:tcPr>
          <w:p w:rsidR="00F9522B" w:rsidRPr="009F7D2F" w:rsidRDefault="00F9522B" w:rsidP="00BD3D97">
            <w:pPr>
              <w:pStyle w:val="ENoteTableText"/>
            </w:pPr>
            <w:r w:rsidRPr="009F7D2F">
              <w:t>ad No 40,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12QB</w:t>
            </w:r>
            <w:r w:rsidRPr="009F7D2F">
              <w:tab/>
            </w:r>
          </w:p>
        </w:tc>
        <w:tc>
          <w:tcPr>
            <w:tcW w:w="5130" w:type="dxa"/>
          </w:tcPr>
          <w:p w:rsidR="00F9522B" w:rsidRPr="009F7D2F" w:rsidRDefault="00F9522B" w:rsidP="00BD3D97">
            <w:pPr>
              <w:pStyle w:val="ENoteTableText"/>
            </w:pPr>
            <w:r w:rsidRPr="009F7D2F">
              <w:t>ad No 40, 1998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31, 2002; No 47, 2006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12QC</w:t>
            </w:r>
            <w:r w:rsidRPr="009F7D2F">
              <w:tab/>
            </w:r>
          </w:p>
        </w:tc>
        <w:tc>
          <w:tcPr>
            <w:tcW w:w="5130" w:type="dxa"/>
          </w:tcPr>
          <w:p w:rsidR="00F9522B" w:rsidRPr="009F7D2F" w:rsidRDefault="00F9522B" w:rsidP="00BD3D97">
            <w:pPr>
              <w:pStyle w:val="ENoteTableText"/>
            </w:pPr>
            <w:r w:rsidRPr="009F7D2F">
              <w:t>ad No 40,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12R</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C22F5E" w:rsidP="00BD3D97">
            <w:pPr>
              <w:pStyle w:val="ENoteTableText"/>
            </w:pPr>
            <w:r w:rsidRPr="009F7D2F">
              <w:t>am No 183, 1994</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12S</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183, 1994; No 31, 2002; No 47, 2006</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12T</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C22F5E" w:rsidP="00BD3D97">
            <w:pPr>
              <w:pStyle w:val="ENoteTableText"/>
            </w:pPr>
            <w:r w:rsidRPr="009F7D2F">
              <w:t>am No 183, 1994</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12U</w:t>
            </w:r>
            <w:r w:rsidRPr="009F7D2F">
              <w:tab/>
            </w:r>
          </w:p>
        </w:tc>
        <w:tc>
          <w:tcPr>
            <w:tcW w:w="5130" w:type="dxa"/>
          </w:tcPr>
          <w:p w:rsidR="00F9522B" w:rsidRPr="009F7D2F" w:rsidRDefault="00C22F5E"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C22F5E" w:rsidP="00497A18">
            <w:pPr>
              <w:pStyle w:val="ENoteTableText"/>
            </w:pPr>
            <w:r w:rsidRPr="009F7D2F">
              <w:t>am No 183, 1994</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12V</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C22F5E" w:rsidP="00BD3D97">
            <w:pPr>
              <w:pStyle w:val="ENoteTableText"/>
            </w:pPr>
            <w:r w:rsidRPr="009F7D2F">
              <w:t>am No 183, 1994; No 40, 1998</w:t>
            </w:r>
          </w:p>
        </w:tc>
      </w:tr>
      <w:tr w:rsidR="00F9522B" w:rsidRPr="009F7D2F" w:rsidTr="007D166E">
        <w:trPr>
          <w:cantSplit/>
        </w:trPr>
        <w:tc>
          <w:tcPr>
            <w:tcW w:w="2184" w:type="dxa"/>
          </w:tcPr>
          <w:p w:rsidR="00F9522B" w:rsidRPr="009F7D2F" w:rsidRDefault="00F9522B" w:rsidP="00690884">
            <w:pPr>
              <w:pStyle w:val="ENoteTableText"/>
              <w:keepNext/>
            </w:pPr>
            <w:r w:rsidRPr="009F7D2F">
              <w:rPr>
                <w:b/>
              </w:rPr>
              <w:t>Division</w:t>
            </w:r>
            <w:r w:rsidR="009C75DC" w:rsidRPr="009F7D2F">
              <w:rPr>
                <w:b/>
              </w:rPr>
              <w:t> </w:t>
            </w:r>
            <w:r w:rsidRPr="009F7D2F">
              <w:rPr>
                <w:b/>
              </w:rPr>
              <w:t>5</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12W</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12X</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45</w:t>
            </w:r>
            <w:r w:rsidR="009C75DC" w:rsidRPr="009F7D2F">
              <w:t> </w:t>
            </w:r>
            <w:r w:rsidRPr="009F7D2F">
              <w:t>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12Y</w:t>
            </w:r>
            <w:r w:rsidRPr="009F7D2F">
              <w:tab/>
            </w:r>
          </w:p>
        </w:tc>
        <w:tc>
          <w:tcPr>
            <w:tcW w:w="5130" w:type="dxa"/>
          </w:tcPr>
          <w:p w:rsidR="00F9522B" w:rsidRPr="009F7D2F" w:rsidRDefault="00C22F5E"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w:t>
            </w:r>
            <w:r w:rsidRPr="009F7D2F">
              <w:tab/>
            </w:r>
          </w:p>
        </w:tc>
        <w:tc>
          <w:tcPr>
            <w:tcW w:w="5130" w:type="dxa"/>
          </w:tcPr>
          <w:p w:rsidR="00F9522B" w:rsidRPr="009F7D2F" w:rsidRDefault="009B62B1"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12ZA</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40,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12ZB</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12ZC</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12ZD</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keepNext/>
              <w:keepLines/>
            </w:pPr>
            <w:r w:rsidRPr="009F7D2F">
              <w:rPr>
                <w:b/>
              </w:rPr>
              <w:t>Division</w:t>
            </w:r>
            <w:r w:rsidR="009C75DC" w:rsidRPr="009F7D2F">
              <w:rPr>
                <w:b/>
              </w:rPr>
              <w:t> </w:t>
            </w:r>
            <w:r w:rsidRPr="009F7D2F">
              <w:rPr>
                <w:b/>
              </w:rPr>
              <w:t>6</w:t>
            </w:r>
          </w:p>
        </w:tc>
        <w:tc>
          <w:tcPr>
            <w:tcW w:w="5130" w:type="dxa"/>
          </w:tcPr>
          <w:p w:rsidR="00F9522B" w:rsidRPr="009F7D2F" w:rsidRDefault="00F9522B" w:rsidP="00F9522B">
            <w:pPr>
              <w:pStyle w:val="ENoteTableText"/>
              <w:keepNext/>
              <w:keepLines/>
            </w:pPr>
          </w:p>
        </w:tc>
      </w:tr>
      <w:tr w:rsidR="00F9522B" w:rsidRPr="009F7D2F" w:rsidTr="007D166E">
        <w:trPr>
          <w:cantSplit/>
        </w:trPr>
        <w:tc>
          <w:tcPr>
            <w:tcW w:w="2184" w:type="dxa"/>
          </w:tcPr>
          <w:p w:rsidR="00F9522B" w:rsidRPr="009F7D2F" w:rsidRDefault="00F9522B" w:rsidP="00F9522B">
            <w:pPr>
              <w:pStyle w:val="ENoteTableText"/>
              <w:keepNext/>
              <w:keepLines/>
            </w:pPr>
            <w:r w:rsidRPr="009F7D2F">
              <w:rPr>
                <w:b/>
              </w:rPr>
              <w:t>Subdivision A</w:t>
            </w:r>
          </w:p>
        </w:tc>
        <w:tc>
          <w:tcPr>
            <w:tcW w:w="5130" w:type="dxa"/>
          </w:tcPr>
          <w:p w:rsidR="00F9522B" w:rsidRPr="009F7D2F" w:rsidRDefault="00F9522B" w:rsidP="00F9522B">
            <w:pPr>
              <w:pStyle w:val="ENoteTableText"/>
              <w:keepNext/>
              <w:keepLines/>
            </w:pP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12ZE</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12ZEA</w:t>
            </w:r>
            <w:r w:rsidRPr="009F7D2F">
              <w:tab/>
            </w:r>
          </w:p>
        </w:tc>
        <w:tc>
          <w:tcPr>
            <w:tcW w:w="5130" w:type="dxa"/>
          </w:tcPr>
          <w:p w:rsidR="00F9522B" w:rsidRPr="009F7D2F" w:rsidRDefault="00F9522B" w:rsidP="00BD3D97">
            <w:pPr>
              <w:pStyle w:val="ENoteTableText"/>
            </w:pPr>
            <w:r w:rsidRPr="009F7D2F">
              <w:t>ad No 14, 2014</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12ZF</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12ZG</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12ZH</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183, 1994 </w:t>
            </w:r>
          </w:p>
        </w:tc>
      </w:tr>
      <w:tr w:rsidR="00F9522B" w:rsidRPr="009F7D2F" w:rsidTr="007D166E">
        <w:trPr>
          <w:cantSplit/>
        </w:trPr>
        <w:tc>
          <w:tcPr>
            <w:tcW w:w="2184" w:type="dxa"/>
          </w:tcPr>
          <w:p w:rsidR="00F9522B" w:rsidRPr="009F7D2F" w:rsidRDefault="00F9522B" w:rsidP="00BD3D97">
            <w:pPr>
              <w:pStyle w:val="ENoteTableText"/>
            </w:pPr>
            <w:r w:rsidRPr="009F7D2F">
              <w:rPr>
                <w:b/>
              </w:rPr>
              <w:t>Subdivision B</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12ZJ</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12ZJA</w:t>
            </w:r>
            <w:r w:rsidRPr="009F7D2F">
              <w:tab/>
            </w:r>
          </w:p>
        </w:tc>
        <w:tc>
          <w:tcPr>
            <w:tcW w:w="5130" w:type="dxa"/>
          </w:tcPr>
          <w:p w:rsidR="00F9522B" w:rsidRPr="009F7D2F" w:rsidRDefault="00F9522B" w:rsidP="00BD3D97">
            <w:pPr>
              <w:pStyle w:val="ENoteTableText"/>
            </w:pPr>
            <w:r w:rsidRPr="009F7D2F">
              <w:t>ad No 47, 2006</w:t>
            </w:r>
          </w:p>
        </w:tc>
      </w:tr>
      <w:tr w:rsidR="00F9522B" w:rsidRPr="009F7D2F" w:rsidTr="007D166E">
        <w:trPr>
          <w:cantSplit/>
        </w:trPr>
        <w:tc>
          <w:tcPr>
            <w:tcW w:w="2184" w:type="dxa"/>
          </w:tcPr>
          <w:p w:rsidR="00F9522B" w:rsidRPr="009F7D2F" w:rsidRDefault="00F9522B" w:rsidP="00BD3D97">
            <w:pPr>
              <w:pStyle w:val="ENoteTableText"/>
            </w:pPr>
            <w:r w:rsidRPr="009F7D2F">
              <w:rPr>
                <w:b/>
              </w:rPr>
              <w:t>Subdivision C</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Subdivision C</w:t>
            </w:r>
            <w:r w:rsidRPr="009F7D2F">
              <w:tab/>
            </w:r>
          </w:p>
        </w:tc>
        <w:tc>
          <w:tcPr>
            <w:tcW w:w="5130" w:type="dxa"/>
          </w:tcPr>
          <w:p w:rsidR="00F9522B" w:rsidRPr="009F7D2F" w:rsidRDefault="00F9522B" w:rsidP="00BD3D97">
            <w:pPr>
              <w:pStyle w:val="ENoteTableText"/>
            </w:pPr>
            <w:r w:rsidRPr="009F7D2F">
              <w:t>rs No 47, 2006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12ZK</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40, 1998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47, 2006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12ZL</w:t>
            </w:r>
            <w:r w:rsidRPr="009F7D2F">
              <w:tab/>
            </w:r>
          </w:p>
        </w:tc>
        <w:tc>
          <w:tcPr>
            <w:tcW w:w="5130" w:type="dxa"/>
          </w:tcPr>
          <w:p w:rsidR="00F9522B" w:rsidRPr="009F7D2F" w:rsidRDefault="00F9522B" w:rsidP="00BD3D97">
            <w:pPr>
              <w:pStyle w:val="ENoteTableText"/>
            </w:pPr>
            <w:r w:rsidRPr="009F7D2F">
              <w:t>ad No 47, 2006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27, 2009</w:t>
            </w:r>
            <w:r w:rsidR="00011B0A" w:rsidRPr="009F7D2F">
              <w:t>; No 132, 2017</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lastRenderedPageBreak/>
              <w:t>s 12ZLA</w:t>
            </w:r>
            <w:r w:rsidRPr="009F7D2F">
              <w:tab/>
            </w:r>
          </w:p>
        </w:tc>
        <w:tc>
          <w:tcPr>
            <w:tcW w:w="5130" w:type="dxa"/>
          </w:tcPr>
          <w:p w:rsidR="00F9522B" w:rsidRPr="009F7D2F" w:rsidRDefault="00F9522B" w:rsidP="00BD3D97">
            <w:pPr>
              <w:pStyle w:val="ENoteTableText"/>
            </w:pPr>
            <w:r w:rsidRPr="009F7D2F">
              <w:t>ad No 47, 2006</w:t>
            </w:r>
          </w:p>
        </w:tc>
      </w:tr>
      <w:tr w:rsidR="00F9522B" w:rsidRPr="009F7D2F" w:rsidTr="00F9522B">
        <w:trPr>
          <w:cantSplit/>
          <w:trHeight w:val="80"/>
        </w:trPr>
        <w:tc>
          <w:tcPr>
            <w:tcW w:w="2184" w:type="dxa"/>
          </w:tcPr>
          <w:p w:rsidR="00F9522B" w:rsidRPr="009F7D2F" w:rsidRDefault="00F9522B" w:rsidP="00F9522B">
            <w:pPr>
              <w:pStyle w:val="ENoteTableText"/>
              <w:tabs>
                <w:tab w:val="center" w:leader="dot" w:pos="2268"/>
              </w:tabs>
            </w:pPr>
            <w:r w:rsidRPr="009F7D2F">
              <w:t>s 12ZLB</w:t>
            </w:r>
            <w:r w:rsidRPr="009F7D2F">
              <w:tab/>
            </w:r>
          </w:p>
        </w:tc>
        <w:tc>
          <w:tcPr>
            <w:tcW w:w="5130" w:type="dxa"/>
          </w:tcPr>
          <w:p w:rsidR="00F9522B" w:rsidRPr="009F7D2F" w:rsidRDefault="00F9522B" w:rsidP="00497A18">
            <w:pPr>
              <w:pStyle w:val="ENoteTableText"/>
            </w:pPr>
            <w:r w:rsidRPr="009F7D2F">
              <w:t>ad No 47, 2006</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12ZLC</w:t>
            </w:r>
            <w:r w:rsidRPr="009F7D2F">
              <w:tab/>
            </w:r>
          </w:p>
        </w:tc>
        <w:tc>
          <w:tcPr>
            <w:tcW w:w="5130" w:type="dxa"/>
          </w:tcPr>
          <w:p w:rsidR="00F9522B" w:rsidRPr="009F7D2F" w:rsidRDefault="00F9522B" w:rsidP="00497A18">
            <w:pPr>
              <w:pStyle w:val="ENoteTableText"/>
            </w:pPr>
            <w:r w:rsidRPr="009F7D2F">
              <w:t>ad No 47, 2006</w:t>
            </w:r>
          </w:p>
        </w:tc>
      </w:tr>
      <w:tr w:rsidR="00CD4CBA" w:rsidRPr="009F7D2F" w:rsidTr="007D166E">
        <w:trPr>
          <w:cantSplit/>
        </w:trPr>
        <w:tc>
          <w:tcPr>
            <w:tcW w:w="2184" w:type="dxa"/>
          </w:tcPr>
          <w:p w:rsidR="00CD4CBA" w:rsidRPr="009F7D2F" w:rsidRDefault="00CD4CBA" w:rsidP="00F9522B">
            <w:pPr>
              <w:pStyle w:val="ENoteTableText"/>
              <w:tabs>
                <w:tab w:val="center" w:leader="dot" w:pos="2268"/>
              </w:tabs>
            </w:pPr>
          </w:p>
        </w:tc>
        <w:tc>
          <w:tcPr>
            <w:tcW w:w="5130" w:type="dxa"/>
          </w:tcPr>
          <w:p w:rsidR="00CD4CBA" w:rsidRPr="009F7D2F" w:rsidRDefault="00CD4CBA" w:rsidP="00497A18">
            <w:pPr>
              <w:pStyle w:val="ENoteTableText"/>
            </w:pPr>
            <w:r w:rsidRPr="009F7D2F">
              <w:t>rs No 76, 2018</w:t>
            </w:r>
          </w:p>
        </w:tc>
      </w:tr>
      <w:tr w:rsidR="00443689" w:rsidRPr="009F7D2F" w:rsidTr="007D166E">
        <w:trPr>
          <w:cantSplit/>
        </w:trPr>
        <w:tc>
          <w:tcPr>
            <w:tcW w:w="2184" w:type="dxa"/>
          </w:tcPr>
          <w:p w:rsidR="00443689" w:rsidRPr="009F7D2F" w:rsidRDefault="00443689" w:rsidP="00F9522B">
            <w:pPr>
              <w:pStyle w:val="ENoteTableText"/>
              <w:tabs>
                <w:tab w:val="center" w:leader="dot" w:pos="2268"/>
              </w:tabs>
            </w:pPr>
          </w:p>
        </w:tc>
        <w:tc>
          <w:tcPr>
            <w:tcW w:w="5130" w:type="dxa"/>
          </w:tcPr>
          <w:p w:rsidR="00443689" w:rsidRPr="009F7D2F" w:rsidRDefault="00443689" w:rsidP="00497A18">
            <w:pPr>
              <w:pStyle w:val="ENoteTableText"/>
            </w:pPr>
            <w:r w:rsidRPr="009F7D2F">
              <w:t>am No 116, 2018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12ZLD</w:t>
            </w:r>
            <w:r w:rsidRPr="009F7D2F">
              <w:tab/>
            </w:r>
          </w:p>
        </w:tc>
        <w:tc>
          <w:tcPr>
            <w:tcW w:w="5130" w:type="dxa"/>
          </w:tcPr>
          <w:p w:rsidR="00F9522B" w:rsidRPr="009F7D2F" w:rsidRDefault="00F9522B" w:rsidP="00497A18">
            <w:pPr>
              <w:pStyle w:val="ENoteTableText"/>
            </w:pPr>
            <w:r w:rsidRPr="009F7D2F">
              <w:t>ad No 47, 2006</w:t>
            </w:r>
          </w:p>
        </w:tc>
      </w:tr>
      <w:tr w:rsidR="00CD4CBA" w:rsidRPr="009F7D2F" w:rsidTr="007D166E">
        <w:trPr>
          <w:cantSplit/>
        </w:trPr>
        <w:tc>
          <w:tcPr>
            <w:tcW w:w="2184" w:type="dxa"/>
          </w:tcPr>
          <w:p w:rsidR="00CD4CBA" w:rsidRPr="009F7D2F" w:rsidRDefault="00CD4CBA" w:rsidP="00F9522B">
            <w:pPr>
              <w:pStyle w:val="ENoteTableText"/>
              <w:tabs>
                <w:tab w:val="center" w:leader="dot" w:pos="2268"/>
              </w:tabs>
            </w:pPr>
          </w:p>
        </w:tc>
        <w:tc>
          <w:tcPr>
            <w:tcW w:w="5130" w:type="dxa"/>
          </w:tcPr>
          <w:p w:rsidR="00CD4CBA" w:rsidRPr="009F7D2F" w:rsidRDefault="00CD4CBA" w:rsidP="00497A18">
            <w:pPr>
              <w:pStyle w:val="ENoteTableText"/>
            </w:pPr>
            <w:r w:rsidRPr="009F7D2F">
              <w:t>rep No 76, 2018</w:t>
            </w:r>
          </w:p>
        </w:tc>
      </w:tr>
      <w:tr w:rsidR="00F9522B" w:rsidRPr="009F7D2F" w:rsidTr="007D166E">
        <w:trPr>
          <w:cantSplit/>
        </w:trPr>
        <w:tc>
          <w:tcPr>
            <w:tcW w:w="2184" w:type="dxa"/>
          </w:tcPr>
          <w:p w:rsidR="00F9522B" w:rsidRPr="009F7D2F" w:rsidRDefault="00F9522B" w:rsidP="00BD3D97">
            <w:pPr>
              <w:pStyle w:val="ENoteTableText"/>
            </w:pPr>
            <w:r w:rsidRPr="009F7D2F">
              <w:rPr>
                <w:b/>
              </w:rPr>
              <w:t>Subdivision D</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12ZL</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40,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12ZM</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A0775B">
            <w:pPr>
              <w:pStyle w:val="ENoteTableText"/>
              <w:tabs>
                <w:tab w:val="center" w:leader="dot" w:pos="2268"/>
              </w:tabs>
            </w:pPr>
            <w:r w:rsidRPr="009F7D2F">
              <w:t>s 12ZN</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44, 2000; No 101, 2006; No 79, 2010</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12ZNA</w:t>
            </w:r>
            <w:r w:rsidRPr="009F7D2F">
              <w:tab/>
            </w:r>
          </w:p>
        </w:tc>
        <w:tc>
          <w:tcPr>
            <w:tcW w:w="5130" w:type="dxa"/>
          </w:tcPr>
          <w:p w:rsidR="00F9522B" w:rsidRPr="009F7D2F" w:rsidRDefault="00F9522B" w:rsidP="007D166E">
            <w:pPr>
              <w:pStyle w:val="ENoteTableText"/>
            </w:pPr>
            <w:r w:rsidRPr="009F7D2F">
              <w:t>ad No 47, 2006</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12ZNB</w:t>
            </w:r>
            <w:r w:rsidRPr="009F7D2F">
              <w:tab/>
            </w:r>
          </w:p>
        </w:tc>
        <w:tc>
          <w:tcPr>
            <w:tcW w:w="5130" w:type="dxa"/>
          </w:tcPr>
          <w:p w:rsidR="00F9522B" w:rsidRPr="009F7D2F" w:rsidRDefault="00F9522B" w:rsidP="007D166E">
            <w:pPr>
              <w:pStyle w:val="ENoteTableText"/>
            </w:pPr>
            <w:r w:rsidRPr="009F7D2F">
              <w:t>ad No 47, 2006</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12ZNC</w:t>
            </w:r>
            <w:r w:rsidRPr="009F7D2F">
              <w:tab/>
            </w:r>
          </w:p>
        </w:tc>
        <w:tc>
          <w:tcPr>
            <w:tcW w:w="5130" w:type="dxa"/>
          </w:tcPr>
          <w:p w:rsidR="00F9522B" w:rsidRPr="009F7D2F" w:rsidRDefault="00F9522B" w:rsidP="007D166E">
            <w:pPr>
              <w:pStyle w:val="ENoteTableText"/>
            </w:pPr>
            <w:r w:rsidRPr="009F7D2F">
              <w:t>ad No 47, 2006</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p>
        </w:tc>
        <w:tc>
          <w:tcPr>
            <w:tcW w:w="5130" w:type="dxa"/>
          </w:tcPr>
          <w:p w:rsidR="00F9522B" w:rsidRPr="009F7D2F" w:rsidRDefault="00F9522B" w:rsidP="007D166E">
            <w:pPr>
              <w:pStyle w:val="ENoteTableText"/>
            </w:pPr>
            <w:r w:rsidRPr="009F7D2F">
              <w:t>rep No 14, 2014</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12ZND</w:t>
            </w:r>
            <w:r w:rsidRPr="009F7D2F">
              <w:tab/>
            </w:r>
          </w:p>
        </w:tc>
        <w:tc>
          <w:tcPr>
            <w:tcW w:w="5130" w:type="dxa"/>
          </w:tcPr>
          <w:p w:rsidR="00F9522B" w:rsidRPr="009F7D2F" w:rsidRDefault="00F9522B" w:rsidP="007D166E">
            <w:pPr>
              <w:pStyle w:val="ENoteTableText"/>
            </w:pPr>
            <w:r w:rsidRPr="009F7D2F">
              <w:t>ad No 47, 2006</w:t>
            </w:r>
          </w:p>
        </w:tc>
      </w:tr>
      <w:tr w:rsidR="00F9522B" w:rsidRPr="009F7D2F" w:rsidTr="007D166E">
        <w:trPr>
          <w:cantSplit/>
        </w:trPr>
        <w:tc>
          <w:tcPr>
            <w:tcW w:w="2184" w:type="dxa"/>
          </w:tcPr>
          <w:p w:rsidR="00F9522B" w:rsidRPr="009F7D2F" w:rsidRDefault="00F9522B" w:rsidP="001025E7">
            <w:pPr>
              <w:pStyle w:val="ENoteTableText"/>
              <w:tabs>
                <w:tab w:val="center" w:leader="dot" w:pos="2268"/>
              </w:tabs>
            </w:pPr>
            <w:r w:rsidRPr="009F7D2F">
              <w:t>s 12ZO</w:t>
            </w:r>
            <w:r w:rsidRPr="009F7D2F">
              <w:tab/>
            </w:r>
          </w:p>
        </w:tc>
        <w:tc>
          <w:tcPr>
            <w:tcW w:w="5130" w:type="dxa"/>
          </w:tcPr>
          <w:p w:rsidR="00F9522B" w:rsidRPr="009F7D2F" w:rsidRDefault="00F9522B" w:rsidP="007D166E">
            <w:pPr>
              <w:pStyle w:val="ENoteTableText"/>
            </w:pPr>
            <w:r w:rsidRPr="009F7D2F">
              <w:t>ad No 138, 1992</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12ZP</w:t>
            </w:r>
            <w:r w:rsidRPr="009F7D2F">
              <w:tab/>
            </w:r>
          </w:p>
        </w:tc>
        <w:tc>
          <w:tcPr>
            <w:tcW w:w="5130" w:type="dxa"/>
          </w:tcPr>
          <w:p w:rsidR="00F9522B" w:rsidRPr="009F7D2F" w:rsidRDefault="00F9522B" w:rsidP="007D166E">
            <w:pPr>
              <w:pStyle w:val="ENoteTableText"/>
            </w:pPr>
            <w:r w:rsidRPr="009F7D2F">
              <w:t>ad No 138, 1992</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p>
        </w:tc>
        <w:tc>
          <w:tcPr>
            <w:tcW w:w="5130" w:type="dxa"/>
          </w:tcPr>
          <w:p w:rsidR="00F9522B" w:rsidRPr="009F7D2F" w:rsidRDefault="00F9522B" w:rsidP="007D166E">
            <w:pPr>
              <w:pStyle w:val="ENoteTableText"/>
            </w:pPr>
            <w:r w:rsidRPr="009F7D2F">
              <w:t>am No 14, 2014</w:t>
            </w:r>
          </w:p>
        </w:tc>
      </w:tr>
      <w:tr w:rsidR="00F9522B" w:rsidRPr="009F7D2F" w:rsidTr="007D166E">
        <w:trPr>
          <w:cantSplit/>
        </w:trPr>
        <w:tc>
          <w:tcPr>
            <w:tcW w:w="2184" w:type="dxa"/>
          </w:tcPr>
          <w:p w:rsidR="00F9522B" w:rsidRPr="009F7D2F" w:rsidRDefault="00F9522B" w:rsidP="007D166E">
            <w:pPr>
              <w:pStyle w:val="ENoteTableText"/>
              <w:tabs>
                <w:tab w:val="center" w:leader="dot" w:pos="2268"/>
              </w:tabs>
            </w:pPr>
            <w:r w:rsidRPr="009F7D2F">
              <w:t>s 12ZQ</w:t>
            </w:r>
            <w:r w:rsidRPr="009F7D2F">
              <w:tab/>
            </w:r>
          </w:p>
        </w:tc>
        <w:tc>
          <w:tcPr>
            <w:tcW w:w="5130" w:type="dxa"/>
          </w:tcPr>
          <w:p w:rsidR="00F9522B" w:rsidRPr="009F7D2F" w:rsidRDefault="00F9522B" w:rsidP="007D166E">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r w:rsidRPr="009F7D2F">
              <w:rPr>
                <w:b/>
              </w:rPr>
              <w:t>Subdivision E</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12ZR</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12ZS</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12ZT</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147, 2001; No 14, 2014</w:t>
            </w:r>
          </w:p>
        </w:tc>
      </w:tr>
      <w:tr w:rsidR="00F44545" w:rsidRPr="009F7D2F" w:rsidTr="007D166E">
        <w:trPr>
          <w:cantSplit/>
        </w:trPr>
        <w:tc>
          <w:tcPr>
            <w:tcW w:w="2184" w:type="dxa"/>
          </w:tcPr>
          <w:p w:rsidR="00F44545" w:rsidRPr="009F7D2F" w:rsidRDefault="00F44545" w:rsidP="00D95B47">
            <w:pPr>
              <w:pStyle w:val="ENoteTableText"/>
              <w:tabs>
                <w:tab w:val="center" w:leader="dot" w:pos="2268"/>
              </w:tabs>
            </w:pPr>
            <w:r w:rsidRPr="009F7D2F">
              <w:t>s 12ZU</w:t>
            </w:r>
            <w:r w:rsidRPr="009F7D2F">
              <w:tab/>
            </w:r>
          </w:p>
        </w:tc>
        <w:tc>
          <w:tcPr>
            <w:tcW w:w="5130" w:type="dxa"/>
          </w:tcPr>
          <w:p w:rsidR="00F44545" w:rsidRPr="009F7D2F" w:rsidRDefault="00F44545" w:rsidP="00BD3D97">
            <w:pPr>
              <w:pStyle w:val="ENoteTableText"/>
            </w:pPr>
            <w:r w:rsidRPr="009F7D2F">
              <w:t>am No 61, 2016</w:t>
            </w:r>
          </w:p>
        </w:tc>
      </w:tr>
      <w:tr w:rsidR="00F9522B" w:rsidRPr="009F7D2F" w:rsidTr="007D166E">
        <w:trPr>
          <w:cantSplit/>
        </w:trPr>
        <w:tc>
          <w:tcPr>
            <w:tcW w:w="2184" w:type="dxa"/>
          </w:tcPr>
          <w:p w:rsidR="00F9522B" w:rsidRPr="009F7D2F" w:rsidRDefault="00F9522B" w:rsidP="00BD3D97">
            <w:pPr>
              <w:pStyle w:val="ENoteTableText"/>
            </w:pPr>
            <w:r w:rsidRPr="009F7D2F">
              <w:rPr>
                <w:b/>
              </w:rPr>
              <w:t>Division</w:t>
            </w:r>
            <w:r w:rsidR="009C75DC" w:rsidRPr="009F7D2F">
              <w:rPr>
                <w:b/>
              </w:rPr>
              <w:t> </w:t>
            </w:r>
            <w:r w:rsidRPr="009F7D2F">
              <w:rPr>
                <w:b/>
              </w:rPr>
              <w:t>7</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12ZV</w:t>
            </w:r>
            <w:r w:rsidRPr="009F7D2F">
              <w:tab/>
            </w:r>
          </w:p>
        </w:tc>
        <w:tc>
          <w:tcPr>
            <w:tcW w:w="5130" w:type="dxa"/>
          </w:tcPr>
          <w:p w:rsidR="00F9522B" w:rsidRPr="009F7D2F" w:rsidRDefault="00F9522B" w:rsidP="00BD3D97">
            <w:pPr>
              <w:pStyle w:val="ENoteTableText"/>
            </w:pPr>
            <w:r w:rsidRPr="009F7D2F">
              <w:t xml:space="preserve">ad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lastRenderedPageBreak/>
              <w:t>s 12ZW</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40, 1998; No 80, 2004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12ZX</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183, 1994</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12ZY</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12ZZ</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Part</w:t>
            </w:r>
            <w:r w:rsidR="009C75DC" w:rsidRPr="009F7D2F">
              <w:t> </w:t>
            </w:r>
            <w:r w:rsidRPr="009F7D2F">
              <w:t>4B</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12ZZA</w:t>
            </w:r>
            <w:r w:rsidRPr="009F7D2F">
              <w:tab/>
            </w:r>
          </w:p>
        </w:tc>
        <w:tc>
          <w:tcPr>
            <w:tcW w:w="5130" w:type="dxa"/>
          </w:tcPr>
          <w:p w:rsidR="00F9522B" w:rsidRPr="009F7D2F" w:rsidRDefault="00F9522B" w:rsidP="00BD3D97">
            <w:pPr>
              <w:pStyle w:val="ENoteTableText"/>
            </w:pPr>
            <w:r w:rsidRPr="009F7D2F">
              <w:t>ad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12ZZB</w:t>
            </w:r>
            <w:r w:rsidRPr="009F7D2F">
              <w:tab/>
            </w:r>
          </w:p>
        </w:tc>
        <w:tc>
          <w:tcPr>
            <w:tcW w:w="5130" w:type="dxa"/>
          </w:tcPr>
          <w:p w:rsidR="00F9522B" w:rsidRPr="009F7D2F" w:rsidRDefault="00F9522B" w:rsidP="00497A18">
            <w:pPr>
              <w:pStyle w:val="ENoteTableText"/>
            </w:pPr>
            <w:r w:rsidRPr="009F7D2F">
              <w:t>ad No 138, 1992</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F9522B" w:rsidP="00497A18">
            <w:pPr>
              <w:pStyle w:val="ENoteTableText"/>
            </w:pPr>
            <w:r w:rsidRPr="009F7D2F">
              <w:t>rep No 45, 1998</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Part</w:t>
            </w:r>
            <w:r w:rsidR="009C75DC" w:rsidRPr="009F7D2F">
              <w:t> </w:t>
            </w:r>
            <w:r w:rsidRPr="009F7D2F">
              <w:t>5</w:t>
            </w:r>
            <w:r w:rsidRPr="009F7D2F">
              <w:tab/>
            </w: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13</w:t>
            </w:r>
            <w:r w:rsidRPr="009F7D2F">
              <w:tab/>
            </w:r>
          </w:p>
        </w:tc>
        <w:tc>
          <w:tcPr>
            <w:tcW w:w="5130" w:type="dxa"/>
          </w:tcPr>
          <w:p w:rsidR="00F9522B" w:rsidRPr="009F7D2F" w:rsidRDefault="00F9522B" w:rsidP="00BD3D97">
            <w:pPr>
              <w:pStyle w:val="ENoteTableText"/>
            </w:pPr>
            <w:r w:rsidRPr="009F7D2F">
              <w:t>am No 72, 1984; No 137, 1985; No 76, 1989; No 95, 1991;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14</w:t>
            </w:r>
            <w:r w:rsidRPr="009F7D2F">
              <w:tab/>
            </w:r>
          </w:p>
        </w:tc>
        <w:tc>
          <w:tcPr>
            <w:tcW w:w="5130" w:type="dxa"/>
          </w:tcPr>
          <w:p w:rsidR="00F9522B" w:rsidRPr="009F7D2F" w:rsidRDefault="00F9522B" w:rsidP="00BD3D97">
            <w:pPr>
              <w:pStyle w:val="ENoteTableText"/>
            </w:pPr>
            <w:r w:rsidRPr="009F7D2F">
              <w:t>ad No 72, 1984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137, 1985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76, 1989</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138, 1992</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2 heading</w:t>
            </w:r>
            <w:r w:rsidRPr="009F7D2F">
              <w:tab/>
            </w:r>
          </w:p>
        </w:tc>
        <w:tc>
          <w:tcPr>
            <w:tcW w:w="5130" w:type="dxa"/>
          </w:tcPr>
          <w:p w:rsidR="00F9522B" w:rsidRPr="009F7D2F" w:rsidRDefault="00F9522B" w:rsidP="00BD3D97">
            <w:pPr>
              <w:pStyle w:val="ENoteTableText"/>
            </w:pPr>
            <w:r w:rsidRPr="009F7D2F">
              <w:t>am No 137, 1985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15</w:t>
            </w:r>
            <w:r w:rsidRPr="009F7D2F">
              <w:tab/>
            </w:r>
          </w:p>
        </w:tc>
        <w:tc>
          <w:tcPr>
            <w:tcW w:w="5130" w:type="dxa"/>
          </w:tcPr>
          <w:p w:rsidR="00F9522B" w:rsidRPr="009F7D2F" w:rsidRDefault="00F9522B" w:rsidP="00BD3D97">
            <w:pPr>
              <w:pStyle w:val="ENoteTableText"/>
            </w:pPr>
            <w:r w:rsidRPr="009F7D2F">
              <w:t>am No 72, 1984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137, 1985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16</w:t>
            </w:r>
            <w:r w:rsidRPr="009F7D2F">
              <w:tab/>
            </w:r>
          </w:p>
        </w:tc>
        <w:tc>
          <w:tcPr>
            <w:tcW w:w="5130" w:type="dxa"/>
          </w:tcPr>
          <w:p w:rsidR="00F9522B" w:rsidRPr="009F7D2F" w:rsidRDefault="00F9522B" w:rsidP="00BD3D97">
            <w:pPr>
              <w:pStyle w:val="ENoteTableText"/>
            </w:pPr>
            <w:r w:rsidRPr="009F7D2F">
              <w:t xml:space="preserve">rs No 26, 1982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17</w:t>
            </w:r>
            <w:r w:rsidRPr="009F7D2F">
              <w:tab/>
            </w:r>
          </w:p>
        </w:tc>
        <w:tc>
          <w:tcPr>
            <w:tcW w:w="5130" w:type="dxa"/>
          </w:tcPr>
          <w:p w:rsidR="00F9522B" w:rsidRPr="009F7D2F" w:rsidRDefault="00F9522B" w:rsidP="00BD3D97">
            <w:pPr>
              <w:pStyle w:val="ENoteTableText"/>
            </w:pPr>
            <w:r w:rsidRPr="009F7D2F">
              <w:t xml:space="preserve">am No 26, 1982;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18</w:t>
            </w:r>
            <w:r w:rsidRPr="009F7D2F">
              <w:tab/>
            </w:r>
          </w:p>
        </w:tc>
        <w:tc>
          <w:tcPr>
            <w:tcW w:w="5130" w:type="dxa"/>
          </w:tcPr>
          <w:p w:rsidR="00F9522B" w:rsidRPr="009F7D2F" w:rsidRDefault="00F9522B" w:rsidP="00BD3D97">
            <w:pPr>
              <w:pStyle w:val="ENoteTableText"/>
            </w:pPr>
            <w:r w:rsidRPr="009F7D2F">
              <w:t xml:space="preserve">rs No 26, 1982;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19</w:t>
            </w:r>
            <w:r w:rsidRPr="009F7D2F">
              <w:tab/>
            </w:r>
          </w:p>
        </w:tc>
        <w:tc>
          <w:tcPr>
            <w:tcW w:w="5130" w:type="dxa"/>
          </w:tcPr>
          <w:p w:rsidR="00F9522B" w:rsidRPr="009F7D2F" w:rsidRDefault="00F9522B" w:rsidP="00BD3D97">
            <w:pPr>
              <w:pStyle w:val="ENoteTableText"/>
            </w:pPr>
            <w:r w:rsidRPr="009F7D2F">
              <w:t xml:space="preserve">ad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3 heading</w:t>
            </w:r>
            <w:r w:rsidRPr="009F7D2F">
              <w:tab/>
            </w:r>
          </w:p>
        </w:tc>
        <w:tc>
          <w:tcPr>
            <w:tcW w:w="5130" w:type="dxa"/>
          </w:tcPr>
          <w:p w:rsidR="00F9522B" w:rsidRPr="009F7D2F" w:rsidRDefault="00F9522B" w:rsidP="00BD3D97">
            <w:pPr>
              <w:pStyle w:val="ENoteTableText"/>
            </w:pPr>
            <w:r w:rsidRPr="009F7D2F">
              <w:t>rs No 72, 1984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20</w:t>
            </w:r>
            <w:r w:rsidRPr="009F7D2F">
              <w:tab/>
            </w:r>
          </w:p>
        </w:tc>
        <w:tc>
          <w:tcPr>
            <w:tcW w:w="5130" w:type="dxa"/>
          </w:tcPr>
          <w:p w:rsidR="00F9522B" w:rsidRPr="009F7D2F" w:rsidRDefault="00F9522B" w:rsidP="00BD3D97">
            <w:pPr>
              <w:pStyle w:val="ENoteTableText"/>
            </w:pPr>
            <w:r w:rsidRPr="009F7D2F">
              <w:t xml:space="preserve">rs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76, 1989;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4 heading</w:t>
            </w:r>
            <w:r w:rsidRPr="009F7D2F">
              <w:tab/>
            </w:r>
          </w:p>
        </w:tc>
        <w:tc>
          <w:tcPr>
            <w:tcW w:w="5130" w:type="dxa"/>
          </w:tcPr>
          <w:p w:rsidR="00F9522B" w:rsidRPr="009F7D2F" w:rsidRDefault="00F9522B" w:rsidP="00BD3D97">
            <w:pPr>
              <w:pStyle w:val="ENoteTableText"/>
            </w:pPr>
            <w:r w:rsidRPr="009F7D2F">
              <w:t>ad No 72, 1984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21</w:t>
            </w:r>
            <w:r w:rsidRPr="009F7D2F">
              <w:tab/>
            </w:r>
          </w:p>
        </w:tc>
        <w:tc>
          <w:tcPr>
            <w:tcW w:w="5130" w:type="dxa"/>
          </w:tcPr>
          <w:p w:rsidR="00F9522B" w:rsidRPr="009F7D2F" w:rsidRDefault="00F9522B" w:rsidP="00BD3D97">
            <w:pPr>
              <w:pStyle w:val="ENoteTableText"/>
            </w:pPr>
            <w:r w:rsidRPr="009F7D2F">
              <w:t xml:space="preserve">am No 26, 1982; No 72, 1984; No 137, 1985; No 76, 1989;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22</w:t>
            </w:r>
            <w:r w:rsidRPr="009F7D2F">
              <w:tab/>
            </w:r>
          </w:p>
        </w:tc>
        <w:tc>
          <w:tcPr>
            <w:tcW w:w="5130" w:type="dxa"/>
          </w:tcPr>
          <w:p w:rsidR="00F9522B" w:rsidRPr="009F7D2F" w:rsidRDefault="00F9522B" w:rsidP="00BD3D97">
            <w:pPr>
              <w:pStyle w:val="ENoteTableText"/>
            </w:pPr>
            <w:r w:rsidRPr="009F7D2F">
              <w:t xml:space="preserve">rs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No 76,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23</w:t>
            </w:r>
            <w:r w:rsidRPr="009F7D2F">
              <w:tab/>
            </w:r>
          </w:p>
        </w:tc>
        <w:tc>
          <w:tcPr>
            <w:tcW w:w="5130" w:type="dxa"/>
          </w:tcPr>
          <w:p w:rsidR="00F9522B" w:rsidRPr="009F7D2F" w:rsidRDefault="00F9522B" w:rsidP="00BD3D97">
            <w:pPr>
              <w:pStyle w:val="ENoteTableText"/>
            </w:pPr>
            <w:r w:rsidRPr="009F7D2F">
              <w:t xml:space="preserve">ad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76,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24</w:t>
            </w:r>
            <w:r w:rsidRPr="009F7D2F">
              <w:tab/>
            </w:r>
          </w:p>
        </w:tc>
        <w:tc>
          <w:tcPr>
            <w:tcW w:w="5130" w:type="dxa"/>
          </w:tcPr>
          <w:p w:rsidR="00F9522B" w:rsidRPr="009F7D2F" w:rsidRDefault="00F9522B" w:rsidP="00BD3D97">
            <w:pPr>
              <w:pStyle w:val="ENoteTableText"/>
            </w:pPr>
            <w:r w:rsidRPr="009F7D2F">
              <w:t xml:space="preserve">rs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No 76,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5 heading</w:t>
            </w:r>
            <w:r w:rsidRPr="009F7D2F">
              <w:tab/>
            </w:r>
          </w:p>
        </w:tc>
        <w:tc>
          <w:tcPr>
            <w:tcW w:w="5130" w:type="dxa"/>
          </w:tcPr>
          <w:p w:rsidR="00F9522B" w:rsidRPr="009F7D2F" w:rsidRDefault="00F9522B" w:rsidP="00BD3D97">
            <w:pPr>
              <w:pStyle w:val="ENoteTableText"/>
            </w:pPr>
            <w:r w:rsidRPr="009F7D2F">
              <w:t xml:space="preserve">rs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25</w:t>
            </w:r>
            <w:r w:rsidRPr="009F7D2F">
              <w:tab/>
            </w:r>
          </w:p>
        </w:tc>
        <w:tc>
          <w:tcPr>
            <w:tcW w:w="5130" w:type="dxa"/>
          </w:tcPr>
          <w:p w:rsidR="00F9522B" w:rsidRPr="009F7D2F" w:rsidRDefault="00F9522B" w:rsidP="00BD3D97">
            <w:pPr>
              <w:pStyle w:val="ENoteTableText"/>
            </w:pPr>
            <w:r w:rsidRPr="009F7D2F">
              <w:t xml:space="preserve">ad No 26, 1982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rs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26</w:t>
            </w:r>
            <w:r w:rsidRPr="009F7D2F">
              <w:tab/>
            </w:r>
          </w:p>
        </w:tc>
        <w:tc>
          <w:tcPr>
            <w:tcW w:w="5130" w:type="dxa"/>
          </w:tcPr>
          <w:p w:rsidR="00F9522B" w:rsidRPr="009F7D2F" w:rsidRDefault="00F9522B" w:rsidP="00BD3D97">
            <w:pPr>
              <w:pStyle w:val="ENoteTableText"/>
            </w:pPr>
            <w:r w:rsidRPr="009F7D2F">
              <w:t xml:space="preserve">ad No 26, 1982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8F260B">
            <w:pPr>
              <w:pStyle w:val="ENoteTableText"/>
              <w:tabs>
                <w:tab w:val="center" w:leader="dot" w:pos="2268"/>
              </w:tabs>
            </w:pPr>
            <w:r w:rsidRPr="009F7D2F">
              <w:t>s 27</w:t>
            </w:r>
            <w:r w:rsidRPr="009F7D2F">
              <w:tab/>
            </w:r>
          </w:p>
        </w:tc>
        <w:tc>
          <w:tcPr>
            <w:tcW w:w="5130" w:type="dxa"/>
          </w:tcPr>
          <w:p w:rsidR="00F9522B" w:rsidRPr="009F7D2F" w:rsidRDefault="00F9522B" w:rsidP="00BD3D97">
            <w:pPr>
              <w:pStyle w:val="ENoteTableText"/>
            </w:pPr>
            <w:r w:rsidRPr="009F7D2F">
              <w:t xml:space="preserve">ad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No 95,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28</w:t>
            </w:r>
            <w:r w:rsidRPr="009F7D2F">
              <w:tab/>
            </w:r>
          </w:p>
        </w:tc>
        <w:tc>
          <w:tcPr>
            <w:tcW w:w="5130" w:type="dxa"/>
          </w:tcPr>
          <w:p w:rsidR="00F9522B" w:rsidRPr="009F7D2F" w:rsidRDefault="00F9522B" w:rsidP="00BD3D97">
            <w:pPr>
              <w:pStyle w:val="ENoteTableText"/>
            </w:pPr>
            <w:r w:rsidRPr="009F7D2F">
              <w:t xml:space="preserve">am No 26, 1982; No 72, 1984; No 137, 1985; No 76, 1989; No 95,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29</w:t>
            </w:r>
            <w:r w:rsidRPr="009F7D2F">
              <w:tab/>
            </w:r>
          </w:p>
        </w:tc>
        <w:tc>
          <w:tcPr>
            <w:tcW w:w="5130" w:type="dxa"/>
          </w:tcPr>
          <w:p w:rsidR="00F9522B" w:rsidRPr="009F7D2F" w:rsidRDefault="00F9522B" w:rsidP="00BD3D97">
            <w:pPr>
              <w:pStyle w:val="ENoteTableText"/>
            </w:pPr>
            <w:r w:rsidRPr="009F7D2F">
              <w:t xml:space="preserve">am No 26, 1982;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30</w:t>
            </w:r>
            <w:r w:rsidRPr="009F7D2F">
              <w:tab/>
            </w:r>
          </w:p>
        </w:tc>
        <w:tc>
          <w:tcPr>
            <w:tcW w:w="5130" w:type="dxa"/>
          </w:tcPr>
          <w:p w:rsidR="00F9522B" w:rsidRPr="009F7D2F" w:rsidRDefault="00F9522B" w:rsidP="00BD3D97">
            <w:pPr>
              <w:pStyle w:val="ENoteTableText"/>
            </w:pPr>
            <w:r w:rsidRPr="009F7D2F">
              <w:t xml:space="preserve">am No 72, 1984; No 76,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31</w:t>
            </w:r>
            <w:r w:rsidRPr="009F7D2F">
              <w:tab/>
            </w:r>
          </w:p>
        </w:tc>
        <w:tc>
          <w:tcPr>
            <w:tcW w:w="5130" w:type="dxa"/>
          </w:tcPr>
          <w:p w:rsidR="00F9522B" w:rsidRPr="009F7D2F" w:rsidRDefault="00F9522B" w:rsidP="00BD3D97">
            <w:pPr>
              <w:pStyle w:val="ENoteTableText"/>
            </w:pPr>
            <w:r w:rsidRPr="009F7D2F">
              <w:t xml:space="preserve">rs No 26, 1982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32</w:t>
            </w:r>
            <w:r w:rsidRPr="009F7D2F">
              <w:tab/>
            </w:r>
          </w:p>
        </w:tc>
        <w:tc>
          <w:tcPr>
            <w:tcW w:w="5130" w:type="dxa"/>
          </w:tcPr>
          <w:p w:rsidR="00F9522B" w:rsidRPr="009F7D2F" w:rsidRDefault="00F9522B" w:rsidP="00BD3D97">
            <w:pPr>
              <w:pStyle w:val="ENoteTableText"/>
            </w:pPr>
            <w:r w:rsidRPr="009F7D2F">
              <w:t xml:space="preserve">ad No 26, 1982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33</w:t>
            </w:r>
            <w:r w:rsidRPr="009F7D2F">
              <w:tab/>
            </w:r>
          </w:p>
        </w:tc>
        <w:tc>
          <w:tcPr>
            <w:tcW w:w="5130" w:type="dxa"/>
          </w:tcPr>
          <w:p w:rsidR="00F9522B" w:rsidRPr="009F7D2F" w:rsidRDefault="00F9522B" w:rsidP="00BD3D97">
            <w:pPr>
              <w:pStyle w:val="ENoteTableText"/>
            </w:pPr>
            <w:r w:rsidRPr="009F7D2F">
              <w:t xml:space="preserve">ad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34</w:t>
            </w:r>
            <w:r w:rsidRPr="009F7D2F">
              <w:tab/>
            </w:r>
          </w:p>
        </w:tc>
        <w:tc>
          <w:tcPr>
            <w:tcW w:w="5130" w:type="dxa"/>
          </w:tcPr>
          <w:p w:rsidR="00F9522B" w:rsidRPr="009F7D2F" w:rsidRDefault="00F9522B" w:rsidP="00BD3D97">
            <w:pPr>
              <w:pStyle w:val="ENoteTableText"/>
            </w:pPr>
            <w:r w:rsidRPr="009F7D2F">
              <w:t xml:space="preserve">am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6</w:t>
            </w:r>
            <w:r w:rsidRPr="009F7D2F">
              <w:tab/>
            </w:r>
          </w:p>
        </w:tc>
        <w:tc>
          <w:tcPr>
            <w:tcW w:w="5130" w:type="dxa"/>
          </w:tcPr>
          <w:p w:rsidR="00F9522B" w:rsidRPr="009F7D2F" w:rsidRDefault="0014600D" w:rsidP="0014600D">
            <w:pPr>
              <w:pStyle w:val="ENoteTableText"/>
            </w:pPr>
            <w:r w:rsidRPr="009F7D2F">
              <w:t>ad No 72, 1984</w:t>
            </w:r>
          </w:p>
        </w:tc>
      </w:tr>
      <w:tr w:rsidR="0014600D" w:rsidRPr="009F7D2F" w:rsidTr="007D166E">
        <w:trPr>
          <w:cantSplit/>
        </w:trPr>
        <w:tc>
          <w:tcPr>
            <w:tcW w:w="2184" w:type="dxa"/>
          </w:tcPr>
          <w:p w:rsidR="0014600D" w:rsidRPr="009F7D2F" w:rsidRDefault="0014600D" w:rsidP="00F81A73">
            <w:pPr>
              <w:pStyle w:val="ENoteTableText"/>
              <w:tabs>
                <w:tab w:val="center" w:leader="dot" w:pos="2268"/>
              </w:tabs>
            </w:pPr>
          </w:p>
        </w:tc>
        <w:tc>
          <w:tcPr>
            <w:tcW w:w="5130" w:type="dxa"/>
          </w:tcPr>
          <w:p w:rsidR="0014600D" w:rsidRPr="009F7D2F" w:rsidRDefault="0014600D" w:rsidP="00BD3D97">
            <w:pPr>
              <w:pStyle w:val="ENoteTableText"/>
            </w:pPr>
            <w:r w:rsidRPr="009F7D2F">
              <w:t>rep No 183, 1994</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35</w:t>
            </w:r>
            <w:r w:rsidRPr="009F7D2F">
              <w:tab/>
            </w:r>
          </w:p>
        </w:tc>
        <w:tc>
          <w:tcPr>
            <w:tcW w:w="5130" w:type="dxa"/>
          </w:tcPr>
          <w:p w:rsidR="00F9522B" w:rsidRPr="009F7D2F" w:rsidRDefault="00F9522B" w:rsidP="00BD3D97">
            <w:pPr>
              <w:pStyle w:val="ENoteTableText"/>
            </w:pPr>
            <w:r w:rsidRPr="009F7D2F">
              <w:t xml:space="preserve">ad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137, 1985; No 76, 1989;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36</w:t>
            </w:r>
            <w:r w:rsidRPr="009F7D2F">
              <w:tab/>
            </w:r>
          </w:p>
        </w:tc>
        <w:tc>
          <w:tcPr>
            <w:tcW w:w="5130" w:type="dxa"/>
          </w:tcPr>
          <w:p w:rsidR="00F9522B" w:rsidRPr="009F7D2F" w:rsidRDefault="00F9522B" w:rsidP="00BD3D97">
            <w:pPr>
              <w:pStyle w:val="ENoteTableText"/>
            </w:pPr>
            <w:r w:rsidRPr="009F7D2F">
              <w:t xml:space="preserve">ad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37</w:t>
            </w:r>
            <w:r w:rsidRPr="009F7D2F">
              <w:tab/>
            </w:r>
          </w:p>
        </w:tc>
        <w:tc>
          <w:tcPr>
            <w:tcW w:w="5130" w:type="dxa"/>
          </w:tcPr>
          <w:p w:rsidR="00F9522B" w:rsidRPr="009F7D2F" w:rsidRDefault="00F9522B" w:rsidP="00BD3D97">
            <w:pPr>
              <w:pStyle w:val="ENoteTableText"/>
            </w:pPr>
            <w:r w:rsidRPr="009F7D2F">
              <w:t xml:space="preserve">ad No 72, 1984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63, 1984 (as am by No 165, 1984); No 76, 1989;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F81A73">
            <w:pPr>
              <w:pStyle w:val="ENoteTableText"/>
              <w:keepNext/>
              <w:keepLines/>
            </w:pPr>
            <w:r w:rsidRPr="009F7D2F">
              <w:rPr>
                <w:b/>
              </w:rPr>
              <w:lastRenderedPageBreak/>
              <w:t>Part</w:t>
            </w:r>
            <w:r w:rsidR="009C75DC" w:rsidRPr="009F7D2F">
              <w:rPr>
                <w:b/>
              </w:rPr>
              <w:t> </w:t>
            </w:r>
            <w:r w:rsidRPr="009F7D2F">
              <w:rPr>
                <w:b/>
              </w:rPr>
              <w:t>6</w:t>
            </w:r>
          </w:p>
        </w:tc>
        <w:tc>
          <w:tcPr>
            <w:tcW w:w="5130" w:type="dxa"/>
          </w:tcPr>
          <w:p w:rsidR="00F9522B" w:rsidRPr="009F7D2F" w:rsidRDefault="00F9522B" w:rsidP="00F81A73">
            <w:pPr>
              <w:pStyle w:val="ENoteTableText"/>
              <w:keepNext/>
              <w:keepLines/>
            </w:pP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Part</w:t>
            </w:r>
            <w:r w:rsidR="009C75DC" w:rsidRPr="009F7D2F">
              <w:t> </w:t>
            </w:r>
            <w:r w:rsidRPr="009F7D2F">
              <w:t>6 heading</w:t>
            </w:r>
            <w:r w:rsidRPr="009F7D2F">
              <w:tab/>
            </w:r>
          </w:p>
        </w:tc>
        <w:tc>
          <w:tcPr>
            <w:tcW w:w="5130" w:type="dxa"/>
          </w:tcPr>
          <w:p w:rsidR="00F9522B" w:rsidRPr="009F7D2F" w:rsidRDefault="00F9522B" w:rsidP="00BD3D97">
            <w:pPr>
              <w:pStyle w:val="ENoteTableText"/>
            </w:pPr>
            <w:r w:rsidRPr="009F7D2F">
              <w:t>rs No 45, 1998</w:t>
            </w:r>
          </w:p>
        </w:tc>
      </w:tr>
      <w:tr w:rsidR="00F9522B" w:rsidRPr="009F7D2F" w:rsidTr="007D166E">
        <w:trPr>
          <w:cantSplit/>
        </w:trPr>
        <w:tc>
          <w:tcPr>
            <w:tcW w:w="2184" w:type="dxa"/>
          </w:tcPr>
          <w:p w:rsidR="00F9522B" w:rsidRPr="009F7D2F" w:rsidRDefault="00F9522B" w:rsidP="00A0775B">
            <w:pPr>
              <w:pStyle w:val="ENoteTableText"/>
              <w:tabs>
                <w:tab w:val="center" w:leader="dot" w:pos="2268"/>
              </w:tabs>
            </w:pPr>
            <w:r w:rsidRPr="009F7D2F">
              <w:t>Part</w:t>
            </w:r>
            <w:r w:rsidR="009C75DC" w:rsidRPr="009F7D2F">
              <w:t> </w:t>
            </w:r>
            <w:r w:rsidRPr="009F7D2F">
              <w:t>6</w:t>
            </w:r>
            <w:r w:rsidR="00F436B2" w:rsidRPr="009F7D2F">
              <w:tab/>
            </w:r>
          </w:p>
        </w:tc>
        <w:tc>
          <w:tcPr>
            <w:tcW w:w="5130" w:type="dxa"/>
          </w:tcPr>
          <w:p w:rsidR="00F9522B" w:rsidRPr="009F7D2F" w:rsidRDefault="0014600D" w:rsidP="0014600D">
            <w:pPr>
              <w:pStyle w:val="ENoteTableText"/>
            </w:pPr>
            <w:r w:rsidRPr="009F7D2F">
              <w:t>ad No 171, 1989</w:t>
            </w:r>
          </w:p>
        </w:tc>
      </w:tr>
      <w:tr w:rsidR="0014600D" w:rsidRPr="009F7D2F" w:rsidTr="007D166E">
        <w:trPr>
          <w:cantSplit/>
        </w:trPr>
        <w:tc>
          <w:tcPr>
            <w:tcW w:w="2184" w:type="dxa"/>
          </w:tcPr>
          <w:p w:rsidR="0014600D" w:rsidRPr="009F7D2F" w:rsidRDefault="0014600D" w:rsidP="00F81A73">
            <w:pPr>
              <w:pStyle w:val="ENoteTableText"/>
              <w:tabs>
                <w:tab w:val="center" w:leader="dot" w:pos="2268"/>
              </w:tabs>
            </w:pPr>
          </w:p>
        </w:tc>
        <w:tc>
          <w:tcPr>
            <w:tcW w:w="5130" w:type="dxa"/>
          </w:tcPr>
          <w:p w:rsidR="0014600D" w:rsidRPr="009F7D2F" w:rsidRDefault="0014600D" w:rsidP="00BD3D97">
            <w:pPr>
              <w:pStyle w:val="ENoteTableText"/>
            </w:pPr>
            <w:r w:rsidRPr="009F7D2F">
              <w:t>am No 45, 1998</w:t>
            </w:r>
          </w:p>
        </w:tc>
      </w:tr>
      <w:tr w:rsidR="00F9522B" w:rsidRPr="009F7D2F" w:rsidTr="007D166E">
        <w:trPr>
          <w:cantSplit/>
        </w:trPr>
        <w:tc>
          <w:tcPr>
            <w:tcW w:w="2184" w:type="dxa"/>
          </w:tcPr>
          <w:p w:rsidR="00F9522B" w:rsidRPr="009F7D2F" w:rsidRDefault="009F7D2F" w:rsidP="00BD3D97">
            <w:pPr>
              <w:pStyle w:val="ENoteTableText"/>
            </w:pPr>
            <w:r>
              <w:rPr>
                <w:b/>
              </w:rPr>
              <w:t>Division 1</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9F7D2F" w:rsidP="00F81A73">
            <w:pPr>
              <w:pStyle w:val="ENoteTableText"/>
              <w:tabs>
                <w:tab w:val="center" w:leader="dot" w:pos="2268"/>
              </w:tabs>
            </w:pPr>
            <w:r>
              <w:t>Division 1</w:t>
            </w:r>
            <w:r w:rsidR="00F9522B" w:rsidRPr="009F7D2F">
              <w:t xml:space="preserve"> heading</w:t>
            </w:r>
            <w:r w:rsidR="00F9522B"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9F7D2F" w:rsidP="00F81A73">
            <w:pPr>
              <w:pStyle w:val="ENoteTableText"/>
              <w:tabs>
                <w:tab w:val="center" w:leader="dot" w:pos="2268"/>
              </w:tabs>
            </w:pPr>
            <w:r>
              <w:t>Division 1</w:t>
            </w:r>
            <w:r w:rsidR="00F9522B"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38</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95, 1991; No 183, 1994; No 155,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ad No 45, 1998</w:t>
            </w:r>
          </w:p>
        </w:tc>
      </w:tr>
      <w:tr w:rsidR="002E5374" w:rsidRPr="009F7D2F" w:rsidTr="007D166E">
        <w:trPr>
          <w:cantSplit/>
        </w:trPr>
        <w:tc>
          <w:tcPr>
            <w:tcW w:w="2184" w:type="dxa"/>
          </w:tcPr>
          <w:p w:rsidR="002E5374" w:rsidRPr="009F7D2F" w:rsidRDefault="002E5374" w:rsidP="00AC60A2">
            <w:pPr>
              <w:pStyle w:val="ENoteTableText"/>
              <w:tabs>
                <w:tab w:val="center" w:leader="dot" w:pos="2268"/>
              </w:tabs>
            </w:pPr>
          </w:p>
        </w:tc>
        <w:tc>
          <w:tcPr>
            <w:tcW w:w="5130" w:type="dxa"/>
          </w:tcPr>
          <w:p w:rsidR="002E5374" w:rsidRPr="009F7D2F" w:rsidRDefault="002E5374" w:rsidP="00AC60A2">
            <w:pPr>
              <w:pStyle w:val="ENoteTableText"/>
              <w:tabs>
                <w:tab w:val="center" w:leader="dot" w:pos="2268"/>
              </w:tabs>
            </w:pPr>
            <w:r w:rsidRPr="009F7D2F">
              <w:t>am No</w:t>
            </w:r>
            <w:r w:rsidR="000B0889" w:rsidRPr="009F7D2F">
              <w:t xml:space="preserve"> </w:t>
            </w:r>
            <w:r w:rsidRPr="009F7D2F">
              <w:t>169, 2015</w:t>
            </w:r>
            <w:r w:rsidR="00F44545" w:rsidRPr="009F7D2F">
              <w:t>; No 55, 2016</w:t>
            </w:r>
          </w:p>
        </w:tc>
      </w:tr>
      <w:tr w:rsidR="002E5374" w:rsidRPr="009F7D2F" w:rsidTr="007D166E">
        <w:trPr>
          <w:cantSplit/>
        </w:trPr>
        <w:tc>
          <w:tcPr>
            <w:tcW w:w="2184" w:type="dxa"/>
          </w:tcPr>
          <w:p w:rsidR="002E5374" w:rsidRPr="009F7D2F" w:rsidRDefault="002E5374" w:rsidP="00AC60A2">
            <w:pPr>
              <w:pStyle w:val="ENoteTableText"/>
              <w:tabs>
                <w:tab w:val="center" w:leader="dot" w:pos="2268"/>
              </w:tabs>
            </w:pPr>
            <w:r w:rsidRPr="009F7D2F">
              <w:t>s 38A</w:t>
            </w:r>
            <w:r w:rsidRPr="009F7D2F">
              <w:tab/>
            </w:r>
          </w:p>
        </w:tc>
        <w:tc>
          <w:tcPr>
            <w:tcW w:w="5130" w:type="dxa"/>
          </w:tcPr>
          <w:p w:rsidR="002E5374" w:rsidRPr="009F7D2F" w:rsidRDefault="002E5374" w:rsidP="00AC60A2">
            <w:pPr>
              <w:pStyle w:val="ENoteTableText"/>
              <w:tabs>
                <w:tab w:val="center" w:leader="dot" w:pos="2268"/>
              </w:tabs>
            </w:pPr>
            <w:r w:rsidRPr="009F7D2F">
              <w:t>ad No</w:t>
            </w:r>
            <w:r w:rsidR="000B0889" w:rsidRPr="009F7D2F">
              <w:t xml:space="preserve"> </w:t>
            </w:r>
            <w:r w:rsidRPr="009F7D2F">
              <w:t>169, 2015</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39</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95,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ad No 45, 1998</w:t>
            </w:r>
          </w:p>
        </w:tc>
      </w:tr>
      <w:tr w:rsidR="002E5374" w:rsidRPr="009F7D2F" w:rsidTr="007D166E">
        <w:trPr>
          <w:cantSplit/>
        </w:trPr>
        <w:tc>
          <w:tcPr>
            <w:tcW w:w="2184" w:type="dxa"/>
          </w:tcPr>
          <w:p w:rsidR="002E5374" w:rsidRPr="009F7D2F" w:rsidRDefault="002E5374" w:rsidP="00BD3D97">
            <w:pPr>
              <w:pStyle w:val="ENoteTableText"/>
            </w:pPr>
          </w:p>
        </w:tc>
        <w:tc>
          <w:tcPr>
            <w:tcW w:w="5130" w:type="dxa"/>
          </w:tcPr>
          <w:p w:rsidR="002E5374" w:rsidRPr="009F7D2F" w:rsidRDefault="002E5374" w:rsidP="00BD3D97">
            <w:pPr>
              <w:pStyle w:val="ENoteTableText"/>
            </w:pPr>
            <w:r w:rsidRPr="009F7D2F">
              <w:t>am No</w:t>
            </w:r>
            <w:r w:rsidR="000B0889" w:rsidRPr="009F7D2F">
              <w:t xml:space="preserve"> </w:t>
            </w:r>
            <w:r w:rsidRPr="009F7D2F">
              <w:t>169, 2015</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39AA</w:t>
            </w:r>
            <w:r w:rsidRPr="009F7D2F">
              <w:tab/>
            </w:r>
          </w:p>
        </w:tc>
        <w:tc>
          <w:tcPr>
            <w:tcW w:w="5130" w:type="dxa"/>
          </w:tcPr>
          <w:p w:rsidR="00F9522B" w:rsidRPr="009F7D2F" w:rsidRDefault="00F9522B" w:rsidP="00BD3D97">
            <w:pPr>
              <w:pStyle w:val="ENoteTableText"/>
            </w:pPr>
            <w:r w:rsidRPr="009F7D2F">
              <w:t>ad No 31, 2002</w:t>
            </w:r>
          </w:p>
        </w:tc>
      </w:tr>
      <w:tr w:rsidR="002E5374" w:rsidRPr="009F7D2F" w:rsidTr="007D166E">
        <w:trPr>
          <w:cantSplit/>
        </w:trPr>
        <w:tc>
          <w:tcPr>
            <w:tcW w:w="2184" w:type="dxa"/>
          </w:tcPr>
          <w:p w:rsidR="002E5374" w:rsidRPr="009F7D2F" w:rsidRDefault="002E5374" w:rsidP="009C1DAE">
            <w:pPr>
              <w:pStyle w:val="ENoteTableText"/>
              <w:tabs>
                <w:tab w:val="center" w:leader="dot" w:pos="2268"/>
              </w:tabs>
            </w:pPr>
          </w:p>
        </w:tc>
        <w:tc>
          <w:tcPr>
            <w:tcW w:w="5130" w:type="dxa"/>
          </w:tcPr>
          <w:p w:rsidR="002E5374" w:rsidRPr="009F7D2F" w:rsidRDefault="002E5374" w:rsidP="00BD3D97">
            <w:pPr>
              <w:pStyle w:val="ENoteTableText"/>
            </w:pPr>
            <w:r w:rsidRPr="009F7D2F">
              <w:t>am No</w:t>
            </w:r>
            <w:r w:rsidR="000B0889" w:rsidRPr="009F7D2F">
              <w:t xml:space="preserve"> </w:t>
            </w:r>
            <w:r w:rsidRPr="009F7D2F">
              <w:t>169, 2015</w:t>
            </w:r>
          </w:p>
        </w:tc>
      </w:tr>
      <w:tr w:rsidR="00F9522B" w:rsidRPr="009F7D2F" w:rsidTr="007D166E">
        <w:trPr>
          <w:cantSplit/>
        </w:trPr>
        <w:tc>
          <w:tcPr>
            <w:tcW w:w="2184" w:type="dxa"/>
          </w:tcPr>
          <w:p w:rsidR="00F9522B" w:rsidRPr="009F7D2F" w:rsidRDefault="00F9522B" w:rsidP="00BD3D97">
            <w:pPr>
              <w:pStyle w:val="ENoteTableText"/>
            </w:pPr>
            <w:r w:rsidRPr="009F7D2F">
              <w:rPr>
                <w:b/>
              </w:rPr>
              <w:t>Division</w:t>
            </w:r>
            <w:r w:rsidR="009C75DC" w:rsidRPr="009F7D2F">
              <w:rPr>
                <w:b/>
              </w:rPr>
              <w:t> </w:t>
            </w:r>
            <w:r w:rsidRPr="009F7D2F">
              <w:rPr>
                <w:b/>
              </w:rPr>
              <w:t>2</w:t>
            </w:r>
          </w:p>
        </w:tc>
        <w:tc>
          <w:tcPr>
            <w:tcW w:w="5130" w:type="dxa"/>
          </w:tcPr>
          <w:p w:rsidR="00F9522B" w:rsidRPr="009F7D2F" w:rsidRDefault="00F9522B" w:rsidP="00BD3D97">
            <w:pPr>
              <w:pStyle w:val="ENoteTableText"/>
            </w:pPr>
          </w:p>
        </w:tc>
      </w:tr>
      <w:tr w:rsidR="00F9522B" w:rsidRPr="009F7D2F" w:rsidTr="007D166E">
        <w:trPr>
          <w:cantSplit/>
        </w:trPr>
        <w:tc>
          <w:tcPr>
            <w:tcW w:w="2184" w:type="dxa"/>
          </w:tcPr>
          <w:p w:rsidR="00F9522B" w:rsidRPr="009F7D2F" w:rsidRDefault="00F9522B" w:rsidP="00F81A73">
            <w:pPr>
              <w:pStyle w:val="ENoteTableText"/>
              <w:tabs>
                <w:tab w:val="center" w:leader="dot" w:pos="2268"/>
              </w:tabs>
            </w:pPr>
            <w:r w:rsidRPr="009F7D2F">
              <w:t>Division</w:t>
            </w:r>
            <w:r w:rsidR="009C75DC" w:rsidRPr="009F7D2F">
              <w:t> </w:t>
            </w:r>
            <w:r w:rsidRPr="009F7D2F">
              <w:t>2 heading</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39A</w:t>
            </w:r>
            <w:r w:rsidRPr="009F7D2F">
              <w:tab/>
            </w:r>
          </w:p>
        </w:tc>
        <w:tc>
          <w:tcPr>
            <w:tcW w:w="5130" w:type="dxa"/>
          </w:tcPr>
          <w:p w:rsidR="00F9522B" w:rsidRPr="009F7D2F" w:rsidRDefault="00F9522B" w:rsidP="00BD3D97">
            <w:pPr>
              <w:pStyle w:val="ENoteTableText"/>
            </w:pPr>
            <w:r w:rsidRPr="009F7D2F">
              <w:t>ad No 45, 1998</w:t>
            </w:r>
          </w:p>
        </w:tc>
      </w:tr>
      <w:tr w:rsidR="00F44545" w:rsidRPr="009F7D2F" w:rsidTr="007D166E">
        <w:trPr>
          <w:cantSplit/>
        </w:trPr>
        <w:tc>
          <w:tcPr>
            <w:tcW w:w="2184" w:type="dxa"/>
          </w:tcPr>
          <w:p w:rsidR="00F44545" w:rsidRPr="009F7D2F" w:rsidRDefault="00F44545" w:rsidP="009C1DAE">
            <w:pPr>
              <w:pStyle w:val="ENoteTableText"/>
              <w:tabs>
                <w:tab w:val="center" w:leader="dot" w:pos="2268"/>
              </w:tabs>
            </w:pPr>
          </w:p>
        </w:tc>
        <w:tc>
          <w:tcPr>
            <w:tcW w:w="5130" w:type="dxa"/>
          </w:tcPr>
          <w:p w:rsidR="00F44545" w:rsidRPr="009F7D2F" w:rsidRDefault="00F44545" w:rsidP="00BD3D97">
            <w:pPr>
              <w:pStyle w:val="ENoteTableText"/>
            </w:pPr>
            <w:r w:rsidRPr="009F7D2F">
              <w:t>rep No 55, 2016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40</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95, 1991; No 183, 1994; No 45, 1998 </w:t>
            </w:r>
          </w:p>
        </w:tc>
      </w:tr>
      <w:tr w:rsidR="00F44545" w:rsidRPr="009F7D2F" w:rsidTr="007D166E">
        <w:trPr>
          <w:cantSplit/>
        </w:trPr>
        <w:tc>
          <w:tcPr>
            <w:tcW w:w="2184" w:type="dxa"/>
          </w:tcPr>
          <w:p w:rsidR="00F44545" w:rsidRPr="009F7D2F" w:rsidRDefault="00F44545" w:rsidP="00BD3D97">
            <w:pPr>
              <w:pStyle w:val="ENoteTableText"/>
            </w:pPr>
          </w:p>
        </w:tc>
        <w:tc>
          <w:tcPr>
            <w:tcW w:w="5130" w:type="dxa"/>
          </w:tcPr>
          <w:p w:rsidR="00F44545" w:rsidRPr="009F7D2F" w:rsidRDefault="00F44545" w:rsidP="00BD3D97">
            <w:pPr>
              <w:pStyle w:val="ENoteTableText"/>
            </w:pPr>
            <w:r w:rsidRPr="009F7D2F">
              <w:t>rs No 55, 2016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41</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95, 1991; No 183, 1994 </w:t>
            </w:r>
          </w:p>
        </w:tc>
      </w:tr>
      <w:tr w:rsidR="00F44545" w:rsidRPr="009F7D2F" w:rsidTr="007D166E">
        <w:trPr>
          <w:cantSplit/>
        </w:trPr>
        <w:tc>
          <w:tcPr>
            <w:tcW w:w="2184" w:type="dxa"/>
          </w:tcPr>
          <w:p w:rsidR="00F44545" w:rsidRPr="009F7D2F" w:rsidRDefault="00F44545" w:rsidP="00BD3D97">
            <w:pPr>
              <w:pStyle w:val="ENoteTableText"/>
            </w:pPr>
          </w:p>
        </w:tc>
        <w:tc>
          <w:tcPr>
            <w:tcW w:w="5130" w:type="dxa"/>
          </w:tcPr>
          <w:p w:rsidR="00F44545" w:rsidRPr="009F7D2F" w:rsidRDefault="00F44545" w:rsidP="00BD3D97">
            <w:pPr>
              <w:pStyle w:val="ENoteTableText"/>
            </w:pPr>
            <w:r w:rsidRPr="009F7D2F">
              <w:t>rs No 55, 2016</w:t>
            </w:r>
          </w:p>
        </w:tc>
      </w:tr>
      <w:tr w:rsidR="00F44545" w:rsidRPr="009F7D2F" w:rsidTr="007D166E">
        <w:trPr>
          <w:cantSplit/>
        </w:trPr>
        <w:tc>
          <w:tcPr>
            <w:tcW w:w="2184" w:type="dxa"/>
          </w:tcPr>
          <w:p w:rsidR="00F44545" w:rsidRPr="009F7D2F" w:rsidRDefault="00F44545" w:rsidP="00D95B47">
            <w:pPr>
              <w:pStyle w:val="ENoteTableText"/>
              <w:tabs>
                <w:tab w:val="center" w:leader="dot" w:pos="2268"/>
              </w:tabs>
            </w:pPr>
            <w:r w:rsidRPr="009F7D2F">
              <w:t>s 41A</w:t>
            </w:r>
            <w:r w:rsidRPr="009F7D2F">
              <w:tab/>
            </w:r>
          </w:p>
        </w:tc>
        <w:tc>
          <w:tcPr>
            <w:tcW w:w="5130" w:type="dxa"/>
          </w:tcPr>
          <w:p w:rsidR="00F44545" w:rsidRPr="009F7D2F" w:rsidRDefault="00F44545" w:rsidP="00BD3D97">
            <w:pPr>
              <w:pStyle w:val="ENoteTableText"/>
            </w:pPr>
            <w:r w:rsidRPr="009F7D2F">
              <w:t>ad No 55, 2016</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t>s 41B</w:t>
            </w:r>
            <w:r w:rsidRPr="009F7D2F">
              <w:tab/>
            </w:r>
          </w:p>
        </w:tc>
        <w:tc>
          <w:tcPr>
            <w:tcW w:w="5130" w:type="dxa"/>
          </w:tcPr>
          <w:p w:rsidR="00F44545" w:rsidRPr="009F7D2F" w:rsidRDefault="00F44545" w:rsidP="00BD3D97">
            <w:pPr>
              <w:pStyle w:val="ENoteTableText"/>
            </w:pPr>
            <w:r w:rsidRPr="009F7D2F">
              <w:t>ad No 55, 2016</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lastRenderedPageBreak/>
              <w:t>s 41C</w:t>
            </w:r>
            <w:r w:rsidRPr="009F7D2F">
              <w:tab/>
            </w:r>
          </w:p>
        </w:tc>
        <w:tc>
          <w:tcPr>
            <w:tcW w:w="5130" w:type="dxa"/>
          </w:tcPr>
          <w:p w:rsidR="00F44545" w:rsidRPr="009F7D2F" w:rsidRDefault="00F44545" w:rsidP="00BD3D97">
            <w:pPr>
              <w:pStyle w:val="ENoteTableText"/>
            </w:pPr>
            <w:r w:rsidRPr="009F7D2F">
              <w:t>ad No 55, 2016</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t>s 41D</w:t>
            </w:r>
            <w:r w:rsidRPr="009F7D2F">
              <w:tab/>
            </w:r>
          </w:p>
        </w:tc>
        <w:tc>
          <w:tcPr>
            <w:tcW w:w="5130" w:type="dxa"/>
          </w:tcPr>
          <w:p w:rsidR="00F44545" w:rsidRPr="009F7D2F" w:rsidRDefault="00F44545" w:rsidP="00BD3D97">
            <w:pPr>
              <w:pStyle w:val="ENoteTableText"/>
            </w:pPr>
            <w:r w:rsidRPr="009F7D2F">
              <w:t>ad No 55, 2016</w:t>
            </w:r>
          </w:p>
        </w:tc>
      </w:tr>
      <w:tr w:rsidR="00695CB9" w:rsidRPr="009F7D2F" w:rsidTr="007D166E">
        <w:trPr>
          <w:cantSplit/>
        </w:trPr>
        <w:tc>
          <w:tcPr>
            <w:tcW w:w="2184" w:type="dxa"/>
          </w:tcPr>
          <w:p w:rsidR="00695CB9" w:rsidRPr="009F7D2F" w:rsidRDefault="00695CB9" w:rsidP="00E32D7F">
            <w:pPr>
              <w:pStyle w:val="ENoteTableText"/>
              <w:tabs>
                <w:tab w:val="center" w:leader="dot" w:pos="2268"/>
              </w:tabs>
            </w:pPr>
          </w:p>
        </w:tc>
        <w:tc>
          <w:tcPr>
            <w:tcW w:w="5130" w:type="dxa"/>
          </w:tcPr>
          <w:p w:rsidR="00695CB9" w:rsidRPr="009F7D2F" w:rsidRDefault="00695CB9" w:rsidP="00BD3D97">
            <w:pPr>
              <w:pStyle w:val="ENoteTableText"/>
            </w:pPr>
            <w:r w:rsidRPr="009F7D2F">
              <w:t>am No 17, 2018</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t>s 41E</w:t>
            </w:r>
            <w:r w:rsidRPr="009F7D2F">
              <w:tab/>
            </w:r>
          </w:p>
        </w:tc>
        <w:tc>
          <w:tcPr>
            <w:tcW w:w="5130" w:type="dxa"/>
          </w:tcPr>
          <w:p w:rsidR="00F44545" w:rsidRPr="009F7D2F" w:rsidRDefault="00F44545" w:rsidP="00BD3D97">
            <w:pPr>
              <w:pStyle w:val="ENoteTableText"/>
            </w:pPr>
            <w:r w:rsidRPr="009F7D2F">
              <w:t>ad No 55, 2016</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t>s 41F</w:t>
            </w:r>
            <w:r w:rsidRPr="009F7D2F">
              <w:tab/>
            </w:r>
          </w:p>
        </w:tc>
        <w:tc>
          <w:tcPr>
            <w:tcW w:w="5130" w:type="dxa"/>
          </w:tcPr>
          <w:p w:rsidR="00F44545" w:rsidRPr="009F7D2F" w:rsidRDefault="00F44545" w:rsidP="00BD3D97">
            <w:pPr>
              <w:pStyle w:val="ENoteTableText"/>
            </w:pPr>
            <w:r w:rsidRPr="009F7D2F">
              <w:t>ad No 55, 2016</w:t>
            </w:r>
          </w:p>
        </w:tc>
      </w:tr>
      <w:tr w:rsidR="00F44545" w:rsidRPr="009F7D2F" w:rsidTr="007D166E">
        <w:trPr>
          <w:cantSplit/>
        </w:trPr>
        <w:tc>
          <w:tcPr>
            <w:tcW w:w="2184" w:type="dxa"/>
          </w:tcPr>
          <w:p w:rsidR="00F44545" w:rsidRPr="009F7D2F" w:rsidRDefault="00F44545" w:rsidP="00E32D7F">
            <w:pPr>
              <w:pStyle w:val="ENoteTableText"/>
              <w:tabs>
                <w:tab w:val="center" w:leader="dot" w:pos="2268"/>
              </w:tabs>
            </w:pPr>
            <w:r w:rsidRPr="009F7D2F">
              <w:t>s 41G</w:t>
            </w:r>
            <w:r w:rsidRPr="009F7D2F">
              <w:tab/>
            </w:r>
          </w:p>
        </w:tc>
        <w:tc>
          <w:tcPr>
            <w:tcW w:w="5130" w:type="dxa"/>
          </w:tcPr>
          <w:p w:rsidR="00F44545" w:rsidRPr="009F7D2F" w:rsidRDefault="00F44545" w:rsidP="00BD3D97">
            <w:pPr>
              <w:pStyle w:val="ENoteTableText"/>
            </w:pPr>
            <w:r w:rsidRPr="009F7D2F">
              <w:t>ad No 55, 2016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42</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95, 1991; No 138, 1992; No 183, 1994; No 45, 1998; No 147, 2001</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42A</w:t>
            </w:r>
            <w:r w:rsidRPr="009F7D2F">
              <w:tab/>
            </w:r>
          </w:p>
        </w:tc>
        <w:tc>
          <w:tcPr>
            <w:tcW w:w="5130" w:type="dxa"/>
          </w:tcPr>
          <w:p w:rsidR="00F9522B" w:rsidRPr="009F7D2F" w:rsidRDefault="00F9522B" w:rsidP="00BD3D97">
            <w:pPr>
              <w:pStyle w:val="ENoteTableText"/>
            </w:pPr>
            <w:r w:rsidRPr="009F7D2F">
              <w:t>ad No 184, 2007</w:t>
            </w:r>
          </w:p>
        </w:tc>
      </w:tr>
      <w:tr w:rsidR="00E32D7F" w:rsidRPr="009F7D2F" w:rsidTr="007D166E">
        <w:trPr>
          <w:cantSplit/>
        </w:trPr>
        <w:tc>
          <w:tcPr>
            <w:tcW w:w="2184" w:type="dxa"/>
          </w:tcPr>
          <w:p w:rsidR="00E32D7F" w:rsidRPr="009F7D2F" w:rsidRDefault="00E32D7F" w:rsidP="009C1DAE">
            <w:pPr>
              <w:pStyle w:val="ENoteTableText"/>
              <w:tabs>
                <w:tab w:val="center" w:leader="dot" w:pos="2268"/>
              </w:tabs>
            </w:pPr>
            <w:r w:rsidRPr="009F7D2F">
              <w:t>s 42B</w:t>
            </w:r>
            <w:r w:rsidRPr="009F7D2F">
              <w:tab/>
            </w:r>
          </w:p>
        </w:tc>
        <w:tc>
          <w:tcPr>
            <w:tcW w:w="5130" w:type="dxa"/>
          </w:tcPr>
          <w:p w:rsidR="00E32D7F" w:rsidRPr="009F7D2F" w:rsidRDefault="00E32D7F" w:rsidP="00BD3D97">
            <w:pPr>
              <w:pStyle w:val="ENoteTableText"/>
            </w:pPr>
            <w:r w:rsidRPr="009F7D2F">
              <w:t>ad No 55, 2016</w:t>
            </w:r>
          </w:p>
        </w:tc>
      </w:tr>
      <w:tr w:rsidR="00F9522B" w:rsidRPr="009F7D2F" w:rsidTr="007D166E">
        <w:trPr>
          <w:cantSplit/>
        </w:trPr>
        <w:tc>
          <w:tcPr>
            <w:tcW w:w="2184" w:type="dxa"/>
          </w:tcPr>
          <w:p w:rsidR="00F9522B" w:rsidRPr="009F7D2F" w:rsidRDefault="00F9522B" w:rsidP="00D73EFD">
            <w:pPr>
              <w:pStyle w:val="ENoteTableText"/>
              <w:keepNext/>
            </w:pPr>
            <w:r w:rsidRPr="009F7D2F">
              <w:rPr>
                <w:b/>
              </w:rPr>
              <w:t>Division</w:t>
            </w:r>
            <w:r w:rsidR="009C75DC" w:rsidRPr="009F7D2F">
              <w:rPr>
                <w:b/>
              </w:rPr>
              <w:t> </w:t>
            </w:r>
            <w:r w:rsidRPr="009F7D2F">
              <w:rPr>
                <w:b/>
              </w:rPr>
              <w:t>3</w:t>
            </w:r>
          </w:p>
        </w:tc>
        <w:tc>
          <w:tcPr>
            <w:tcW w:w="5130" w:type="dxa"/>
          </w:tcPr>
          <w:p w:rsidR="00F9522B" w:rsidRPr="009F7D2F" w:rsidRDefault="00F9522B" w:rsidP="00D73EFD">
            <w:pPr>
              <w:pStyle w:val="ENoteTableText"/>
              <w:keepNext/>
            </w:pPr>
          </w:p>
        </w:tc>
      </w:tr>
      <w:tr w:rsidR="00F9522B" w:rsidRPr="009F7D2F" w:rsidTr="007D166E">
        <w:trPr>
          <w:cantSplit/>
        </w:trPr>
        <w:tc>
          <w:tcPr>
            <w:tcW w:w="2184" w:type="dxa"/>
          </w:tcPr>
          <w:p w:rsidR="00F9522B" w:rsidRPr="009F7D2F" w:rsidRDefault="00F9522B" w:rsidP="00D73EFD">
            <w:pPr>
              <w:pStyle w:val="ENoteTableText"/>
              <w:tabs>
                <w:tab w:val="center" w:leader="dot" w:pos="2268"/>
              </w:tabs>
            </w:pPr>
            <w:r w:rsidRPr="009F7D2F">
              <w:t>Division</w:t>
            </w:r>
            <w:r w:rsidR="009C75DC" w:rsidRPr="009F7D2F">
              <w:t> </w:t>
            </w:r>
            <w:r w:rsidRPr="009F7D2F">
              <w:t>3 heading</w:t>
            </w:r>
            <w:r w:rsidRPr="009F7D2F">
              <w:tab/>
            </w:r>
          </w:p>
        </w:tc>
        <w:tc>
          <w:tcPr>
            <w:tcW w:w="5130" w:type="dxa"/>
          </w:tcPr>
          <w:p w:rsidR="00F9522B" w:rsidRPr="009F7D2F" w:rsidRDefault="00F9522B" w:rsidP="00D73EFD">
            <w:pPr>
              <w:pStyle w:val="ENoteTableText"/>
            </w:pPr>
            <w:r w:rsidRPr="009F7D2F">
              <w:t>ad No 45, 1998</w:t>
            </w:r>
          </w:p>
        </w:tc>
      </w:tr>
      <w:tr w:rsidR="00F9522B" w:rsidRPr="009F7D2F" w:rsidTr="007D166E">
        <w:trPr>
          <w:cantSplit/>
        </w:trPr>
        <w:tc>
          <w:tcPr>
            <w:tcW w:w="2184" w:type="dxa"/>
          </w:tcPr>
          <w:p w:rsidR="00F9522B" w:rsidRPr="009F7D2F" w:rsidRDefault="00A0775B" w:rsidP="009C1DAE">
            <w:pPr>
              <w:pStyle w:val="ENoteTableText"/>
              <w:tabs>
                <w:tab w:val="center" w:leader="dot" w:pos="2268"/>
              </w:tabs>
            </w:pPr>
            <w:r w:rsidRPr="009F7D2F">
              <w:t>s 43</w:t>
            </w:r>
            <w:r w:rsidR="00F9522B"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95, 1991; No 183, 1994; No 155,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43A</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43B</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144, 2008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43C</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43D</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43E</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p>
        </w:tc>
        <w:tc>
          <w:tcPr>
            <w:tcW w:w="5130" w:type="dxa"/>
          </w:tcPr>
          <w:p w:rsidR="00F9522B" w:rsidRPr="009F7D2F" w:rsidRDefault="00F9522B" w:rsidP="00BD3D97">
            <w:pPr>
              <w:pStyle w:val="ENoteTableText"/>
            </w:pPr>
            <w:r w:rsidRPr="009F7D2F">
              <w:t>am No 103, 2013</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43F</w:t>
            </w:r>
            <w:r w:rsidRPr="009F7D2F">
              <w:tab/>
            </w:r>
          </w:p>
        </w:tc>
        <w:tc>
          <w:tcPr>
            <w:tcW w:w="5130" w:type="dxa"/>
          </w:tcPr>
          <w:p w:rsidR="00F9522B" w:rsidRPr="009F7D2F" w:rsidRDefault="00F9522B" w:rsidP="00BD3D97">
            <w:pPr>
              <w:pStyle w:val="ENoteTableText"/>
            </w:pPr>
            <w:r w:rsidRPr="009F7D2F">
              <w:t>ad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44</w:t>
            </w:r>
            <w:r w:rsidRPr="009F7D2F">
              <w:tab/>
            </w:r>
          </w:p>
        </w:tc>
        <w:tc>
          <w:tcPr>
            <w:tcW w:w="5130" w:type="dxa"/>
          </w:tcPr>
          <w:p w:rsidR="00F9522B" w:rsidRPr="009F7D2F" w:rsidRDefault="00F9522B" w:rsidP="00BD3D97">
            <w:pPr>
              <w:pStyle w:val="ENoteTableText"/>
            </w:pPr>
            <w:r w:rsidRPr="009F7D2F">
              <w:t xml:space="preserve">ad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44545" w:rsidRPr="009F7D2F" w:rsidTr="007D166E">
        <w:trPr>
          <w:cantSplit/>
        </w:trPr>
        <w:tc>
          <w:tcPr>
            <w:tcW w:w="2184" w:type="dxa"/>
          </w:tcPr>
          <w:p w:rsidR="00F44545" w:rsidRPr="009F7D2F" w:rsidRDefault="00F44545" w:rsidP="00BD3D97">
            <w:pPr>
              <w:pStyle w:val="ENoteTableText"/>
              <w:rPr>
                <w:b/>
              </w:rPr>
            </w:pPr>
            <w:r w:rsidRPr="009F7D2F">
              <w:rPr>
                <w:b/>
              </w:rPr>
              <w:t>Division</w:t>
            </w:r>
            <w:r w:rsidR="009C75DC" w:rsidRPr="009F7D2F">
              <w:rPr>
                <w:b/>
              </w:rPr>
              <w:t> </w:t>
            </w:r>
            <w:r w:rsidRPr="009F7D2F">
              <w:rPr>
                <w:b/>
              </w:rPr>
              <w:t>4</w:t>
            </w:r>
          </w:p>
        </w:tc>
        <w:tc>
          <w:tcPr>
            <w:tcW w:w="5130" w:type="dxa"/>
          </w:tcPr>
          <w:p w:rsidR="00F44545" w:rsidRPr="009F7D2F" w:rsidRDefault="00F44545" w:rsidP="00BD3D97">
            <w:pPr>
              <w:pStyle w:val="ENoteTableText"/>
            </w:pPr>
          </w:p>
        </w:tc>
      </w:tr>
      <w:tr w:rsidR="00F44545" w:rsidRPr="009F7D2F" w:rsidTr="007D166E">
        <w:trPr>
          <w:cantSplit/>
        </w:trPr>
        <w:tc>
          <w:tcPr>
            <w:tcW w:w="2184" w:type="dxa"/>
          </w:tcPr>
          <w:p w:rsidR="00F44545" w:rsidRPr="009F7D2F" w:rsidRDefault="00F44545" w:rsidP="00D95B47">
            <w:pPr>
              <w:pStyle w:val="ENoteTableText"/>
              <w:tabs>
                <w:tab w:val="center" w:leader="dot" w:pos="2268"/>
              </w:tabs>
            </w:pPr>
            <w:r w:rsidRPr="009F7D2F">
              <w:t>Division</w:t>
            </w:r>
            <w:r w:rsidR="009C75DC" w:rsidRPr="009F7D2F">
              <w:t> </w:t>
            </w:r>
            <w:r w:rsidRPr="009F7D2F">
              <w:t>4</w:t>
            </w:r>
            <w:r w:rsidRPr="009F7D2F">
              <w:tab/>
            </w:r>
          </w:p>
        </w:tc>
        <w:tc>
          <w:tcPr>
            <w:tcW w:w="5130" w:type="dxa"/>
          </w:tcPr>
          <w:p w:rsidR="00F44545" w:rsidRPr="009F7D2F" w:rsidRDefault="00F44545"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t>Subdivision A</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43G</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t>Subdivision B</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43H</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lastRenderedPageBreak/>
              <w:t>Subdivision C</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43J</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43K</w:t>
            </w:r>
            <w:r w:rsidRPr="009F7D2F">
              <w:tab/>
            </w:r>
          </w:p>
        </w:tc>
        <w:tc>
          <w:tcPr>
            <w:tcW w:w="5130" w:type="dxa"/>
          </w:tcPr>
          <w:p w:rsidR="00E32D7F" w:rsidRPr="009F7D2F" w:rsidRDefault="00E32D7F" w:rsidP="00BD3D97">
            <w:pPr>
              <w:pStyle w:val="ENoteTableText"/>
            </w:pPr>
            <w:r w:rsidRPr="009F7D2F">
              <w:t>ad No 55, 2016</w:t>
            </w:r>
          </w:p>
        </w:tc>
      </w:tr>
      <w:tr w:rsidR="00C455F8" w:rsidRPr="009F7D2F" w:rsidTr="007D166E">
        <w:trPr>
          <w:cantSplit/>
        </w:trPr>
        <w:tc>
          <w:tcPr>
            <w:tcW w:w="2184" w:type="dxa"/>
          </w:tcPr>
          <w:p w:rsidR="00C455F8" w:rsidRPr="009F7D2F" w:rsidRDefault="00C455F8" w:rsidP="00E32D7F">
            <w:pPr>
              <w:pStyle w:val="ENoteTableText"/>
              <w:tabs>
                <w:tab w:val="center" w:leader="dot" w:pos="2268"/>
              </w:tabs>
            </w:pPr>
          </w:p>
        </w:tc>
        <w:tc>
          <w:tcPr>
            <w:tcW w:w="5130" w:type="dxa"/>
          </w:tcPr>
          <w:p w:rsidR="00C455F8" w:rsidRPr="009F7D2F" w:rsidRDefault="00C455F8" w:rsidP="00BD3D97">
            <w:pPr>
              <w:pStyle w:val="ENoteTableText"/>
            </w:pPr>
            <w:r w:rsidRPr="009F7D2F">
              <w:t xml:space="preserve">am </w:t>
            </w:r>
            <w:r w:rsidRPr="009F7D2F">
              <w:rPr>
                <w:u w:val="single"/>
              </w:rPr>
              <w:t>No 13, 2021</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43L</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43M</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t>Subdivision D</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43N</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43P</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43Q</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43R</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43S</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43T</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t>Subdivision E</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43U</w:t>
            </w:r>
            <w:r w:rsidRPr="009F7D2F">
              <w:tab/>
            </w:r>
          </w:p>
        </w:tc>
        <w:tc>
          <w:tcPr>
            <w:tcW w:w="5130" w:type="dxa"/>
          </w:tcPr>
          <w:p w:rsidR="00E32D7F" w:rsidRPr="009F7D2F" w:rsidRDefault="00E32D7F" w:rsidP="00BD3D97">
            <w:pPr>
              <w:pStyle w:val="ENoteTableText"/>
            </w:pPr>
            <w:r w:rsidRPr="009F7D2F">
              <w:t>ad No 55, 2016</w:t>
            </w:r>
          </w:p>
        </w:tc>
      </w:tr>
      <w:tr w:rsidR="00C455F8" w:rsidRPr="009F7D2F" w:rsidTr="007D166E">
        <w:trPr>
          <w:cantSplit/>
        </w:trPr>
        <w:tc>
          <w:tcPr>
            <w:tcW w:w="2184" w:type="dxa"/>
          </w:tcPr>
          <w:p w:rsidR="00C455F8" w:rsidRPr="009F7D2F" w:rsidRDefault="00C455F8" w:rsidP="00E32D7F">
            <w:pPr>
              <w:pStyle w:val="ENoteTableText"/>
              <w:tabs>
                <w:tab w:val="center" w:leader="dot" w:pos="2268"/>
              </w:tabs>
            </w:pPr>
          </w:p>
        </w:tc>
        <w:tc>
          <w:tcPr>
            <w:tcW w:w="5130" w:type="dxa"/>
          </w:tcPr>
          <w:p w:rsidR="00C455F8" w:rsidRPr="009F7D2F" w:rsidRDefault="00C455F8" w:rsidP="00BD3D97">
            <w:pPr>
              <w:pStyle w:val="ENoteTableText"/>
            </w:pPr>
            <w:r w:rsidRPr="009F7D2F">
              <w:t xml:space="preserve">am </w:t>
            </w:r>
            <w:r w:rsidRPr="009F7D2F">
              <w:rPr>
                <w:u w:val="single"/>
              </w:rPr>
              <w:t>No 13, 2021</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43V</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43W</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43X</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rPr>
                <w:b/>
              </w:rPr>
            </w:pPr>
            <w:r w:rsidRPr="009F7D2F">
              <w:rPr>
                <w:b/>
              </w:rPr>
              <w:t>Subdivision F</w:t>
            </w:r>
          </w:p>
        </w:tc>
        <w:tc>
          <w:tcPr>
            <w:tcW w:w="5130" w:type="dxa"/>
          </w:tcPr>
          <w:p w:rsidR="00E32D7F" w:rsidRPr="009F7D2F" w:rsidRDefault="00E32D7F"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43Y</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43Z</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43ZA</w:t>
            </w:r>
            <w:r w:rsidRPr="009F7D2F">
              <w:tab/>
            </w:r>
          </w:p>
        </w:tc>
        <w:tc>
          <w:tcPr>
            <w:tcW w:w="5130" w:type="dxa"/>
          </w:tcPr>
          <w:p w:rsidR="00E32D7F" w:rsidRPr="009F7D2F" w:rsidRDefault="00E32D7F" w:rsidP="00BD3D97">
            <w:pPr>
              <w:pStyle w:val="ENoteTableText"/>
            </w:pPr>
            <w:r w:rsidRPr="009F7D2F">
              <w:t>ad No 55, 2016</w:t>
            </w:r>
          </w:p>
        </w:tc>
      </w:tr>
      <w:tr w:rsidR="00511F51" w:rsidRPr="009F7D2F" w:rsidTr="007D166E">
        <w:trPr>
          <w:cantSplit/>
        </w:trPr>
        <w:tc>
          <w:tcPr>
            <w:tcW w:w="2184" w:type="dxa"/>
          </w:tcPr>
          <w:p w:rsidR="00511F51" w:rsidRPr="009F7D2F" w:rsidRDefault="00511F51" w:rsidP="00E32D7F">
            <w:pPr>
              <w:pStyle w:val="ENoteTableText"/>
              <w:tabs>
                <w:tab w:val="center" w:leader="dot" w:pos="2268"/>
              </w:tabs>
              <w:rPr>
                <w:b/>
              </w:rPr>
            </w:pPr>
            <w:r w:rsidRPr="009F7D2F">
              <w:rPr>
                <w:b/>
              </w:rPr>
              <w:t>Subdivision G</w:t>
            </w:r>
          </w:p>
        </w:tc>
        <w:tc>
          <w:tcPr>
            <w:tcW w:w="5130" w:type="dxa"/>
          </w:tcPr>
          <w:p w:rsidR="00511F51" w:rsidRPr="009F7D2F" w:rsidRDefault="00511F51" w:rsidP="00BD3D97">
            <w:pPr>
              <w:pStyle w:val="ENoteTableText"/>
            </w:pP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43ZB</w:t>
            </w:r>
            <w:r w:rsidRPr="009F7D2F">
              <w:tab/>
            </w:r>
          </w:p>
        </w:tc>
        <w:tc>
          <w:tcPr>
            <w:tcW w:w="5130" w:type="dxa"/>
          </w:tcPr>
          <w:p w:rsidR="00E32D7F" w:rsidRPr="009F7D2F" w:rsidRDefault="00E32D7F" w:rsidP="00BD3D97">
            <w:pPr>
              <w:pStyle w:val="ENoteTableText"/>
            </w:pPr>
            <w:r w:rsidRPr="009F7D2F">
              <w:t>ad No 55, 2016</w:t>
            </w:r>
          </w:p>
        </w:tc>
      </w:tr>
      <w:tr w:rsidR="00E32D7F" w:rsidRPr="009F7D2F" w:rsidTr="007D166E">
        <w:trPr>
          <w:cantSplit/>
        </w:trPr>
        <w:tc>
          <w:tcPr>
            <w:tcW w:w="2184" w:type="dxa"/>
          </w:tcPr>
          <w:p w:rsidR="00E32D7F" w:rsidRPr="009F7D2F" w:rsidRDefault="00E32D7F" w:rsidP="00E32D7F">
            <w:pPr>
              <w:pStyle w:val="ENoteTableText"/>
              <w:tabs>
                <w:tab w:val="center" w:leader="dot" w:pos="2268"/>
              </w:tabs>
            </w:pPr>
            <w:r w:rsidRPr="009F7D2F">
              <w:t>s 43ZC</w:t>
            </w:r>
            <w:r w:rsidRPr="009F7D2F">
              <w:tab/>
            </w:r>
          </w:p>
        </w:tc>
        <w:tc>
          <w:tcPr>
            <w:tcW w:w="5130" w:type="dxa"/>
          </w:tcPr>
          <w:p w:rsidR="00E32D7F" w:rsidRPr="009F7D2F" w:rsidRDefault="00E32D7F" w:rsidP="00BD3D97">
            <w:pPr>
              <w:pStyle w:val="ENoteTableText"/>
            </w:pPr>
            <w:r w:rsidRPr="009F7D2F">
              <w:t>ad No 55, 2016</w:t>
            </w:r>
          </w:p>
        </w:tc>
      </w:tr>
      <w:tr w:rsidR="00F9522B" w:rsidRPr="009F7D2F" w:rsidTr="007D166E">
        <w:trPr>
          <w:cantSplit/>
        </w:trPr>
        <w:tc>
          <w:tcPr>
            <w:tcW w:w="2184" w:type="dxa"/>
          </w:tcPr>
          <w:p w:rsidR="00F9522B" w:rsidRPr="009F7D2F" w:rsidRDefault="00F9522B" w:rsidP="00BD3D97">
            <w:pPr>
              <w:pStyle w:val="ENoteTableText"/>
            </w:pPr>
            <w:r w:rsidRPr="009F7D2F">
              <w:rPr>
                <w:b/>
              </w:rPr>
              <w:t>Part</w:t>
            </w:r>
            <w:r w:rsidR="009C75DC" w:rsidRPr="009F7D2F">
              <w:rPr>
                <w:b/>
              </w:rPr>
              <w:t> </w:t>
            </w:r>
            <w:r w:rsidRPr="009F7D2F">
              <w:rPr>
                <w:b/>
              </w:rPr>
              <w:t>7</w:t>
            </w:r>
          </w:p>
        </w:tc>
        <w:tc>
          <w:tcPr>
            <w:tcW w:w="5130" w:type="dxa"/>
          </w:tcPr>
          <w:p w:rsidR="00F9522B" w:rsidRPr="009F7D2F" w:rsidRDefault="00F9522B" w:rsidP="00BD3D97">
            <w:pPr>
              <w:pStyle w:val="ENoteTableText"/>
            </w:pPr>
          </w:p>
        </w:tc>
      </w:tr>
      <w:tr w:rsidR="001C3FD8" w:rsidRPr="009F7D2F" w:rsidTr="007D166E">
        <w:trPr>
          <w:cantSplit/>
        </w:trPr>
        <w:tc>
          <w:tcPr>
            <w:tcW w:w="2184" w:type="dxa"/>
          </w:tcPr>
          <w:p w:rsidR="001C3FD8" w:rsidRPr="009F7D2F" w:rsidRDefault="009F7D2F" w:rsidP="00BD3D97">
            <w:pPr>
              <w:pStyle w:val="ENoteTableText"/>
              <w:rPr>
                <w:b/>
              </w:rPr>
            </w:pPr>
            <w:r>
              <w:rPr>
                <w:b/>
              </w:rPr>
              <w:t>Division 1</w:t>
            </w:r>
          </w:p>
        </w:tc>
        <w:tc>
          <w:tcPr>
            <w:tcW w:w="5130" w:type="dxa"/>
          </w:tcPr>
          <w:p w:rsidR="001C3FD8" w:rsidRPr="009F7D2F" w:rsidRDefault="001C3FD8" w:rsidP="00BD3D97">
            <w:pPr>
              <w:pStyle w:val="ENoteTableText"/>
            </w:pPr>
          </w:p>
        </w:tc>
      </w:tr>
      <w:tr w:rsidR="001C3FD8" w:rsidRPr="009F7D2F" w:rsidTr="007D166E">
        <w:trPr>
          <w:cantSplit/>
        </w:trPr>
        <w:tc>
          <w:tcPr>
            <w:tcW w:w="2184" w:type="dxa"/>
          </w:tcPr>
          <w:p w:rsidR="001C3FD8" w:rsidRPr="009F7D2F" w:rsidRDefault="009F7D2F" w:rsidP="00802878">
            <w:pPr>
              <w:pStyle w:val="ENoteTableText"/>
              <w:tabs>
                <w:tab w:val="center" w:leader="dot" w:pos="2268"/>
              </w:tabs>
            </w:pPr>
            <w:r>
              <w:t>Division 1</w:t>
            </w:r>
            <w:r w:rsidR="001C3FD8" w:rsidRPr="009F7D2F">
              <w:t xml:space="preserve"> (heading)</w:t>
            </w:r>
            <w:r w:rsidR="001C3FD8" w:rsidRPr="009F7D2F">
              <w:tab/>
            </w:r>
          </w:p>
        </w:tc>
        <w:tc>
          <w:tcPr>
            <w:tcW w:w="5130" w:type="dxa"/>
          </w:tcPr>
          <w:p w:rsidR="001C3FD8" w:rsidRPr="009F7D2F" w:rsidRDefault="00AB3A69" w:rsidP="00BD3D97">
            <w:pPr>
              <w:pStyle w:val="ENoteTableText"/>
            </w:pPr>
            <w:r w:rsidRPr="009F7D2F">
              <w:t>ad No 42, 2021</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44A</w:t>
            </w:r>
            <w:r w:rsidRPr="009F7D2F">
              <w:tab/>
            </w:r>
          </w:p>
        </w:tc>
        <w:tc>
          <w:tcPr>
            <w:tcW w:w="5130" w:type="dxa"/>
          </w:tcPr>
          <w:p w:rsidR="00F9522B" w:rsidRPr="009F7D2F" w:rsidRDefault="003D46C4" w:rsidP="00BD3D97">
            <w:pPr>
              <w:pStyle w:val="ENoteTableText"/>
            </w:pPr>
            <w:r w:rsidRPr="009F7D2F">
              <w:t>ad No 95, 1991</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138, 1992; No 39, 1997; No 45, 1998</w:t>
            </w:r>
            <w:r w:rsidR="000B0889" w:rsidRPr="009F7D2F">
              <w:t>; No 169, 2015</w:t>
            </w:r>
          </w:p>
        </w:tc>
      </w:tr>
      <w:tr w:rsidR="00AB3A69" w:rsidRPr="009F7D2F" w:rsidTr="007D166E">
        <w:trPr>
          <w:cantSplit/>
        </w:trPr>
        <w:tc>
          <w:tcPr>
            <w:tcW w:w="2184" w:type="dxa"/>
          </w:tcPr>
          <w:p w:rsidR="00AB3A69" w:rsidRPr="009F7D2F" w:rsidRDefault="00AB3A69" w:rsidP="00BD3D97">
            <w:pPr>
              <w:pStyle w:val="ENoteTableText"/>
            </w:pPr>
          </w:p>
        </w:tc>
        <w:tc>
          <w:tcPr>
            <w:tcW w:w="5130" w:type="dxa"/>
          </w:tcPr>
          <w:p w:rsidR="00AB3A69" w:rsidRPr="009F7D2F" w:rsidRDefault="00AB3A69" w:rsidP="00BD3D97">
            <w:pPr>
              <w:pStyle w:val="ENoteTableText"/>
            </w:pPr>
            <w:r w:rsidRPr="009F7D2F">
              <w:t>rep No 42, 2021</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45</w:t>
            </w:r>
            <w:r w:rsidRPr="009F7D2F">
              <w:tab/>
            </w:r>
          </w:p>
        </w:tc>
        <w:tc>
          <w:tcPr>
            <w:tcW w:w="5130" w:type="dxa"/>
          </w:tcPr>
          <w:p w:rsidR="00F9522B" w:rsidRPr="009F7D2F" w:rsidRDefault="003D46C4" w:rsidP="00BD3D97">
            <w:pPr>
              <w:pStyle w:val="ENoteTableText"/>
            </w:pPr>
            <w:r w:rsidRPr="009F7D2F">
              <w:t>ad No 35, 1988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7E7A73">
            <w:pPr>
              <w:pStyle w:val="ENoteTableText"/>
            </w:pPr>
            <w:r w:rsidRPr="009F7D2F">
              <w:t xml:space="preserve">am No 76, 1989; No 171, 1989; No 95, 1991;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3D46C4" w:rsidP="00BD3D97">
            <w:pPr>
              <w:pStyle w:val="ENoteTableText"/>
            </w:pPr>
            <w:r w:rsidRPr="009F7D2F">
              <w:t>rep No 183, 1994</w:t>
            </w:r>
          </w:p>
        </w:tc>
      </w:tr>
      <w:tr w:rsidR="00AB3A69" w:rsidRPr="009F7D2F" w:rsidTr="007D166E">
        <w:trPr>
          <w:cantSplit/>
        </w:trPr>
        <w:tc>
          <w:tcPr>
            <w:tcW w:w="2184" w:type="dxa"/>
          </w:tcPr>
          <w:p w:rsidR="00AB3A69" w:rsidRPr="009F7D2F" w:rsidRDefault="00AB3A69" w:rsidP="00BD3D97">
            <w:pPr>
              <w:pStyle w:val="ENoteTableText"/>
            </w:pPr>
          </w:p>
        </w:tc>
        <w:tc>
          <w:tcPr>
            <w:tcW w:w="5130" w:type="dxa"/>
          </w:tcPr>
          <w:p w:rsidR="00AB3A69" w:rsidRPr="009F7D2F" w:rsidRDefault="00AB3A69" w:rsidP="00BD3D97">
            <w:pPr>
              <w:pStyle w:val="ENoteTableText"/>
            </w:pPr>
            <w:r w:rsidRPr="009F7D2F">
              <w:t>ad No 42, 2021</w:t>
            </w:r>
          </w:p>
        </w:tc>
      </w:tr>
      <w:tr w:rsidR="008B1ABC" w:rsidRPr="009F7D2F" w:rsidTr="007D166E">
        <w:trPr>
          <w:cantSplit/>
        </w:trPr>
        <w:tc>
          <w:tcPr>
            <w:tcW w:w="2184" w:type="dxa"/>
          </w:tcPr>
          <w:p w:rsidR="008B1ABC" w:rsidRPr="009F7D2F" w:rsidRDefault="008B1ABC" w:rsidP="00802878">
            <w:pPr>
              <w:pStyle w:val="ENoteTableText"/>
              <w:tabs>
                <w:tab w:val="center" w:leader="dot" w:pos="2268"/>
              </w:tabs>
            </w:pPr>
            <w:r w:rsidRPr="009F7D2F">
              <w:t>s 46</w:t>
            </w:r>
            <w:r w:rsidRPr="009F7D2F">
              <w:tab/>
            </w:r>
          </w:p>
        </w:tc>
        <w:tc>
          <w:tcPr>
            <w:tcW w:w="5130" w:type="dxa"/>
          </w:tcPr>
          <w:p w:rsidR="008B1ABC" w:rsidRPr="009F7D2F" w:rsidRDefault="008B1ABC" w:rsidP="00BD3D97">
            <w:pPr>
              <w:pStyle w:val="ENoteTableText"/>
            </w:pPr>
            <w:r w:rsidRPr="009F7D2F">
              <w:t>ad No 35, 1988</w:t>
            </w:r>
          </w:p>
        </w:tc>
      </w:tr>
      <w:tr w:rsidR="008B1ABC" w:rsidRPr="009F7D2F" w:rsidTr="007D166E">
        <w:trPr>
          <w:cantSplit/>
        </w:trPr>
        <w:tc>
          <w:tcPr>
            <w:tcW w:w="2184" w:type="dxa"/>
          </w:tcPr>
          <w:p w:rsidR="008B1ABC" w:rsidRPr="009F7D2F" w:rsidRDefault="008B1ABC" w:rsidP="00BD3D97">
            <w:pPr>
              <w:pStyle w:val="ENoteTableText"/>
            </w:pPr>
          </w:p>
        </w:tc>
        <w:tc>
          <w:tcPr>
            <w:tcW w:w="5130" w:type="dxa"/>
          </w:tcPr>
          <w:p w:rsidR="008B1ABC" w:rsidRPr="009F7D2F" w:rsidRDefault="008B1ABC" w:rsidP="00BD3D97">
            <w:pPr>
              <w:pStyle w:val="ENoteTableText"/>
            </w:pPr>
            <w:r w:rsidRPr="009F7D2F">
              <w:t>rep No 183, 1994</w:t>
            </w:r>
          </w:p>
        </w:tc>
      </w:tr>
      <w:tr w:rsidR="008B1ABC" w:rsidRPr="009F7D2F" w:rsidTr="007D166E">
        <w:trPr>
          <w:cantSplit/>
        </w:trPr>
        <w:tc>
          <w:tcPr>
            <w:tcW w:w="2184" w:type="dxa"/>
          </w:tcPr>
          <w:p w:rsidR="008B1ABC" w:rsidRPr="009F7D2F" w:rsidRDefault="008B1ABC" w:rsidP="00BD3D97">
            <w:pPr>
              <w:pStyle w:val="ENoteTableText"/>
            </w:pPr>
          </w:p>
        </w:tc>
        <w:tc>
          <w:tcPr>
            <w:tcW w:w="5130" w:type="dxa"/>
          </w:tcPr>
          <w:p w:rsidR="008B1ABC" w:rsidRPr="009F7D2F" w:rsidRDefault="008B1ABC" w:rsidP="00BD3D97">
            <w:pPr>
              <w:pStyle w:val="ENoteTableText"/>
            </w:pPr>
            <w:r w:rsidRPr="009F7D2F">
              <w:t>ad No 42, 2021</w:t>
            </w:r>
          </w:p>
        </w:tc>
      </w:tr>
      <w:tr w:rsidR="008B1ABC" w:rsidRPr="009F7D2F" w:rsidTr="007D166E">
        <w:trPr>
          <w:cantSplit/>
        </w:trPr>
        <w:tc>
          <w:tcPr>
            <w:tcW w:w="2184" w:type="dxa"/>
          </w:tcPr>
          <w:p w:rsidR="008B1ABC" w:rsidRPr="009F7D2F" w:rsidRDefault="008B1ABC" w:rsidP="00802878">
            <w:pPr>
              <w:pStyle w:val="ENoteTableText"/>
              <w:tabs>
                <w:tab w:val="center" w:leader="dot" w:pos="2268"/>
              </w:tabs>
            </w:pPr>
            <w:r w:rsidRPr="009F7D2F">
              <w:t>s 47</w:t>
            </w:r>
            <w:r w:rsidRPr="009F7D2F">
              <w:tab/>
            </w:r>
          </w:p>
        </w:tc>
        <w:tc>
          <w:tcPr>
            <w:tcW w:w="5130" w:type="dxa"/>
          </w:tcPr>
          <w:p w:rsidR="008B1ABC" w:rsidRPr="009F7D2F" w:rsidRDefault="008B1ABC" w:rsidP="00BD3D97">
            <w:pPr>
              <w:pStyle w:val="ENoteTableText"/>
            </w:pPr>
            <w:r w:rsidRPr="009F7D2F">
              <w:t>ad No 35, 1988</w:t>
            </w:r>
          </w:p>
        </w:tc>
      </w:tr>
      <w:tr w:rsidR="008B1ABC" w:rsidRPr="009F7D2F" w:rsidTr="007D166E">
        <w:trPr>
          <w:cantSplit/>
        </w:trPr>
        <w:tc>
          <w:tcPr>
            <w:tcW w:w="2184" w:type="dxa"/>
          </w:tcPr>
          <w:p w:rsidR="008B1ABC" w:rsidRPr="009F7D2F" w:rsidRDefault="008B1ABC" w:rsidP="00BD3D97">
            <w:pPr>
              <w:pStyle w:val="ENoteTableText"/>
            </w:pPr>
          </w:p>
        </w:tc>
        <w:tc>
          <w:tcPr>
            <w:tcW w:w="5130" w:type="dxa"/>
          </w:tcPr>
          <w:p w:rsidR="008B1ABC" w:rsidRPr="009F7D2F" w:rsidRDefault="008B1ABC" w:rsidP="00BD3D97">
            <w:pPr>
              <w:pStyle w:val="ENoteTableText"/>
            </w:pPr>
            <w:r w:rsidRPr="009F7D2F">
              <w:t>rep No 183, 1994</w:t>
            </w:r>
          </w:p>
        </w:tc>
      </w:tr>
      <w:tr w:rsidR="008B1ABC" w:rsidRPr="009F7D2F" w:rsidTr="007D166E">
        <w:trPr>
          <w:cantSplit/>
        </w:trPr>
        <w:tc>
          <w:tcPr>
            <w:tcW w:w="2184" w:type="dxa"/>
          </w:tcPr>
          <w:p w:rsidR="008B1ABC" w:rsidRPr="009F7D2F" w:rsidRDefault="008B1ABC" w:rsidP="00BD3D97">
            <w:pPr>
              <w:pStyle w:val="ENoteTableText"/>
            </w:pPr>
          </w:p>
        </w:tc>
        <w:tc>
          <w:tcPr>
            <w:tcW w:w="5130" w:type="dxa"/>
          </w:tcPr>
          <w:p w:rsidR="008B1ABC" w:rsidRPr="009F7D2F" w:rsidRDefault="008B1ABC" w:rsidP="00BD3D97">
            <w:pPr>
              <w:pStyle w:val="ENoteTableText"/>
            </w:pPr>
            <w:r w:rsidRPr="009F7D2F">
              <w:t>ad No 42, 2021</w:t>
            </w:r>
          </w:p>
        </w:tc>
      </w:tr>
      <w:tr w:rsidR="008B1ABC" w:rsidRPr="009F7D2F" w:rsidDel="008B1ABC" w:rsidTr="007D166E">
        <w:trPr>
          <w:cantSplit/>
        </w:trPr>
        <w:tc>
          <w:tcPr>
            <w:tcW w:w="2184" w:type="dxa"/>
          </w:tcPr>
          <w:p w:rsidR="008B1ABC" w:rsidRPr="009F7D2F" w:rsidDel="008B1ABC" w:rsidRDefault="008B1ABC" w:rsidP="00802878">
            <w:pPr>
              <w:pStyle w:val="ENoteTableText"/>
              <w:tabs>
                <w:tab w:val="center" w:leader="dot" w:pos="2268"/>
              </w:tabs>
            </w:pPr>
            <w:r w:rsidRPr="009F7D2F">
              <w:t>s 47A</w:t>
            </w:r>
            <w:r w:rsidR="00555BDE" w:rsidRPr="009F7D2F">
              <w:tab/>
            </w:r>
          </w:p>
        </w:tc>
        <w:tc>
          <w:tcPr>
            <w:tcW w:w="5130" w:type="dxa"/>
          </w:tcPr>
          <w:p w:rsidR="008B1ABC" w:rsidRPr="009F7D2F" w:rsidDel="008B1ABC" w:rsidRDefault="008B1ABC" w:rsidP="00BD3D97">
            <w:pPr>
              <w:pStyle w:val="ENoteTableText"/>
            </w:pPr>
            <w:r w:rsidRPr="009F7D2F">
              <w:t>ad No 42, 2021</w:t>
            </w:r>
          </w:p>
        </w:tc>
      </w:tr>
      <w:tr w:rsidR="00F9522B" w:rsidRPr="009F7D2F" w:rsidTr="007D166E">
        <w:trPr>
          <w:cantSplit/>
        </w:trPr>
        <w:tc>
          <w:tcPr>
            <w:tcW w:w="2184" w:type="dxa"/>
          </w:tcPr>
          <w:p w:rsidR="00F9522B" w:rsidRPr="009F7D2F" w:rsidRDefault="000F3F0F" w:rsidP="009C1DAE">
            <w:pPr>
              <w:pStyle w:val="ENoteTableText"/>
              <w:tabs>
                <w:tab w:val="center" w:leader="dot" w:pos="2268"/>
              </w:tabs>
            </w:pPr>
            <w:r w:rsidRPr="009F7D2F">
              <w:t>s 48</w:t>
            </w:r>
            <w:r w:rsidR="00F9522B" w:rsidRPr="009F7D2F">
              <w:tab/>
            </w:r>
          </w:p>
        </w:tc>
        <w:tc>
          <w:tcPr>
            <w:tcW w:w="5130" w:type="dxa"/>
          </w:tcPr>
          <w:p w:rsidR="00F9522B" w:rsidRPr="009F7D2F" w:rsidRDefault="003D46C4" w:rsidP="00BD3D97">
            <w:pPr>
              <w:pStyle w:val="ENoteTableText"/>
            </w:pPr>
            <w:r w:rsidRPr="009F7D2F">
              <w:t>ad No 171, 1989</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138, 1992; No 183, 1994; No 45, 1998; No 31, 2002; No 47, 2006</w:t>
            </w:r>
            <w:r w:rsidR="0060756A" w:rsidRPr="009F7D2F">
              <w:t>; No 126, 2015</w:t>
            </w:r>
          </w:p>
        </w:tc>
      </w:tr>
      <w:tr w:rsidR="00F9522B" w:rsidRPr="009F7D2F" w:rsidTr="007D166E">
        <w:trPr>
          <w:cantSplit/>
        </w:trPr>
        <w:tc>
          <w:tcPr>
            <w:tcW w:w="2184" w:type="dxa"/>
          </w:tcPr>
          <w:p w:rsidR="00F9522B" w:rsidRPr="009F7D2F" w:rsidRDefault="000F3F0F" w:rsidP="009C1DAE">
            <w:pPr>
              <w:pStyle w:val="ENoteTableText"/>
              <w:tabs>
                <w:tab w:val="center" w:leader="dot" w:pos="2268"/>
              </w:tabs>
            </w:pPr>
            <w:r w:rsidRPr="009F7D2F">
              <w:t>s 49</w:t>
            </w:r>
            <w:r w:rsidR="00F9522B" w:rsidRPr="009F7D2F">
              <w:tab/>
            </w:r>
          </w:p>
        </w:tc>
        <w:tc>
          <w:tcPr>
            <w:tcW w:w="5130" w:type="dxa"/>
          </w:tcPr>
          <w:p w:rsidR="00F9522B" w:rsidRPr="009F7D2F" w:rsidRDefault="000F3F0F" w:rsidP="00BD3D97">
            <w:pPr>
              <w:pStyle w:val="ENoteTableText"/>
            </w:pPr>
            <w:r w:rsidRPr="009F7D2F">
              <w:t>ad No 35, 1988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1675C1">
            <w:pPr>
              <w:pStyle w:val="ENoteTableText"/>
            </w:pPr>
            <w:r w:rsidRPr="009F7D2F">
              <w:t>am No 76, 1989; No 171, 1989; No 138, 1992; No 183, 1994; No 45, 1998; No 137, 2000; No 147, 2001; No 47, 2006</w:t>
            </w:r>
          </w:p>
        </w:tc>
      </w:tr>
      <w:tr w:rsidR="00E5535C" w:rsidRPr="009F7D2F" w:rsidTr="007D166E">
        <w:trPr>
          <w:cantSplit/>
        </w:trPr>
        <w:tc>
          <w:tcPr>
            <w:tcW w:w="2184" w:type="dxa"/>
          </w:tcPr>
          <w:p w:rsidR="00E5535C" w:rsidRPr="009F7D2F" w:rsidRDefault="00E5535C" w:rsidP="00BD3D97">
            <w:pPr>
              <w:pStyle w:val="ENoteTableText"/>
            </w:pPr>
          </w:p>
        </w:tc>
        <w:tc>
          <w:tcPr>
            <w:tcW w:w="5130" w:type="dxa"/>
          </w:tcPr>
          <w:p w:rsidR="00E5535C" w:rsidRPr="009F7D2F" w:rsidRDefault="00E5535C" w:rsidP="001675C1">
            <w:pPr>
              <w:pStyle w:val="ENoteTableText"/>
            </w:pPr>
            <w:r w:rsidRPr="009F7D2F">
              <w:t>ed C53</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50</w:t>
            </w:r>
            <w:r w:rsidRPr="009F7D2F">
              <w:tab/>
            </w:r>
          </w:p>
        </w:tc>
        <w:tc>
          <w:tcPr>
            <w:tcW w:w="5130" w:type="dxa"/>
          </w:tcPr>
          <w:p w:rsidR="00F9522B" w:rsidRPr="009F7D2F" w:rsidRDefault="000F3F0F" w:rsidP="00BD3D97">
            <w:pPr>
              <w:pStyle w:val="ENoteTableText"/>
            </w:pPr>
            <w:r w:rsidRPr="009F7D2F">
              <w:t>ad No 35, 1988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183, 1994; No 45, 1998; No 5, 2015</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51</w:t>
            </w:r>
            <w:r w:rsidRPr="009F7D2F">
              <w:tab/>
            </w:r>
          </w:p>
        </w:tc>
        <w:tc>
          <w:tcPr>
            <w:tcW w:w="5130" w:type="dxa"/>
          </w:tcPr>
          <w:p w:rsidR="00F9522B" w:rsidRPr="009F7D2F" w:rsidRDefault="00F9522B" w:rsidP="000F3F0F">
            <w:pPr>
              <w:pStyle w:val="ENoteTableText"/>
            </w:pPr>
            <w:r w:rsidRPr="009F7D2F">
              <w:t>ad No 35, 1988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rs No 171,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95, 1991; No 138, 1992; No 183, 1994; No 45, 1998</w:t>
            </w:r>
            <w:r w:rsidR="00F44545" w:rsidRPr="009F7D2F">
              <w:t>; No 55, 2016</w:t>
            </w:r>
          </w:p>
        </w:tc>
      </w:tr>
      <w:tr w:rsidR="00E5535C" w:rsidRPr="009F7D2F" w:rsidTr="007D166E">
        <w:trPr>
          <w:cantSplit/>
        </w:trPr>
        <w:tc>
          <w:tcPr>
            <w:tcW w:w="2184" w:type="dxa"/>
          </w:tcPr>
          <w:p w:rsidR="00E5535C" w:rsidRPr="009F7D2F" w:rsidRDefault="00E5535C" w:rsidP="00BD3D97">
            <w:pPr>
              <w:pStyle w:val="ENoteTableText"/>
            </w:pPr>
          </w:p>
        </w:tc>
        <w:tc>
          <w:tcPr>
            <w:tcW w:w="5130" w:type="dxa"/>
          </w:tcPr>
          <w:p w:rsidR="00E5535C" w:rsidRPr="009F7D2F" w:rsidRDefault="00E5535C" w:rsidP="00BD3D97">
            <w:pPr>
              <w:pStyle w:val="ENoteTableText"/>
            </w:pPr>
            <w:r w:rsidRPr="009F7D2F">
              <w:t>ed C53</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52</w:t>
            </w:r>
            <w:r w:rsidRPr="009F7D2F">
              <w:tab/>
            </w:r>
          </w:p>
        </w:tc>
        <w:tc>
          <w:tcPr>
            <w:tcW w:w="5130" w:type="dxa"/>
          </w:tcPr>
          <w:p w:rsidR="00F9522B" w:rsidRPr="009F7D2F" w:rsidRDefault="00F9522B" w:rsidP="00BD3D97">
            <w:pPr>
              <w:pStyle w:val="ENoteTableText"/>
            </w:pPr>
            <w:r w:rsidRPr="009F7D2F">
              <w:t xml:space="preserve">am No 72, 1984;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rs No 95,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53</w:t>
            </w:r>
            <w:r w:rsidRPr="009F7D2F">
              <w:tab/>
            </w:r>
          </w:p>
        </w:tc>
        <w:tc>
          <w:tcPr>
            <w:tcW w:w="5130" w:type="dxa"/>
          </w:tcPr>
          <w:p w:rsidR="00F9522B" w:rsidRPr="009F7D2F" w:rsidRDefault="00F9522B" w:rsidP="00BD3D97">
            <w:pPr>
              <w:pStyle w:val="ENoteTableText"/>
            </w:pPr>
            <w:r w:rsidRPr="009F7D2F">
              <w:t xml:space="preserve">ad No 137, 1985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35, 1988; No 76, 1989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rs No 171, 1989; No 95,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54</w:t>
            </w:r>
            <w:r w:rsidRPr="009F7D2F">
              <w:tab/>
            </w:r>
          </w:p>
        </w:tc>
        <w:tc>
          <w:tcPr>
            <w:tcW w:w="5130" w:type="dxa"/>
          </w:tcPr>
          <w:p w:rsidR="00F9522B" w:rsidRPr="009F7D2F" w:rsidRDefault="00F9522B" w:rsidP="00BD3D97">
            <w:pPr>
              <w:pStyle w:val="ENoteTableText"/>
            </w:pPr>
            <w:r w:rsidRPr="009F7D2F">
              <w:t xml:space="preserve">am No 72, 1984; No 138, 1992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55</w:t>
            </w:r>
            <w:r w:rsidRPr="009F7D2F">
              <w:tab/>
            </w:r>
          </w:p>
        </w:tc>
        <w:tc>
          <w:tcPr>
            <w:tcW w:w="5130" w:type="dxa"/>
          </w:tcPr>
          <w:p w:rsidR="00F9522B" w:rsidRPr="009F7D2F" w:rsidRDefault="00F9522B" w:rsidP="00BD3D97">
            <w:pPr>
              <w:pStyle w:val="ENoteTableText"/>
            </w:pPr>
            <w:r w:rsidRPr="009F7D2F">
              <w:t xml:space="preserve">ad No 137, 1985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55A</w:t>
            </w:r>
            <w:r w:rsidRPr="009F7D2F">
              <w:tab/>
            </w:r>
          </w:p>
        </w:tc>
        <w:tc>
          <w:tcPr>
            <w:tcW w:w="5130" w:type="dxa"/>
          </w:tcPr>
          <w:p w:rsidR="00F9522B" w:rsidRPr="009F7D2F" w:rsidRDefault="00F9522B" w:rsidP="00BD3D97">
            <w:pPr>
              <w:pStyle w:val="ENoteTableText"/>
            </w:pPr>
            <w:r w:rsidRPr="009F7D2F">
              <w:t xml:space="preserve">ad No 147, 1991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966121">
            <w:pPr>
              <w:pStyle w:val="ENoteTableText"/>
            </w:pPr>
            <w:r w:rsidRPr="009F7D2F">
              <w:t>am No 138, 1992; No 183, 1994; No 40, 1998; No 45, 1998; No 157, 1999</w:t>
            </w:r>
            <w:r w:rsidR="000B0889" w:rsidRPr="009F7D2F">
              <w:t>;</w:t>
            </w:r>
            <w:r w:rsidRPr="009F7D2F">
              <w:t xml:space="preserve"> </w:t>
            </w:r>
            <w:r w:rsidR="000B0889" w:rsidRPr="009F7D2F">
              <w:t>No 169, 2015</w:t>
            </w:r>
          </w:p>
        </w:tc>
      </w:tr>
      <w:tr w:rsidR="00F9522B" w:rsidRPr="009F7D2F" w:rsidTr="007D166E">
        <w:trPr>
          <w:cantSplit/>
        </w:trPr>
        <w:tc>
          <w:tcPr>
            <w:tcW w:w="2184" w:type="dxa"/>
          </w:tcPr>
          <w:p w:rsidR="00F9522B" w:rsidRPr="009F7D2F" w:rsidRDefault="00F9522B" w:rsidP="00844090">
            <w:pPr>
              <w:pStyle w:val="ENoteTableText"/>
              <w:tabs>
                <w:tab w:val="center" w:leader="dot" w:pos="2268"/>
              </w:tabs>
            </w:pPr>
            <w:r w:rsidRPr="009F7D2F">
              <w:t>s 55B (prev s 55A)</w:t>
            </w:r>
            <w:r w:rsidRPr="009F7D2F">
              <w:tab/>
            </w:r>
          </w:p>
        </w:tc>
        <w:tc>
          <w:tcPr>
            <w:tcW w:w="5130" w:type="dxa"/>
          </w:tcPr>
          <w:p w:rsidR="00F9522B" w:rsidRPr="009F7D2F" w:rsidRDefault="00F9522B" w:rsidP="00BD3D97">
            <w:pPr>
              <w:pStyle w:val="ENoteTableText"/>
            </w:pPr>
            <w:r w:rsidRPr="009F7D2F">
              <w:t>ad No 95, 1991</w:t>
            </w:r>
            <w:r w:rsidRPr="009F7D2F">
              <w:br/>
              <w:t>renum No 1</w:t>
            </w:r>
            <w:r w:rsidR="0014600D" w:rsidRPr="009F7D2F">
              <w:t>38, 1992 (as am by No 43,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p>
        </w:tc>
        <w:tc>
          <w:tcPr>
            <w:tcW w:w="5130" w:type="dxa"/>
          </w:tcPr>
          <w:p w:rsidR="00F9522B" w:rsidRPr="009F7D2F" w:rsidRDefault="00F9522B" w:rsidP="00BD3D97">
            <w:pPr>
              <w:pStyle w:val="ENoteTableText"/>
            </w:pPr>
            <w:r w:rsidRPr="009F7D2F">
              <w:t xml:space="preserve">rep No 183, 1994 </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56</w:t>
            </w:r>
            <w:r w:rsidRPr="009F7D2F">
              <w:tab/>
            </w:r>
          </w:p>
        </w:tc>
        <w:tc>
          <w:tcPr>
            <w:tcW w:w="5130" w:type="dxa"/>
          </w:tcPr>
          <w:p w:rsidR="00F9522B" w:rsidRPr="009F7D2F" w:rsidRDefault="00F9522B" w:rsidP="00BD3D97">
            <w:pPr>
              <w:pStyle w:val="ENoteTableText"/>
            </w:pPr>
            <w:r w:rsidRPr="009F7D2F">
              <w:t>am No 72, 1984; No 137, 1985; No 35, 1988; No 95, 1991; No 138, 1992; No 183, 1994; No 152, 1997; No 45, 1998; No 8, 2005; No 148, 2010</w:t>
            </w:r>
            <w:r w:rsidR="00F44545" w:rsidRPr="009F7D2F">
              <w:t>; No 61, 2016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Part</w:t>
            </w:r>
            <w:r w:rsidR="009C75DC" w:rsidRPr="009F7D2F">
              <w:t> </w:t>
            </w:r>
            <w:r w:rsidRPr="009F7D2F">
              <w:t>8</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844090">
            <w:pPr>
              <w:pStyle w:val="ENoteTableText"/>
              <w:tabs>
                <w:tab w:val="center" w:leader="dot" w:pos="2268"/>
              </w:tabs>
            </w:pPr>
            <w:r w:rsidRPr="009F7D2F">
              <w:t xml:space="preserve">s 57 </w:t>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58</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1675C1">
            <w:pPr>
              <w:pStyle w:val="ENoteTableText"/>
            </w:pPr>
            <w:r w:rsidRPr="009F7D2F">
              <w:t>am No 156, 1995; No 84, 1996; No 106, 1997; No 197,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59</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84,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ss 60–64</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65</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7E7A73">
            <w:pPr>
              <w:pStyle w:val="ENoteTableText"/>
            </w:pPr>
            <w:r w:rsidRPr="009F7D2F">
              <w:t>am No 155, 1</w:t>
            </w:r>
            <w:r w:rsidR="00D73EFD" w:rsidRPr="009F7D2F">
              <w:t>995; No 156, 1995; No 202,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66</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rep No 156, 1995 </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67</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68</w:t>
            </w:r>
            <w:r w:rsidRPr="009F7D2F">
              <w:tab/>
            </w:r>
          </w:p>
        </w:tc>
        <w:tc>
          <w:tcPr>
            <w:tcW w:w="5130" w:type="dxa"/>
          </w:tcPr>
          <w:p w:rsidR="00F9522B" w:rsidRPr="009F7D2F" w:rsidRDefault="009B30BB" w:rsidP="00497A18">
            <w:pPr>
              <w:pStyle w:val="ENoteTableText"/>
            </w:pPr>
            <w:r w:rsidRPr="009F7D2F">
              <w:t>ad No 183, 1994</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F9522B" w:rsidP="00497A18">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69</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70</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497A18">
            <w:pPr>
              <w:pStyle w:val="ENoteTableText"/>
              <w:tabs>
                <w:tab w:val="center" w:leader="dot" w:pos="2268"/>
              </w:tabs>
            </w:pPr>
            <w:r w:rsidRPr="009F7D2F">
              <w:t>s 71</w:t>
            </w:r>
            <w:r w:rsidRPr="009F7D2F">
              <w:tab/>
            </w:r>
          </w:p>
        </w:tc>
        <w:tc>
          <w:tcPr>
            <w:tcW w:w="5130" w:type="dxa"/>
          </w:tcPr>
          <w:p w:rsidR="00F9522B" w:rsidRPr="009F7D2F" w:rsidRDefault="009B30BB" w:rsidP="00497A18">
            <w:pPr>
              <w:pStyle w:val="ENoteTableText"/>
            </w:pPr>
            <w:r w:rsidRPr="009F7D2F">
              <w:t>ad No 183, 1994</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F9522B" w:rsidP="00497A18">
            <w:pPr>
              <w:pStyle w:val="ENoteTableText"/>
            </w:pPr>
            <w:r w:rsidRPr="009F7D2F">
              <w:t>rep No 45, 1998</w:t>
            </w:r>
          </w:p>
        </w:tc>
      </w:tr>
      <w:tr w:rsidR="00F9522B" w:rsidRPr="009F7D2F" w:rsidTr="007D166E">
        <w:trPr>
          <w:cantSplit/>
        </w:trPr>
        <w:tc>
          <w:tcPr>
            <w:tcW w:w="2184" w:type="dxa"/>
          </w:tcPr>
          <w:p w:rsidR="00F9522B" w:rsidRPr="009F7D2F" w:rsidRDefault="00F9522B" w:rsidP="00686CB7">
            <w:pPr>
              <w:pStyle w:val="ENoteTableText"/>
              <w:keepNext/>
              <w:tabs>
                <w:tab w:val="center" w:leader="dot" w:pos="2268"/>
              </w:tabs>
            </w:pPr>
            <w:r w:rsidRPr="009F7D2F">
              <w:t>s 72</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D73EFD" w:rsidP="00BD3D97">
            <w:pPr>
              <w:pStyle w:val="ENoteTableText"/>
            </w:pPr>
            <w:r w:rsidRPr="009F7D2F">
              <w:t>am No 156, 1995;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73</w:t>
            </w:r>
            <w:r w:rsidRPr="009F7D2F">
              <w:tab/>
            </w:r>
          </w:p>
        </w:tc>
        <w:tc>
          <w:tcPr>
            <w:tcW w:w="5130" w:type="dxa"/>
          </w:tcPr>
          <w:p w:rsidR="00F9522B" w:rsidRPr="009F7D2F" w:rsidRDefault="009B30B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9B30BB" w:rsidP="00844090">
            <w:pPr>
              <w:pStyle w:val="ENoteTableText"/>
              <w:tabs>
                <w:tab w:val="center" w:leader="dot" w:pos="2268"/>
              </w:tabs>
            </w:pPr>
            <w:r w:rsidRPr="009F7D2F">
              <w:t>s 74</w:t>
            </w:r>
            <w:r w:rsidR="006A49E8"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9B30BB" w:rsidP="00BD3D97">
            <w:pPr>
              <w:pStyle w:val="ENoteTableText"/>
            </w:pPr>
            <w:r w:rsidRPr="009F7D2F">
              <w:t>am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75</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75A</w:t>
            </w:r>
            <w:r w:rsidRPr="009F7D2F">
              <w:tab/>
            </w:r>
          </w:p>
        </w:tc>
        <w:tc>
          <w:tcPr>
            <w:tcW w:w="5130" w:type="dxa"/>
          </w:tcPr>
          <w:p w:rsidR="00F9522B" w:rsidRPr="009F7D2F" w:rsidRDefault="009B30BB" w:rsidP="00BD3D97">
            <w:pPr>
              <w:pStyle w:val="ENoteTableText"/>
            </w:pPr>
            <w:r w:rsidRPr="009F7D2F">
              <w:t>ad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76</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77</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rs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106,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78AA</w:t>
            </w:r>
            <w:r w:rsidRPr="009F7D2F">
              <w:tab/>
            </w:r>
          </w:p>
        </w:tc>
        <w:tc>
          <w:tcPr>
            <w:tcW w:w="5130" w:type="dxa"/>
          </w:tcPr>
          <w:p w:rsidR="00F9522B" w:rsidRPr="009F7D2F" w:rsidRDefault="00F9522B" w:rsidP="00BD3D97">
            <w:pPr>
              <w:pStyle w:val="ENoteTableText"/>
            </w:pPr>
            <w:r w:rsidRPr="009F7D2F">
              <w:t>ad No 106,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844090">
            <w:pPr>
              <w:pStyle w:val="ENoteTableText"/>
              <w:tabs>
                <w:tab w:val="center" w:leader="dot" w:pos="2268"/>
              </w:tabs>
            </w:pPr>
            <w:r w:rsidRPr="009F7D2F">
              <w:lastRenderedPageBreak/>
              <w:t>Subdivision BAA</w:t>
            </w:r>
            <w:r w:rsidRPr="009F7D2F">
              <w:tab/>
            </w:r>
          </w:p>
        </w:tc>
        <w:tc>
          <w:tcPr>
            <w:tcW w:w="5130" w:type="dxa"/>
          </w:tcPr>
          <w:p w:rsidR="00F9522B" w:rsidRPr="009F7D2F" w:rsidRDefault="00A0775B" w:rsidP="00A0775B">
            <w:pPr>
              <w:pStyle w:val="ENoteTableText"/>
            </w:pPr>
            <w:r w:rsidRPr="009F7D2F">
              <w:t>ad No 156, 1995</w:t>
            </w:r>
          </w:p>
        </w:tc>
      </w:tr>
      <w:tr w:rsidR="00A0775B" w:rsidRPr="009F7D2F" w:rsidTr="007D166E">
        <w:trPr>
          <w:cantSplit/>
        </w:trPr>
        <w:tc>
          <w:tcPr>
            <w:tcW w:w="2184" w:type="dxa"/>
          </w:tcPr>
          <w:p w:rsidR="00A0775B" w:rsidRPr="009F7D2F" w:rsidRDefault="00A0775B" w:rsidP="00844090">
            <w:pPr>
              <w:pStyle w:val="ENoteTableText"/>
              <w:tabs>
                <w:tab w:val="center" w:leader="dot" w:pos="2268"/>
              </w:tabs>
            </w:pPr>
          </w:p>
        </w:tc>
        <w:tc>
          <w:tcPr>
            <w:tcW w:w="5130" w:type="dxa"/>
          </w:tcPr>
          <w:p w:rsidR="00A0775B" w:rsidRPr="009F7D2F" w:rsidRDefault="00A0775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78AAA</w:t>
            </w:r>
            <w:r w:rsidRPr="009F7D2F">
              <w:tab/>
            </w:r>
          </w:p>
        </w:tc>
        <w:tc>
          <w:tcPr>
            <w:tcW w:w="5130" w:type="dxa"/>
          </w:tcPr>
          <w:p w:rsidR="00F9522B" w:rsidRPr="009F7D2F" w:rsidRDefault="00F9522B" w:rsidP="00BD3D97">
            <w:pPr>
              <w:pStyle w:val="ENoteTableText"/>
            </w:pPr>
            <w:r w:rsidRPr="009F7D2F">
              <w:t>ad No 202,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78A</w:t>
            </w:r>
            <w:r w:rsidRPr="009F7D2F">
              <w:tab/>
            </w:r>
          </w:p>
        </w:tc>
        <w:tc>
          <w:tcPr>
            <w:tcW w:w="5130" w:type="dxa"/>
          </w:tcPr>
          <w:p w:rsidR="00F9522B" w:rsidRPr="009F7D2F" w:rsidRDefault="00F9522B" w:rsidP="00BD3D97">
            <w:pPr>
              <w:pStyle w:val="ENoteTableText"/>
            </w:pPr>
            <w:r w:rsidRPr="009F7D2F">
              <w:t xml:space="preserve">ad No 156,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78B</w:t>
            </w:r>
            <w:r w:rsidRPr="009F7D2F">
              <w:tab/>
            </w:r>
          </w:p>
        </w:tc>
        <w:tc>
          <w:tcPr>
            <w:tcW w:w="5130" w:type="dxa"/>
          </w:tcPr>
          <w:p w:rsidR="00F9522B" w:rsidRPr="009F7D2F" w:rsidRDefault="00F9522B" w:rsidP="00497A18">
            <w:pPr>
              <w:pStyle w:val="ENoteTableText"/>
            </w:pPr>
            <w:r w:rsidRPr="009F7D2F">
              <w:t xml:space="preserve">ad No 156, 1995 </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F9522B" w:rsidP="00497A18">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78C</w:t>
            </w:r>
            <w:r w:rsidRPr="009F7D2F">
              <w:tab/>
            </w:r>
          </w:p>
        </w:tc>
        <w:tc>
          <w:tcPr>
            <w:tcW w:w="5130" w:type="dxa"/>
          </w:tcPr>
          <w:p w:rsidR="00F9522B" w:rsidRPr="009F7D2F" w:rsidRDefault="00F9522B" w:rsidP="00BD3D97">
            <w:pPr>
              <w:pStyle w:val="ENoteTableText"/>
            </w:pPr>
            <w:r w:rsidRPr="009F7D2F">
              <w:t>ad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84,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78D</w:t>
            </w:r>
            <w:r w:rsidRPr="009F7D2F">
              <w:tab/>
            </w:r>
          </w:p>
        </w:tc>
        <w:tc>
          <w:tcPr>
            <w:tcW w:w="5130" w:type="dxa"/>
          </w:tcPr>
          <w:p w:rsidR="00F9522B" w:rsidRPr="009F7D2F" w:rsidRDefault="00F9522B" w:rsidP="00BD3D97">
            <w:pPr>
              <w:pStyle w:val="ENoteTableText"/>
            </w:pPr>
            <w:r w:rsidRPr="009F7D2F">
              <w:t>ad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78E</w:t>
            </w:r>
            <w:r w:rsidRPr="009F7D2F">
              <w:tab/>
            </w:r>
          </w:p>
        </w:tc>
        <w:tc>
          <w:tcPr>
            <w:tcW w:w="5130" w:type="dxa"/>
          </w:tcPr>
          <w:p w:rsidR="00F9522B" w:rsidRPr="009F7D2F" w:rsidRDefault="00F9522B" w:rsidP="00BD3D97">
            <w:pPr>
              <w:pStyle w:val="ENoteTableText"/>
            </w:pPr>
            <w:r w:rsidRPr="009F7D2F">
              <w:t>ad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78F</w:t>
            </w:r>
            <w:r w:rsidRPr="009F7D2F">
              <w:tab/>
            </w:r>
          </w:p>
        </w:tc>
        <w:tc>
          <w:tcPr>
            <w:tcW w:w="5130" w:type="dxa"/>
          </w:tcPr>
          <w:p w:rsidR="00F9522B" w:rsidRPr="009F7D2F" w:rsidRDefault="00F9522B" w:rsidP="00BD3D97">
            <w:pPr>
              <w:pStyle w:val="ENoteTableText"/>
            </w:pPr>
            <w:r w:rsidRPr="009F7D2F">
              <w:t>ad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84, 1996</w:t>
            </w:r>
          </w:p>
        </w:tc>
      </w:tr>
      <w:tr w:rsidR="00F9522B" w:rsidRPr="009F7D2F" w:rsidTr="007D166E">
        <w:trPr>
          <w:cantSplit/>
        </w:trPr>
        <w:tc>
          <w:tcPr>
            <w:tcW w:w="2184" w:type="dxa"/>
          </w:tcPr>
          <w:p w:rsidR="00F9522B" w:rsidRPr="009F7D2F" w:rsidRDefault="00F9522B" w:rsidP="00F9522B">
            <w:pPr>
              <w:pStyle w:val="ENoteTableText"/>
              <w:tabs>
                <w:tab w:val="center" w:leader="dot" w:pos="2268"/>
              </w:tabs>
            </w:pPr>
            <w:r w:rsidRPr="009F7D2F">
              <w:t>s 78G</w:t>
            </w:r>
            <w:r w:rsidRPr="009F7D2F">
              <w:tab/>
            </w:r>
          </w:p>
        </w:tc>
        <w:tc>
          <w:tcPr>
            <w:tcW w:w="5130" w:type="dxa"/>
          </w:tcPr>
          <w:p w:rsidR="00F9522B" w:rsidRPr="009F7D2F" w:rsidRDefault="00F9522B" w:rsidP="00497A18">
            <w:pPr>
              <w:pStyle w:val="ENoteTableText"/>
            </w:pPr>
            <w:r w:rsidRPr="009F7D2F">
              <w:t>ad No 156, 1995</w:t>
            </w:r>
          </w:p>
        </w:tc>
      </w:tr>
      <w:tr w:rsidR="00F9522B" w:rsidRPr="009F7D2F" w:rsidTr="007D166E">
        <w:trPr>
          <w:cantSplit/>
        </w:trPr>
        <w:tc>
          <w:tcPr>
            <w:tcW w:w="2184" w:type="dxa"/>
          </w:tcPr>
          <w:p w:rsidR="00F9522B" w:rsidRPr="009F7D2F" w:rsidRDefault="00F9522B" w:rsidP="00497A18">
            <w:pPr>
              <w:pStyle w:val="ENoteTableText"/>
            </w:pPr>
          </w:p>
        </w:tc>
        <w:tc>
          <w:tcPr>
            <w:tcW w:w="5130" w:type="dxa"/>
          </w:tcPr>
          <w:p w:rsidR="00F9522B" w:rsidRPr="009F7D2F" w:rsidRDefault="00F9522B" w:rsidP="00497A18">
            <w:pPr>
              <w:pStyle w:val="ENoteTableText"/>
            </w:pPr>
            <w:r w:rsidRPr="009F7D2F">
              <w:t>rep No 84,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79</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156, 1995; No 202, 1997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ss 80–84</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85</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9B30BB" w:rsidP="00BD3D97">
            <w:pPr>
              <w:pStyle w:val="ENoteTableText"/>
            </w:pPr>
            <w:r w:rsidRPr="009F7D2F">
              <w:t>am No 156, 1995;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ss 86–88</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8</w:t>
            </w:r>
            <w:r w:rsidR="006A49E8" w:rsidRPr="009F7D2F">
              <w:t>9</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156,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90</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90A</w:t>
            </w:r>
            <w:r w:rsidRPr="009F7D2F">
              <w:tab/>
            </w:r>
          </w:p>
        </w:tc>
        <w:tc>
          <w:tcPr>
            <w:tcW w:w="5130" w:type="dxa"/>
          </w:tcPr>
          <w:p w:rsidR="00F9522B" w:rsidRPr="009F7D2F" w:rsidRDefault="00F9522B" w:rsidP="00BD3D97">
            <w:pPr>
              <w:pStyle w:val="ENoteTableText"/>
            </w:pPr>
            <w:r w:rsidRPr="009F7D2F">
              <w:t>ad No 202,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91</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7E7A73">
            <w:pPr>
              <w:pStyle w:val="ENoteTableText"/>
            </w:pPr>
            <w:r w:rsidRPr="009F7D2F">
              <w:t xml:space="preserve">am No 156, 1995; No 84, 1996; No 106, 1997; No 202, 1997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91A</w:t>
            </w:r>
            <w:r w:rsidRPr="009F7D2F">
              <w:tab/>
            </w:r>
          </w:p>
        </w:tc>
        <w:tc>
          <w:tcPr>
            <w:tcW w:w="5130" w:type="dxa"/>
          </w:tcPr>
          <w:p w:rsidR="00F9522B" w:rsidRPr="009F7D2F" w:rsidRDefault="00F9522B" w:rsidP="00BD3D97">
            <w:pPr>
              <w:pStyle w:val="ENoteTableText"/>
            </w:pPr>
            <w:r w:rsidRPr="009F7D2F">
              <w:t>ad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202, 1997; No 93, 1998</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92</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844090">
            <w:pPr>
              <w:pStyle w:val="ENoteTableText"/>
            </w:pPr>
            <w:r w:rsidRPr="009F7D2F">
              <w:t>am No 156, 1995;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92A</w:t>
            </w:r>
            <w:r w:rsidRPr="009F7D2F">
              <w:tab/>
            </w:r>
          </w:p>
        </w:tc>
        <w:tc>
          <w:tcPr>
            <w:tcW w:w="5130" w:type="dxa"/>
          </w:tcPr>
          <w:p w:rsidR="00F9522B" w:rsidRPr="009F7D2F" w:rsidRDefault="00F9522B" w:rsidP="00844090">
            <w:pPr>
              <w:pStyle w:val="ENoteTableText"/>
            </w:pPr>
            <w:r w:rsidRPr="009F7D2F">
              <w:t>ad No 156, 1995; No 84, 1996</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92B</w:t>
            </w:r>
            <w:r w:rsidRPr="009F7D2F">
              <w:tab/>
            </w:r>
          </w:p>
        </w:tc>
        <w:tc>
          <w:tcPr>
            <w:tcW w:w="5130" w:type="dxa"/>
          </w:tcPr>
          <w:p w:rsidR="00F9522B" w:rsidRPr="009F7D2F" w:rsidRDefault="00F9522B" w:rsidP="00BD3D97">
            <w:pPr>
              <w:pStyle w:val="ENoteTableText"/>
            </w:pPr>
            <w:r w:rsidRPr="009F7D2F">
              <w:t>ad No 156, 1995</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1A4C93">
            <w:pPr>
              <w:pStyle w:val="ENoteTableText"/>
              <w:tabs>
                <w:tab w:val="center" w:leader="dot" w:pos="2268"/>
              </w:tabs>
            </w:pPr>
            <w:r w:rsidRPr="009F7D2F">
              <w:t>s 93</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84, 1996</w:t>
            </w:r>
          </w:p>
        </w:tc>
      </w:tr>
      <w:tr w:rsidR="001A4C93" w:rsidRPr="009F7D2F" w:rsidTr="007D166E">
        <w:trPr>
          <w:cantSplit/>
        </w:trPr>
        <w:tc>
          <w:tcPr>
            <w:tcW w:w="2184" w:type="dxa"/>
          </w:tcPr>
          <w:p w:rsidR="001A4C93" w:rsidRPr="009F7D2F" w:rsidRDefault="001A4C93" w:rsidP="001A4C93">
            <w:pPr>
              <w:pStyle w:val="ENoteTableText"/>
              <w:tabs>
                <w:tab w:val="center" w:leader="dot" w:pos="2268"/>
              </w:tabs>
            </w:pPr>
            <w:r w:rsidRPr="009F7D2F">
              <w:t>s 94</w:t>
            </w:r>
            <w:r w:rsidRPr="009F7D2F">
              <w:tab/>
            </w:r>
          </w:p>
        </w:tc>
        <w:tc>
          <w:tcPr>
            <w:tcW w:w="5130" w:type="dxa"/>
          </w:tcPr>
          <w:p w:rsidR="001A4C93" w:rsidRPr="009F7D2F" w:rsidRDefault="001A4C93" w:rsidP="00497A18">
            <w:pPr>
              <w:pStyle w:val="ENoteTableText"/>
            </w:pPr>
            <w:r w:rsidRPr="009F7D2F">
              <w:t>ad No 183, 1994</w:t>
            </w:r>
          </w:p>
        </w:tc>
      </w:tr>
      <w:tr w:rsidR="001A4C93" w:rsidRPr="009F7D2F" w:rsidTr="007D166E">
        <w:trPr>
          <w:cantSplit/>
        </w:trPr>
        <w:tc>
          <w:tcPr>
            <w:tcW w:w="2184" w:type="dxa"/>
          </w:tcPr>
          <w:p w:rsidR="001A4C93" w:rsidRPr="009F7D2F" w:rsidRDefault="001A4C93" w:rsidP="00497A18">
            <w:pPr>
              <w:pStyle w:val="ENoteTableText"/>
            </w:pPr>
          </w:p>
        </w:tc>
        <w:tc>
          <w:tcPr>
            <w:tcW w:w="5130" w:type="dxa"/>
          </w:tcPr>
          <w:p w:rsidR="001A4C93" w:rsidRPr="009F7D2F" w:rsidRDefault="001A4C93" w:rsidP="00497A18">
            <w:pPr>
              <w:pStyle w:val="ENoteTableText"/>
            </w:pPr>
            <w:r w:rsidRPr="009F7D2F">
              <w:t>rep No 84,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95</w:t>
            </w:r>
            <w:r w:rsidRPr="009F7D2F">
              <w:tab/>
            </w:r>
          </w:p>
        </w:tc>
        <w:tc>
          <w:tcPr>
            <w:tcW w:w="5130" w:type="dxa"/>
          </w:tcPr>
          <w:p w:rsidR="00F9522B" w:rsidRPr="009F7D2F" w:rsidRDefault="00F9522B" w:rsidP="00BD3D97">
            <w:pPr>
              <w:pStyle w:val="ENoteTableText"/>
            </w:pPr>
            <w:r w:rsidRPr="009F7D2F">
              <w:t>ad No 183, 1994</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155,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84, 1996</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96</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97</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155, 1995; No 84, 1996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98</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99</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7E7A73">
            <w:pPr>
              <w:pStyle w:val="ENoteTableText"/>
            </w:pPr>
            <w:r w:rsidRPr="009F7D2F">
              <w:t xml:space="preserve">am No 155, 1995; No 156,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9C1DAE">
            <w:pPr>
              <w:pStyle w:val="ENoteTableText"/>
              <w:tabs>
                <w:tab w:val="center" w:leader="dot" w:pos="2268"/>
              </w:tabs>
            </w:pPr>
            <w:r w:rsidRPr="009F7D2F">
              <w:t>s 100</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 xml:space="preserve">am No 155, 1995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F9522B" w:rsidRPr="009F7D2F" w:rsidTr="007D166E">
        <w:trPr>
          <w:cantSplit/>
        </w:trPr>
        <w:tc>
          <w:tcPr>
            <w:tcW w:w="2184" w:type="dxa"/>
          </w:tcPr>
          <w:p w:rsidR="00F9522B" w:rsidRPr="009F7D2F" w:rsidRDefault="00F9522B" w:rsidP="001E72AA">
            <w:pPr>
              <w:pStyle w:val="ENoteTableText"/>
              <w:tabs>
                <w:tab w:val="center" w:leader="dot" w:pos="2268"/>
              </w:tabs>
            </w:pPr>
            <w:r w:rsidRPr="009F7D2F">
              <w:t>s 101</w:t>
            </w:r>
            <w:r w:rsidRPr="009F7D2F">
              <w:tab/>
            </w:r>
          </w:p>
        </w:tc>
        <w:tc>
          <w:tcPr>
            <w:tcW w:w="5130" w:type="dxa"/>
          </w:tcPr>
          <w:p w:rsidR="00F9522B" w:rsidRPr="009F7D2F" w:rsidRDefault="00F9522B" w:rsidP="00BD3D97">
            <w:pPr>
              <w:pStyle w:val="ENoteTableText"/>
            </w:pPr>
            <w:r w:rsidRPr="009F7D2F">
              <w:t xml:space="preserve">ad No 183, 1994 </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am No 5, 1997</w:t>
            </w:r>
          </w:p>
        </w:tc>
      </w:tr>
      <w:tr w:rsidR="00F9522B" w:rsidRPr="009F7D2F" w:rsidTr="007D166E">
        <w:trPr>
          <w:cantSplit/>
        </w:trPr>
        <w:tc>
          <w:tcPr>
            <w:tcW w:w="2184" w:type="dxa"/>
          </w:tcPr>
          <w:p w:rsidR="00F9522B" w:rsidRPr="009F7D2F" w:rsidRDefault="00F9522B" w:rsidP="00BD3D97">
            <w:pPr>
              <w:pStyle w:val="ENoteTableText"/>
            </w:pPr>
          </w:p>
        </w:tc>
        <w:tc>
          <w:tcPr>
            <w:tcW w:w="5130" w:type="dxa"/>
          </w:tcPr>
          <w:p w:rsidR="00F9522B" w:rsidRPr="009F7D2F" w:rsidRDefault="00F9522B"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102</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am No 5, 1997</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F heading</w:t>
            </w:r>
            <w:r w:rsidRPr="009F7D2F">
              <w:tab/>
            </w:r>
          </w:p>
        </w:tc>
        <w:tc>
          <w:tcPr>
            <w:tcW w:w="5130" w:type="dxa"/>
          </w:tcPr>
          <w:p w:rsidR="001E72AA" w:rsidRPr="009F7D2F" w:rsidRDefault="0014600D" w:rsidP="0014600D">
            <w:pPr>
              <w:pStyle w:val="ENoteTableText"/>
            </w:pPr>
            <w:r w:rsidRPr="009F7D2F">
              <w:t>rs No 106, 1997</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103</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104</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105</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106</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107</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lastRenderedPageBreak/>
              <w:t>s 108</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84, 1996;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108A</w:t>
            </w:r>
            <w:r w:rsidRPr="009F7D2F">
              <w:tab/>
            </w:r>
          </w:p>
        </w:tc>
        <w:tc>
          <w:tcPr>
            <w:tcW w:w="5130" w:type="dxa"/>
          </w:tcPr>
          <w:p w:rsidR="001E72AA" w:rsidRPr="009F7D2F" w:rsidRDefault="001E72AA" w:rsidP="00BD3D97">
            <w:pPr>
              <w:pStyle w:val="ENoteTableText"/>
            </w:pPr>
            <w:r w:rsidRPr="009F7D2F">
              <w:t>ad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109</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110</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 (as am by No 106, 1997);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111</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111A</w:t>
            </w:r>
            <w:r w:rsidRPr="009F7D2F">
              <w:tab/>
            </w:r>
          </w:p>
        </w:tc>
        <w:tc>
          <w:tcPr>
            <w:tcW w:w="5130" w:type="dxa"/>
          </w:tcPr>
          <w:p w:rsidR="001E72AA" w:rsidRPr="009F7D2F" w:rsidRDefault="001E72AA" w:rsidP="00BD3D97">
            <w:pPr>
              <w:pStyle w:val="ENoteTableText"/>
            </w:pPr>
            <w:r w:rsidRPr="009F7D2F">
              <w:t>ad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112</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A0775B" w:rsidP="009C1DAE">
            <w:pPr>
              <w:pStyle w:val="ENoteTableText"/>
              <w:tabs>
                <w:tab w:val="center" w:leader="dot" w:pos="2268"/>
              </w:tabs>
            </w:pPr>
            <w:r w:rsidRPr="009F7D2F">
              <w:t>s 113</w:t>
            </w:r>
            <w:r w:rsidR="001E72AA"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113A</w:t>
            </w:r>
            <w:r w:rsidRPr="009F7D2F">
              <w:tab/>
            </w:r>
          </w:p>
        </w:tc>
        <w:tc>
          <w:tcPr>
            <w:tcW w:w="5130" w:type="dxa"/>
          </w:tcPr>
          <w:p w:rsidR="001E72AA" w:rsidRPr="009F7D2F" w:rsidRDefault="001E72AA" w:rsidP="00BD3D97">
            <w:pPr>
              <w:pStyle w:val="ENoteTableText"/>
            </w:pPr>
            <w:r w:rsidRPr="009F7D2F">
              <w:t>ad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156, 1995; No 84,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115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116–119</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120</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121</w:t>
            </w:r>
            <w:r w:rsidRPr="009F7D2F">
              <w:tab/>
            </w:r>
          </w:p>
        </w:tc>
        <w:tc>
          <w:tcPr>
            <w:tcW w:w="5130" w:type="dxa"/>
          </w:tcPr>
          <w:p w:rsidR="001E72AA" w:rsidRPr="009F7D2F" w:rsidRDefault="001E72AA"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122</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123–132</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133</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7E7A73">
            <w:pPr>
              <w:pStyle w:val="ENoteTableText"/>
            </w:pPr>
            <w:r w:rsidRPr="009F7D2F">
              <w:t>am No 84, 1996; No 106, 1997; No 202,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134</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A heading</w:t>
            </w:r>
            <w:r w:rsidRPr="009F7D2F">
              <w:tab/>
            </w:r>
          </w:p>
        </w:tc>
        <w:tc>
          <w:tcPr>
            <w:tcW w:w="5130" w:type="dxa"/>
          </w:tcPr>
          <w:p w:rsidR="001E72AA" w:rsidRPr="009F7D2F" w:rsidRDefault="0014600D" w:rsidP="0014600D">
            <w:pPr>
              <w:pStyle w:val="ENoteTableText"/>
            </w:pPr>
            <w:r w:rsidRPr="009F7D2F">
              <w:t>ad No 84, 1996</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104, 1995;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136</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AA</w:t>
            </w:r>
            <w:r w:rsidRPr="009F7D2F">
              <w:tab/>
            </w:r>
          </w:p>
        </w:tc>
        <w:tc>
          <w:tcPr>
            <w:tcW w:w="5130" w:type="dxa"/>
          </w:tcPr>
          <w:p w:rsidR="001E72AA" w:rsidRPr="009F7D2F" w:rsidRDefault="0014600D" w:rsidP="0014600D">
            <w:pPr>
              <w:pStyle w:val="ENoteTableText"/>
            </w:pPr>
            <w:r w:rsidRPr="009F7D2F">
              <w:t>ad No 106, 1997</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136AA–136AE</w:t>
            </w:r>
            <w:r w:rsidRPr="009F7D2F">
              <w:tab/>
            </w:r>
          </w:p>
        </w:tc>
        <w:tc>
          <w:tcPr>
            <w:tcW w:w="5130" w:type="dxa"/>
          </w:tcPr>
          <w:p w:rsidR="001E72AA" w:rsidRPr="009F7D2F" w:rsidRDefault="001E72AA" w:rsidP="00BD3D97">
            <w:pPr>
              <w:pStyle w:val="ENoteTableText"/>
            </w:pPr>
            <w:r w:rsidRPr="009F7D2F">
              <w:t>ad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lastRenderedPageBreak/>
              <w:t>Subdivision B</w:t>
            </w:r>
            <w:r w:rsidRPr="009F7D2F">
              <w:tab/>
            </w:r>
          </w:p>
        </w:tc>
        <w:tc>
          <w:tcPr>
            <w:tcW w:w="5130" w:type="dxa"/>
          </w:tcPr>
          <w:p w:rsidR="001E72AA" w:rsidRPr="009F7D2F" w:rsidRDefault="0014600D" w:rsidP="0014600D">
            <w:pPr>
              <w:pStyle w:val="ENoteTableText"/>
            </w:pPr>
            <w:r w:rsidRPr="009F7D2F">
              <w:t>ad No 84, 1996</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136A</w:t>
            </w:r>
            <w:r w:rsidRPr="009F7D2F">
              <w:tab/>
            </w:r>
          </w:p>
        </w:tc>
        <w:tc>
          <w:tcPr>
            <w:tcW w:w="5130" w:type="dxa"/>
          </w:tcPr>
          <w:p w:rsidR="001E72AA" w:rsidRPr="009F7D2F" w:rsidRDefault="001E72AA" w:rsidP="00BD3D97">
            <w:pPr>
              <w:pStyle w:val="ENoteTableText"/>
            </w:pPr>
            <w:r w:rsidRPr="009F7D2F">
              <w:t xml:space="preserve">ad No 84,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136B</w:t>
            </w:r>
            <w:r w:rsidRPr="009F7D2F">
              <w:tab/>
            </w:r>
          </w:p>
        </w:tc>
        <w:tc>
          <w:tcPr>
            <w:tcW w:w="5130" w:type="dxa"/>
          </w:tcPr>
          <w:p w:rsidR="001E72AA" w:rsidRPr="009F7D2F" w:rsidRDefault="001E72AA" w:rsidP="00BD3D97">
            <w:pPr>
              <w:pStyle w:val="ENoteTableText"/>
            </w:pPr>
            <w:r w:rsidRPr="009F7D2F">
              <w:t>ad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136C</w:t>
            </w:r>
            <w:r w:rsidRPr="009F7D2F">
              <w:tab/>
            </w:r>
          </w:p>
        </w:tc>
        <w:tc>
          <w:tcPr>
            <w:tcW w:w="5130" w:type="dxa"/>
          </w:tcPr>
          <w:p w:rsidR="001E72AA" w:rsidRPr="009F7D2F" w:rsidRDefault="001E72AA" w:rsidP="00BD3D97">
            <w:pPr>
              <w:pStyle w:val="ENoteTableText"/>
            </w:pPr>
            <w:r w:rsidRPr="009F7D2F">
              <w:t xml:space="preserve">ad No 84,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136D</w:t>
            </w:r>
            <w:r w:rsidRPr="009F7D2F">
              <w:tab/>
            </w:r>
          </w:p>
        </w:tc>
        <w:tc>
          <w:tcPr>
            <w:tcW w:w="5130" w:type="dxa"/>
          </w:tcPr>
          <w:p w:rsidR="001E72AA" w:rsidRPr="009F7D2F" w:rsidRDefault="001E72AA" w:rsidP="00497A18">
            <w:pPr>
              <w:pStyle w:val="ENoteTableText"/>
            </w:pPr>
            <w:r w:rsidRPr="009F7D2F">
              <w:t xml:space="preserve">ad No 84, 1996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rs No 106, 1997</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136DA</w:t>
            </w:r>
            <w:r w:rsidRPr="009F7D2F">
              <w:tab/>
            </w:r>
          </w:p>
        </w:tc>
        <w:tc>
          <w:tcPr>
            <w:tcW w:w="5130" w:type="dxa"/>
          </w:tcPr>
          <w:p w:rsidR="001E72AA" w:rsidRPr="009F7D2F" w:rsidRDefault="001E72AA" w:rsidP="00BD3D97">
            <w:pPr>
              <w:pStyle w:val="ENoteTableText"/>
            </w:pPr>
            <w:r w:rsidRPr="009F7D2F">
              <w:t>ad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136E</w:t>
            </w:r>
            <w:r w:rsidRPr="009F7D2F">
              <w:tab/>
            </w:r>
          </w:p>
        </w:tc>
        <w:tc>
          <w:tcPr>
            <w:tcW w:w="5130" w:type="dxa"/>
          </w:tcPr>
          <w:p w:rsidR="001E72AA" w:rsidRPr="009F7D2F" w:rsidRDefault="001E72AA" w:rsidP="00BD3D97">
            <w:pPr>
              <w:pStyle w:val="ENoteTableText"/>
            </w:pPr>
            <w:r w:rsidRPr="009F7D2F">
              <w:t>ad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136F</w:t>
            </w:r>
            <w:r w:rsidRPr="009F7D2F">
              <w:tab/>
            </w:r>
          </w:p>
        </w:tc>
        <w:tc>
          <w:tcPr>
            <w:tcW w:w="5130" w:type="dxa"/>
          </w:tcPr>
          <w:p w:rsidR="001E72AA" w:rsidRPr="009F7D2F" w:rsidRDefault="001E72AA" w:rsidP="00497A18">
            <w:pPr>
              <w:pStyle w:val="ENoteTableText"/>
            </w:pPr>
            <w:r w:rsidRPr="009F7D2F">
              <w:t>ad No 84, 1996</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136G</w:t>
            </w:r>
            <w:r w:rsidRPr="009F7D2F">
              <w:tab/>
            </w:r>
          </w:p>
        </w:tc>
        <w:tc>
          <w:tcPr>
            <w:tcW w:w="5130" w:type="dxa"/>
          </w:tcPr>
          <w:p w:rsidR="001E72AA" w:rsidRPr="009F7D2F" w:rsidRDefault="001E72AA" w:rsidP="00497A18">
            <w:pPr>
              <w:pStyle w:val="ENoteTableText"/>
            </w:pPr>
            <w:r w:rsidRPr="009F7D2F">
              <w:t>ad No 84, 1996</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137–141</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142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143–148</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149</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150</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151</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 No 202,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151A</w:t>
            </w:r>
            <w:r w:rsidRPr="009F7D2F">
              <w:tab/>
            </w:r>
          </w:p>
        </w:tc>
        <w:tc>
          <w:tcPr>
            <w:tcW w:w="5130" w:type="dxa"/>
          </w:tcPr>
          <w:p w:rsidR="001E72AA" w:rsidRPr="009F7D2F" w:rsidRDefault="001E72AA" w:rsidP="00BD3D97">
            <w:pPr>
              <w:pStyle w:val="ENoteTableText"/>
            </w:pPr>
            <w:r w:rsidRPr="009F7D2F">
              <w:t>ad No 202,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 152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 153</w:t>
            </w:r>
            <w:r w:rsidRPr="009F7D2F">
              <w:tab/>
            </w:r>
          </w:p>
        </w:tc>
        <w:tc>
          <w:tcPr>
            <w:tcW w:w="5130" w:type="dxa"/>
          </w:tcPr>
          <w:p w:rsidR="001E72AA" w:rsidRPr="009F7D2F" w:rsidRDefault="001E72AA" w:rsidP="00844090">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p>
        </w:tc>
        <w:tc>
          <w:tcPr>
            <w:tcW w:w="5130" w:type="dxa"/>
          </w:tcPr>
          <w:p w:rsidR="001E72AA" w:rsidRPr="009F7D2F" w:rsidRDefault="001E72AA" w:rsidP="00844090">
            <w:pPr>
              <w:pStyle w:val="ENoteTableText"/>
            </w:pPr>
            <w:r w:rsidRPr="009F7D2F">
              <w:t>am No 84, 1996</w:t>
            </w:r>
          </w:p>
        </w:tc>
      </w:tr>
      <w:tr w:rsidR="001E72AA" w:rsidRPr="009F7D2F" w:rsidTr="007D166E">
        <w:trPr>
          <w:cantSplit/>
        </w:trPr>
        <w:tc>
          <w:tcPr>
            <w:tcW w:w="2184" w:type="dxa"/>
          </w:tcPr>
          <w:p w:rsidR="001E72AA" w:rsidRPr="009F7D2F" w:rsidRDefault="001E72AA" w:rsidP="00844090">
            <w:pPr>
              <w:pStyle w:val="ENoteTableText"/>
            </w:pPr>
          </w:p>
        </w:tc>
        <w:tc>
          <w:tcPr>
            <w:tcW w:w="5130" w:type="dxa"/>
          </w:tcPr>
          <w:p w:rsidR="001E72AA" w:rsidRPr="009F7D2F" w:rsidRDefault="001E72AA" w:rsidP="00844090">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154</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155</w:t>
            </w:r>
            <w:r w:rsidRPr="009F7D2F">
              <w:tab/>
            </w:r>
          </w:p>
        </w:tc>
        <w:tc>
          <w:tcPr>
            <w:tcW w:w="5130" w:type="dxa"/>
          </w:tcPr>
          <w:p w:rsidR="001E72AA" w:rsidRPr="009F7D2F" w:rsidRDefault="001E72AA"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tabs>
                <w:tab w:val="center" w:leader="dot" w:pos="2268"/>
              </w:tabs>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156</w:t>
            </w:r>
            <w:r w:rsidRPr="009F7D2F">
              <w:tab/>
            </w:r>
          </w:p>
        </w:tc>
        <w:tc>
          <w:tcPr>
            <w:tcW w:w="5130" w:type="dxa"/>
          </w:tcPr>
          <w:p w:rsidR="001E72AA" w:rsidRPr="009F7D2F" w:rsidRDefault="001E72AA"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tabs>
                <w:tab w:val="center" w:leader="dot" w:pos="2268"/>
              </w:tabs>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156A</w:t>
            </w:r>
            <w:r w:rsidRPr="009F7D2F">
              <w:tab/>
            </w:r>
          </w:p>
        </w:tc>
        <w:tc>
          <w:tcPr>
            <w:tcW w:w="5130" w:type="dxa"/>
          </w:tcPr>
          <w:p w:rsidR="001E72AA" w:rsidRPr="009F7D2F" w:rsidRDefault="001E72AA" w:rsidP="00BD3D97">
            <w:pPr>
              <w:pStyle w:val="ENoteTableText"/>
            </w:pPr>
            <w:r w:rsidRPr="009F7D2F">
              <w:t>ad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157</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158</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159–173</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A</w:t>
            </w:r>
            <w:r w:rsidRPr="009F7D2F">
              <w:tab/>
            </w:r>
          </w:p>
        </w:tc>
        <w:tc>
          <w:tcPr>
            <w:tcW w:w="5130" w:type="dxa"/>
          </w:tcPr>
          <w:p w:rsidR="001E72AA" w:rsidRPr="009F7D2F" w:rsidRDefault="0014600D" w:rsidP="0014600D">
            <w:pPr>
              <w:pStyle w:val="ENoteTableText"/>
            </w:pPr>
            <w:r w:rsidRPr="009F7D2F">
              <w:t>rs No 156, 1995</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174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lastRenderedPageBreak/>
              <w:t>s 175</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156,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176</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156, 1995</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B</w:t>
            </w:r>
            <w:r w:rsidRPr="009F7D2F">
              <w:tab/>
            </w:r>
          </w:p>
        </w:tc>
        <w:tc>
          <w:tcPr>
            <w:tcW w:w="5130" w:type="dxa"/>
          </w:tcPr>
          <w:p w:rsidR="001E72AA" w:rsidRPr="009F7D2F" w:rsidRDefault="001E72AA" w:rsidP="0014600D">
            <w:pPr>
              <w:pStyle w:val="ENoteTableText"/>
            </w:pPr>
            <w:r w:rsidRPr="009F7D2F">
              <w:t>rs</w:t>
            </w:r>
            <w:r w:rsidR="0014600D" w:rsidRPr="009F7D2F">
              <w:t xml:space="preserve"> No 156, 1995</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176</w:t>
            </w:r>
            <w:r w:rsidRPr="009F7D2F">
              <w:tab/>
            </w:r>
          </w:p>
        </w:tc>
        <w:tc>
          <w:tcPr>
            <w:tcW w:w="5130" w:type="dxa"/>
          </w:tcPr>
          <w:p w:rsidR="001E72AA" w:rsidRPr="009F7D2F" w:rsidRDefault="001E72AA" w:rsidP="00BD3D97">
            <w:pPr>
              <w:pStyle w:val="ENoteTableText"/>
            </w:pPr>
            <w:r w:rsidRPr="009F7D2F">
              <w:t xml:space="preserve">ad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A0775B" w:rsidP="009C1DAE">
            <w:pPr>
              <w:pStyle w:val="ENoteTableText"/>
              <w:tabs>
                <w:tab w:val="center" w:leader="dot" w:pos="2268"/>
              </w:tabs>
            </w:pPr>
            <w:r w:rsidRPr="009F7D2F">
              <w:t>s 177</w:t>
            </w:r>
            <w:r w:rsidR="001E72AA"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121,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C</w:t>
            </w:r>
            <w:r w:rsidRPr="009F7D2F">
              <w:tab/>
            </w:r>
          </w:p>
        </w:tc>
        <w:tc>
          <w:tcPr>
            <w:tcW w:w="5130" w:type="dxa"/>
          </w:tcPr>
          <w:p w:rsidR="001E72AA" w:rsidRPr="009F7D2F" w:rsidRDefault="0014600D" w:rsidP="0014600D">
            <w:pPr>
              <w:pStyle w:val="ENoteTableText"/>
            </w:pPr>
            <w:r w:rsidRPr="009F7D2F">
              <w:t>rs No 156, 1995</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A0775B" w:rsidP="009C1DAE">
            <w:pPr>
              <w:pStyle w:val="ENoteTableText"/>
              <w:tabs>
                <w:tab w:val="center" w:leader="dot" w:pos="2268"/>
              </w:tabs>
            </w:pPr>
            <w:r w:rsidRPr="009F7D2F">
              <w:t>s 178</w:t>
            </w:r>
            <w:r w:rsidR="001E72AA"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156,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179</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181</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181</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84, 1996</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lastRenderedPageBreak/>
              <w:t>s 182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156,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183</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rs No 156, 1995</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184</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rs No 156, 1995</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185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156,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D</w:t>
            </w:r>
            <w:r w:rsidRPr="009F7D2F">
              <w:tab/>
            </w: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186</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187</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188</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 xml:space="preserve">rs No 156, 1995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189–193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E</w:t>
            </w:r>
            <w:r w:rsidRPr="009F7D2F">
              <w:tab/>
            </w: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194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F</w:t>
            </w:r>
            <w:r w:rsidRPr="009F7D2F">
              <w:tab/>
            </w:r>
          </w:p>
        </w:tc>
        <w:tc>
          <w:tcPr>
            <w:tcW w:w="5130" w:type="dxa"/>
          </w:tcPr>
          <w:p w:rsidR="001E72AA" w:rsidRPr="009F7D2F" w:rsidRDefault="0014600D" w:rsidP="0014600D">
            <w:pPr>
              <w:pStyle w:val="ENoteTableText"/>
            </w:pPr>
            <w:r w:rsidRPr="009F7D2F">
              <w:t>ad No 183, 1994</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195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196</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G</w:t>
            </w:r>
            <w:r w:rsidRPr="009F7D2F">
              <w:tab/>
            </w:r>
          </w:p>
        </w:tc>
        <w:tc>
          <w:tcPr>
            <w:tcW w:w="5130" w:type="dxa"/>
          </w:tcPr>
          <w:p w:rsidR="001E72AA" w:rsidRPr="009F7D2F" w:rsidRDefault="001E72AA" w:rsidP="0014600D">
            <w:pPr>
              <w:pStyle w:val="ENoteTableText"/>
            </w:pPr>
            <w:r w:rsidRPr="009F7D2F">
              <w:t xml:space="preserve">ad </w:t>
            </w:r>
            <w:r w:rsidR="0014600D" w:rsidRPr="009F7D2F">
              <w:t>No 183, 1994</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156, 1995</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197–203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H</w:t>
            </w:r>
            <w:r w:rsidRPr="009F7D2F">
              <w:tab/>
            </w:r>
          </w:p>
        </w:tc>
        <w:tc>
          <w:tcPr>
            <w:tcW w:w="5130" w:type="dxa"/>
          </w:tcPr>
          <w:p w:rsidR="001E72AA" w:rsidRPr="009F7D2F" w:rsidRDefault="0014600D" w:rsidP="0014600D">
            <w:pPr>
              <w:pStyle w:val="ENoteTableText"/>
            </w:pPr>
            <w:r w:rsidRPr="009F7D2F">
              <w:t xml:space="preserve">ad No 183, 1994 </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156, 1995</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204–211</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I</w:t>
            </w:r>
            <w:r w:rsidRPr="009F7D2F">
              <w:tab/>
            </w:r>
          </w:p>
        </w:tc>
        <w:tc>
          <w:tcPr>
            <w:tcW w:w="5130" w:type="dxa"/>
          </w:tcPr>
          <w:p w:rsidR="001E72AA" w:rsidRPr="009F7D2F" w:rsidRDefault="0014600D" w:rsidP="0014600D">
            <w:pPr>
              <w:pStyle w:val="ENoteTableText"/>
            </w:pPr>
            <w:r w:rsidRPr="009F7D2F">
              <w:t>ad No 183, 1994</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rep No 156, 1995</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212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213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43,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214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rep No 156, 1995 </w:t>
            </w:r>
          </w:p>
        </w:tc>
      </w:tr>
      <w:tr w:rsidR="001E72AA" w:rsidRPr="009F7D2F" w:rsidTr="007D166E">
        <w:trPr>
          <w:cantSplit/>
        </w:trPr>
        <w:tc>
          <w:tcPr>
            <w:tcW w:w="2184" w:type="dxa"/>
          </w:tcPr>
          <w:p w:rsidR="001E72AA" w:rsidRPr="009F7D2F" w:rsidRDefault="0014600D" w:rsidP="00844090">
            <w:pPr>
              <w:pStyle w:val="ENoteTableText"/>
              <w:tabs>
                <w:tab w:val="center" w:leader="dot" w:pos="2268"/>
              </w:tabs>
            </w:pPr>
            <w:r w:rsidRPr="009F7D2F">
              <w:t>Subdivision J</w:t>
            </w:r>
            <w:r w:rsidRPr="009F7D2F">
              <w:tab/>
            </w:r>
          </w:p>
        </w:tc>
        <w:tc>
          <w:tcPr>
            <w:tcW w:w="5130" w:type="dxa"/>
          </w:tcPr>
          <w:p w:rsidR="001E72AA" w:rsidRPr="009F7D2F" w:rsidRDefault="0014600D" w:rsidP="0014600D">
            <w:pPr>
              <w:pStyle w:val="ENoteTableText"/>
            </w:pPr>
            <w:r w:rsidRPr="009F7D2F">
              <w:t>ad No 183, 1994</w:t>
            </w:r>
          </w:p>
        </w:tc>
      </w:tr>
      <w:tr w:rsidR="0014600D" w:rsidRPr="009F7D2F" w:rsidTr="007D166E">
        <w:trPr>
          <w:cantSplit/>
        </w:trPr>
        <w:tc>
          <w:tcPr>
            <w:tcW w:w="2184" w:type="dxa"/>
          </w:tcPr>
          <w:p w:rsidR="0014600D" w:rsidRPr="009F7D2F" w:rsidRDefault="0014600D" w:rsidP="00844090">
            <w:pPr>
              <w:pStyle w:val="ENoteTableText"/>
              <w:tabs>
                <w:tab w:val="center" w:leader="dot" w:pos="2268"/>
              </w:tabs>
            </w:pPr>
          </w:p>
        </w:tc>
        <w:tc>
          <w:tcPr>
            <w:tcW w:w="5130" w:type="dxa"/>
          </w:tcPr>
          <w:p w:rsidR="0014600D" w:rsidRPr="009F7D2F" w:rsidRDefault="0014600D" w:rsidP="00BD3D97">
            <w:pPr>
              <w:pStyle w:val="ENoteTableText"/>
            </w:pPr>
            <w:r w:rsidRPr="009F7D2F">
              <w:t xml:space="preserve">rep No 45, 1998 </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215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216</w:t>
            </w:r>
            <w:r w:rsidRPr="009F7D2F">
              <w:tab/>
            </w:r>
          </w:p>
        </w:tc>
        <w:tc>
          <w:tcPr>
            <w:tcW w:w="5130" w:type="dxa"/>
          </w:tcPr>
          <w:p w:rsidR="001E72AA" w:rsidRPr="009F7D2F" w:rsidRDefault="00B9052B"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217</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 218</w:t>
            </w:r>
            <w:r w:rsidR="006A49E8"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104,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D3253F">
            <w:pPr>
              <w:pStyle w:val="ENoteTableText"/>
              <w:tabs>
                <w:tab w:val="center" w:leader="dot" w:pos="2268"/>
              </w:tabs>
            </w:pPr>
            <w:r w:rsidRPr="009F7D2F">
              <w:lastRenderedPageBreak/>
              <w:t>s 219</w:t>
            </w:r>
            <w:r w:rsidR="00D3253F"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D3253F">
            <w:pPr>
              <w:pStyle w:val="ENoteTableText"/>
              <w:tabs>
                <w:tab w:val="center" w:leader="dot" w:pos="2268"/>
              </w:tabs>
            </w:pPr>
            <w:r w:rsidRPr="009F7D2F">
              <w:t>s 220</w:t>
            </w:r>
            <w:r w:rsidR="006A49E8" w:rsidRPr="009F7D2F">
              <w:tab/>
            </w:r>
          </w:p>
        </w:tc>
        <w:tc>
          <w:tcPr>
            <w:tcW w:w="5130" w:type="dxa"/>
          </w:tcPr>
          <w:p w:rsidR="001E72AA" w:rsidRPr="009F7D2F" w:rsidRDefault="00B9052B"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844090">
            <w:pPr>
              <w:pStyle w:val="ENoteTableText"/>
              <w:tabs>
                <w:tab w:val="center" w:leader="dot" w:pos="2268"/>
              </w:tabs>
            </w:pPr>
            <w:r w:rsidRPr="009F7D2F">
              <w:t>Subdivision K</w:t>
            </w:r>
            <w:r w:rsidRPr="009F7D2F">
              <w:tab/>
            </w:r>
          </w:p>
        </w:tc>
        <w:tc>
          <w:tcPr>
            <w:tcW w:w="5130" w:type="dxa"/>
          </w:tcPr>
          <w:p w:rsidR="001E72AA" w:rsidRPr="009F7D2F" w:rsidRDefault="008451BC" w:rsidP="008451BC">
            <w:pPr>
              <w:pStyle w:val="ENoteTableText"/>
            </w:pPr>
            <w:r w:rsidRPr="009F7D2F">
              <w:t>ad No 183, 1994</w:t>
            </w:r>
          </w:p>
        </w:tc>
      </w:tr>
      <w:tr w:rsidR="008451BC" w:rsidRPr="009F7D2F" w:rsidTr="007D166E">
        <w:trPr>
          <w:cantSplit/>
        </w:trPr>
        <w:tc>
          <w:tcPr>
            <w:tcW w:w="2184" w:type="dxa"/>
          </w:tcPr>
          <w:p w:rsidR="008451BC" w:rsidRPr="009F7D2F" w:rsidRDefault="008451BC" w:rsidP="00844090">
            <w:pPr>
              <w:pStyle w:val="ENoteTableText"/>
              <w:tabs>
                <w:tab w:val="center" w:leader="dot" w:pos="2268"/>
              </w:tabs>
            </w:pPr>
          </w:p>
        </w:tc>
        <w:tc>
          <w:tcPr>
            <w:tcW w:w="5130" w:type="dxa"/>
          </w:tcPr>
          <w:p w:rsidR="008451BC" w:rsidRPr="009F7D2F" w:rsidRDefault="008451BC"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221</w:t>
            </w:r>
            <w:r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7E7A73">
            <w:pPr>
              <w:pStyle w:val="ENoteTableText"/>
            </w:pPr>
            <w:r w:rsidRPr="009F7D2F">
              <w:t xml:space="preserve">am No 104, 1995; No 156,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104,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225</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226</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227</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228</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 (as am by No 106,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229</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w:t>
            </w:r>
            <w:r w:rsidR="000F3F0F" w:rsidRPr="009F7D2F">
              <w:t>1995; No 84, 1996; No 197,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lastRenderedPageBreak/>
              <w:t>s 230</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231</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rs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155, 1995; No 84, 1996; No 197,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232</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233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No 84, 1996; No 197, 1997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234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235</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am No 84, 1996</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236</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237</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155, 1995; No 84, 1996; No 197,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238</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239</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240</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lastRenderedPageBreak/>
              <w:t>s 241</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243</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 No 197, 1997</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244</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245</w:t>
            </w:r>
            <w:r w:rsidRPr="009F7D2F">
              <w:tab/>
            </w:r>
          </w:p>
        </w:tc>
        <w:tc>
          <w:tcPr>
            <w:tcW w:w="5130" w:type="dxa"/>
          </w:tcPr>
          <w:p w:rsidR="001E72AA" w:rsidRPr="009F7D2F" w:rsidRDefault="001E72AA" w:rsidP="00497A18">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246</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247</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248</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249</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9F7D2F" w:rsidP="00706B12">
            <w:pPr>
              <w:pStyle w:val="ENoteTableText"/>
              <w:tabs>
                <w:tab w:val="center" w:leader="dot" w:pos="2268"/>
              </w:tabs>
            </w:pPr>
            <w:r>
              <w:t>Division 1</w:t>
            </w:r>
            <w:r w:rsidR="001E72AA" w:rsidRPr="009F7D2F">
              <w:t>3 heading</w:t>
            </w:r>
            <w:r w:rsidR="001E72AA" w:rsidRPr="009F7D2F">
              <w:tab/>
            </w:r>
          </w:p>
        </w:tc>
        <w:tc>
          <w:tcPr>
            <w:tcW w:w="5130" w:type="dxa"/>
          </w:tcPr>
          <w:p w:rsidR="001E72AA" w:rsidRPr="009F7D2F" w:rsidRDefault="001E72AA" w:rsidP="008451BC">
            <w:pPr>
              <w:pStyle w:val="ENoteTableText"/>
            </w:pPr>
            <w:r w:rsidRPr="009F7D2F">
              <w:t>am No 155, 1995</w:t>
            </w:r>
          </w:p>
        </w:tc>
      </w:tr>
      <w:tr w:rsidR="008451BC" w:rsidRPr="009F7D2F" w:rsidTr="007D166E">
        <w:trPr>
          <w:cantSplit/>
        </w:trPr>
        <w:tc>
          <w:tcPr>
            <w:tcW w:w="2184" w:type="dxa"/>
          </w:tcPr>
          <w:p w:rsidR="008451BC" w:rsidRPr="009F7D2F" w:rsidRDefault="008451BC" w:rsidP="00706B12">
            <w:pPr>
              <w:pStyle w:val="ENoteTableText"/>
              <w:tabs>
                <w:tab w:val="center" w:leader="dot" w:pos="2268"/>
              </w:tabs>
            </w:pPr>
          </w:p>
        </w:tc>
        <w:tc>
          <w:tcPr>
            <w:tcW w:w="5130" w:type="dxa"/>
          </w:tcPr>
          <w:p w:rsidR="008451BC" w:rsidRPr="009F7D2F" w:rsidRDefault="008451BC"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250</w:t>
            </w:r>
            <w:r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B9052B" w:rsidP="00BD3D97">
            <w:pPr>
              <w:pStyle w:val="ENoteTableText"/>
            </w:pPr>
            <w:r w:rsidRPr="009F7D2F">
              <w:t>am No 155,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8451BC">
            <w:pPr>
              <w:pStyle w:val="ENoteTableText"/>
              <w:tabs>
                <w:tab w:val="center" w:leader="dot" w:pos="2268"/>
              </w:tabs>
            </w:pPr>
            <w:r w:rsidRPr="009F7D2F">
              <w:t>s 251</w:t>
            </w:r>
            <w:r w:rsidR="006A49E8"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5D760E">
            <w:pPr>
              <w:pStyle w:val="ENoteTableText"/>
            </w:pPr>
            <w:r w:rsidRPr="009F7D2F">
              <w:t xml:space="preserve">am No 155, </w:t>
            </w:r>
            <w:r w:rsidR="00B9052B" w:rsidRPr="009F7D2F">
              <w:t>1995; No 156, 1995;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lastRenderedPageBreak/>
              <w:t>s 252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B9052B" w:rsidP="00BD3D97">
            <w:pPr>
              <w:pStyle w:val="ENoteTableText"/>
            </w:pPr>
            <w:r w:rsidRPr="009F7D2F">
              <w:t>am No 156, 1995;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253</w:t>
            </w:r>
            <w:r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am No 156, 1995</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254</w:t>
            </w:r>
            <w:r w:rsidRPr="009F7D2F">
              <w:tab/>
            </w:r>
          </w:p>
        </w:tc>
        <w:tc>
          <w:tcPr>
            <w:tcW w:w="5130" w:type="dxa"/>
          </w:tcPr>
          <w:p w:rsidR="001E72AA" w:rsidRPr="009F7D2F" w:rsidRDefault="00B9052B"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255</w:t>
            </w:r>
            <w:r w:rsidRPr="009F7D2F">
              <w:tab/>
            </w:r>
          </w:p>
        </w:tc>
        <w:tc>
          <w:tcPr>
            <w:tcW w:w="5130" w:type="dxa"/>
          </w:tcPr>
          <w:p w:rsidR="001E72AA" w:rsidRPr="009F7D2F" w:rsidRDefault="00B9052B"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1E72AA">
            <w:pPr>
              <w:pStyle w:val="ENoteTableText"/>
              <w:tabs>
                <w:tab w:val="center" w:leader="dot" w:pos="2268"/>
              </w:tabs>
            </w:pPr>
            <w:r w:rsidRPr="009F7D2F">
              <w:t>s 256</w:t>
            </w:r>
            <w:r w:rsidRPr="009F7D2F">
              <w:tab/>
            </w:r>
          </w:p>
        </w:tc>
        <w:tc>
          <w:tcPr>
            <w:tcW w:w="5130" w:type="dxa"/>
          </w:tcPr>
          <w:p w:rsidR="001E72AA" w:rsidRPr="009F7D2F" w:rsidRDefault="00B9052B" w:rsidP="00497A18">
            <w:pPr>
              <w:pStyle w:val="ENoteTableText"/>
            </w:pPr>
            <w:r w:rsidRPr="009F7D2F">
              <w:t>ad No 183, 1994</w:t>
            </w:r>
          </w:p>
        </w:tc>
      </w:tr>
      <w:tr w:rsidR="001E72AA" w:rsidRPr="009F7D2F" w:rsidTr="007D166E">
        <w:trPr>
          <w:cantSplit/>
        </w:trPr>
        <w:tc>
          <w:tcPr>
            <w:tcW w:w="2184" w:type="dxa"/>
          </w:tcPr>
          <w:p w:rsidR="001E72AA" w:rsidRPr="009F7D2F" w:rsidRDefault="001E72AA" w:rsidP="00497A18">
            <w:pPr>
              <w:pStyle w:val="ENoteTableText"/>
            </w:pPr>
          </w:p>
        </w:tc>
        <w:tc>
          <w:tcPr>
            <w:tcW w:w="5130" w:type="dxa"/>
          </w:tcPr>
          <w:p w:rsidR="001E72AA" w:rsidRPr="009F7D2F" w:rsidRDefault="001E72AA"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706B12">
            <w:pPr>
              <w:pStyle w:val="ENoteTableText"/>
              <w:tabs>
                <w:tab w:val="center" w:leader="dot" w:pos="2268"/>
              </w:tabs>
            </w:pPr>
            <w:r w:rsidRPr="009F7D2F">
              <w:t>Subdivis</w:t>
            </w:r>
            <w:r w:rsidR="002676DF" w:rsidRPr="009F7D2F">
              <w:t>i</w:t>
            </w:r>
            <w:r w:rsidRPr="009F7D2F">
              <w:t>on C</w:t>
            </w:r>
            <w:r w:rsidRPr="009F7D2F">
              <w:tab/>
            </w:r>
          </w:p>
        </w:tc>
        <w:tc>
          <w:tcPr>
            <w:tcW w:w="5130" w:type="dxa"/>
          </w:tcPr>
          <w:p w:rsidR="001E72AA" w:rsidRPr="009F7D2F" w:rsidRDefault="001E72AA" w:rsidP="008451BC">
            <w:pPr>
              <w:pStyle w:val="ENoteTableText"/>
            </w:pPr>
            <w:r w:rsidRPr="009F7D2F">
              <w:t xml:space="preserve">ad </w:t>
            </w:r>
            <w:r w:rsidR="008451BC" w:rsidRPr="009F7D2F">
              <w:t>No 155, 1995</w:t>
            </w:r>
          </w:p>
        </w:tc>
      </w:tr>
      <w:tr w:rsidR="008451BC" w:rsidRPr="009F7D2F" w:rsidTr="007D166E">
        <w:trPr>
          <w:cantSplit/>
        </w:trPr>
        <w:tc>
          <w:tcPr>
            <w:tcW w:w="2184" w:type="dxa"/>
          </w:tcPr>
          <w:p w:rsidR="008451BC" w:rsidRPr="009F7D2F" w:rsidRDefault="008451BC" w:rsidP="00706B12">
            <w:pPr>
              <w:pStyle w:val="ENoteTableText"/>
              <w:tabs>
                <w:tab w:val="center" w:leader="dot" w:pos="2268"/>
              </w:tabs>
            </w:pPr>
          </w:p>
        </w:tc>
        <w:tc>
          <w:tcPr>
            <w:tcW w:w="5130" w:type="dxa"/>
          </w:tcPr>
          <w:p w:rsidR="008451BC" w:rsidRPr="009F7D2F" w:rsidRDefault="008451BC"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256A</w:t>
            </w:r>
            <w:r w:rsidRPr="009F7D2F">
              <w:tab/>
            </w:r>
          </w:p>
        </w:tc>
        <w:tc>
          <w:tcPr>
            <w:tcW w:w="5130" w:type="dxa"/>
          </w:tcPr>
          <w:p w:rsidR="001E72AA" w:rsidRPr="009F7D2F" w:rsidRDefault="001E72AA" w:rsidP="00BD3D97">
            <w:pPr>
              <w:pStyle w:val="ENoteTableText"/>
            </w:pPr>
            <w:r w:rsidRPr="009F7D2F">
              <w:t xml:space="preserve">ad No 155, 1995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5D3CB6">
            <w:pPr>
              <w:pStyle w:val="ENoteTableText"/>
              <w:tabs>
                <w:tab w:val="center" w:leader="dot" w:pos="2268"/>
              </w:tabs>
            </w:pPr>
            <w:r w:rsidRPr="009F7D2F">
              <w:t>s 257</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258</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259</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260</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261</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5D760E">
            <w:pPr>
              <w:pStyle w:val="ENoteTableText"/>
            </w:pPr>
            <w:r w:rsidRPr="009F7D2F">
              <w:t xml:space="preserve">am No 43, 1996; No 84,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w:t>
            </w:r>
            <w:r w:rsidR="005D3CB6" w:rsidRPr="009F7D2F">
              <w:t xml:space="preserve"> 262</w:t>
            </w:r>
            <w:r w:rsidRPr="009F7D2F">
              <w:tab/>
            </w:r>
          </w:p>
        </w:tc>
        <w:tc>
          <w:tcPr>
            <w:tcW w:w="5130" w:type="dxa"/>
          </w:tcPr>
          <w:p w:rsidR="001E72AA" w:rsidRPr="009F7D2F" w:rsidRDefault="001E72AA" w:rsidP="00BD3D97">
            <w:pPr>
              <w:pStyle w:val="ENoteTableText"/>
            </w:pPr>
            <w:r w:rsidRPr="009F7D2F">
              <w:t xml:space="preserve">ad No 183, 1994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5D760E">
            <w:pPr>
              <w:pStyle w:val="ENoteTableText"/>
            </w:pPr>
            <w:r w:rsidRPr="009F7D2F">
              <w:t>am No 83, 1996; No 84, 1996</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9C1DAE">
            <w:pPr>
              <w:pStyle w:val="ENoteTableText"/>
              <w:tabs>
                <w:tab w:val="center" w:leader="dot" w:pos="2268"/>
              </w:tabs>
            </w:pPr>
            <w:r w:rsidRPr="009F7D2F">
              <w:t>s 263</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 xml:space="preserve">am No 84, 1996 </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45, 1998</w:t>
            </w:r>
          </w:p>
        </w:tc>
      </w:tr>
      <w:tr w:rsidR="001E72AA" w:rsidRPr="009F7D2F" w:rsidTr="007D166E">
        <w:trPr>
          <w:cantSplit/>
        </w:trPr>
        <w:tc>
          <w:tcPr>
            <w:tcW w:w="2184" w:type="dxa"/>
          </w:tcPr>
          <w:p w:rsidR="001E72AA" w:rsidRPr="009F7D2F" w:rsidRDefault="001E72AA" w:rsidP="005D3CB6">
            <w:pPr>
              <w:pStyle w:val="ENoteTableText"/>
              <w:tabs>
                <w:tab w:val="center" w:leader="dot" w:pos="2268"/>
              </w:tabs>
            </w:pPr>
            <w:r w:rsidRPr="009F7D2F">
              <w:t>s 264</w:t>
            </w:r>
            <w:r w:rsidRPr="009F7D2F">
              <w:tab/>
            </w:r>
          </w:p>
        </w:tc>
        <w:tc>
          <w:tcPr>
            <w:tcW w:w="5130" w:type="dxa"/>
          </w:tcPr>
          <w:p w:rsidR="001E72AA" w:rsidRPr="009F7D2F" w:rsidRDefault="001E72AA" w:rsidP="00BD3D97">
            <w:pPr>
              <w:pStyle w:val="ENoteTableText"/>
            </w:pPr>
            <w:r w:rsidRPr="009F7D2F">
              <w:t>ad No 183, 1994</w:t>
            </w:r>
          </w:p>
        </w:tc>
      </w:tr>
      <w:tr w:rsidR="001E72AA" w:rsidRPr="009F7D2F" w:rsidTr="007D166E">
        <w:trPr>
          <w:cantSplit/>
        </w:trPr>
        <w:tc>
          <w:tcPr>
            <w:tcW w:w="2184" w:type="dxa"/>
          </w:tcPr>
          <w:p w:rsidR="001E72AA" w:rsidRPr="009F7D2F" w:rsidRDefault="001E72AA" w:rsidP="00BD3D97">
            <w:pPr>
              <w:pStyle w:val="ENoteTableText"/>
            </w:pPr>
          </w:p>
        </w:tc>
        <w:tc>
          <w:tcPr>
            <w:tcW w:w="5130" w:type="dxa"/>
          </w:tcPr>
          <w:p w:rsidR="001E72AA" w:rsidRPr="009F7D2F" w:rsidRDefault="001E72AA" w:rsidP="00BD3D97">
            <w:pPr>
              <w:pStyle w:val="ENoteTableText"/>
            </w:pPr>
            <w:r w:rsidRPr="009F7D2F">
              <w:t>rep No 84, 1996</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265</w:t>
            </w:r>
            <w:r w:rsidRPr="009F7D2F">
              <w:tab/>
            </w:r>
          </w:p>
        </w:tc>
        <w:tc>
          <w:tcPr>
            <w:tcW w:w="5130" w:type="dxa"/>
          </w:tcPr>
          <w:p w:rsidR="005D3CB6" w:rsidRPr="009F7D2F" w:rsidRDefault="005D3CB6" w:rsidP="00497A18">
            <w:pPr>
              <w:pStyle w:val="ENoteTableText"/>
            </w:pPr>
            <w:r w:rsidRPr="009F7D2F">
              <w:t>ad No 183, 1994</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84, 1996</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266</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267</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268</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269</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84, 1996</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270</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271</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272</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273</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rs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274</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 xml:space="preserve">am No 155, 1995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lastRenderedPageBreak/>
              <w:t>s 275</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276</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277</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278</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 xml:space="preserve">am No 155, 1995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279</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279A</w:t>
            </w:r>
            <w:r w:rsidRPr="009F7D2F">
              <w:tab/>
            </w:r>
          </w:p>
        </w:tc>
        <w:tc>
          <w:tcPr>
            <w:tcW w:w="5130" w:type="dxa"/>
          </w:tcPr>
          <w:p w:rsidR="005D3CB6" w:rsidRPr="009F7D2F" w:rsidRDefault="005D3CB6" w:rsidP="00BD3D97">
            <w:pPr>
              <w:pStyle w:val="ENoteTableText"/>
            </w:pPr>
            <w:r w:rsidRPr="009F7D2F">
              <w:t>ad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280</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281</w:t>
            </w:r>
            <w:r w:rsidRPr="009F7D2F">
              <w:tab/>
            </w:r>
          </w:p>
        </w:tc>
        <w:tc>
          <w:tcPr>
            <w:tcW w:w="5130" w:type="dxa"/>
          </w:tcPr>
          <w:p w:rsidR="005D3CB6" w:rsidRPr="009F7D2F" w:rsidRDefault="005D3CB6" w:rsidP="00497A18">
            <w:pPr>
              <w:pStyle w:val="ENoteTableText"/>
            </w:pPr>
            <w:r w:rsidRPr="009F7D2F">
              <w:t>ad No 183, 1994</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282</w:t>
            </w:r>
            <w:r w:rsidRPr="009F7D2F">
              <w:tab/>
            </w:r>
          </w:p>
        </w:tc>
        <w:tc>
          <w:tcPr>
            <w:tcW w:w="5130" w:type="dxa"/>
          </w:tcPr>
          <w:p w:rsidR="005D3CB6" w:rsidRPr="009F7D2F" w:rsidRDefault="005D3CB6" w:rsidP="00497A18">
            <w:pPr>
              <w:pStyle w:val="ENoteTableText"/>
            </w:pPr>
            <w:r w:rsidRPr="009F7D2F">
              <w:t>ad No 183, 1994</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283</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155, 1995;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284</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285</w:t>
            </w:r>
            <w:r w:rsidRPr="009F7D2F">
              <w:tab/>
            </w:r>
          </w:p>
        </w:tc>
        <w:tc>
          <w:tcPr>
            <w:tcW w:w="5130" w:type="dxa"/>
          </w:tcPr>
          <w:p w:rsidR="005D3CB6" w:rsidRPr="009F7D2F" w:rsidRDefault="005D3CB6" w:rsidP="00497A18">
            <w:pPr>
              <w:pStyle w:val="ENoteTableText"/>
            </w:pPr>
            <w:r w:rsidRPr="009F7D2F">
              <w:t>ad No 183, 1994</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286</w:t>
            </w:r>
            <w:r w:rsidRPr="009F7D2F">
              <w:tab/>
            </w:r>
          </w:p>
        </w:tc>
        <w:tc>
          <w:tcPr>
            <w:tcW w:w="5130" w:type="dxa"/>
          </w:tcPr>
          <w:p w:rsidR="005D3CB6" w:rsidRPr="009F7D2F" w:rsidRDefault="005D3CB6" w:rsidP="00497A18">
            <w:pPr>
              <w:pStyle w:val="ENoteTableText"/>
            </w:pPr>
            <w:r w:rsidRPr="009F7D2F">
              <w:t>ad No 183, 1994</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287</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 xml:space="preserve">am No 84, 1996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288</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 xml:space="preserve">rs No 155, 1995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289</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rs No 155, 1995</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84, 1996</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290</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rs No 155, 1995</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EE74C9">
            <w:pPr>
              <w:pStyle w:val="ENoteTableText"/>
              <w:tabs>
                <w:tab w:val="center" w:leader="dot" w:pos="2268"/>
              </w:tabs>
            </w:pPr>
            <w:r w:rsidRPr="009F7D2F">
              <w:t>s 290A</w:t>
            </w:r>
            <w:r w:rsidRPr="009F7D2F">
              <w:tab/>
            </w:r>
          </w:p>
        </w:tc>
        <w:tc>
          <w:tcPr>
            <w:tcW w:w="5130" w:type="dxa"/>
          </w:tcPr>
          <w:p w:rsidR="005D3CB6" w:rsidRPr="009F7D2F" w:rsidRDefault="00B9052B" w:rsidP="00BD3D97">
            <w:pPr>
              <w:pStyle w:val="ENoteTableText"/>
            </w:pPr>
            <w:r w:rsidRPr="009F7D2F">
              <w:t>ad No 155, 1995</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290B</w:t>
            </w:r>
            <w:r w:rsidRPr="009F7D2F">
              <w:tab/>
            </w:r>
          </w:p>
        </w:tc>
        <w:tc>
          <w:tcPr>
            <w:tcW w:w="5130" w:type="dxa"/>
          </w:tcPr>
          <w:p w:rsidR="005D3CB6" w:rsidRPr="009F7D2F" w:rsidRDefault="005D3CB6" w:rsidP="00497A18">
            <w:pPr>
              <w:pStyle w:val="ENoteTableText"/>
            </w:pPr>
            <w:r w:rsidRPr="009F7D2F">
              <w:t xml:space="preserve">ad No 155, 1995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290C</w:t>
            </w:r>
            <w:r w:rsidRPr="009F7D2F">
              <w:tab/>
            </w:r>
          </w:p>
        </w:tc>
        <w:tc>
          <w:tcPr>
            <w:tcW w:w="5130" w:type="dxa"/>
          </w:tcPr>
          <w:p w:rsidR="005D3CB6" w:rsidRPr="009F7D2F" w:rsidRDefault="005D3CB6" w:rsidP="00497A18">
            <w:pPr>
              <w:pStyle w:val="ENoteTableText"/>
            </w:pPr>
            <w:r w:rsidRPr="009F7D2F">
              <w:t xml:space="preserve">ad No 155, 1995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291</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5D3CB6">
            <w:pPr>
              <w:pStyle w:val="ENoteTableText"/>
              <w:tabs>
                <w:tab w:val="center" w:leader="dot" w:pos="2268"/>
              </w:tabs>
            </w:pPr>
            <w:r w:rsidRPr="009F7D2F">
              <w:t>s 292</w:t>
            </w:r>
            <w:r w:rsidRPr="009F7D2F">
              <w:tab/>
            </w:r>
          </w:p>
        </w:tc>
        <w:tc>
          <w:tcPr>
            <w:tcW w:w="5130" w:type="dxa"/>
          </w:tcPr>
          <w:p w:rsidR="005D3CB6" w:rsidRPr="009F7D2F" w:rsidRDefault="005D3CB6" w:rsidP="00497A18">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497A18">
            <w:pPr>
              <w:pStyle w:val="ENoteTableText"/>
            </w:pPr>
          </w:p>
        </w:tc>
        <w:tc>
          <w:tcPr>
            <w:tcW w:w="5130" w:type="dxa"/>
          </w:tcPr>
          <w:p w:rsidR="005D3CB6" w:rsidRPr="009F7D2F" w:rsidRDefault="005D3CB6" w:rsidP="00497A18">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293–297</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 xml:space="preserve">am No 155, 1995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298–301</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3D6CBA">
            <w:pPr>
              <w:pStyle w:val="ENoteTableText"/>
              <w:keepNext/>
              <w:keepLines/>
            </w:pPr>
            <w:r w:rsidRPr="009F7D2F">
              <w:rPr>
                <w:b/>
              </w:rPr>
              <w:t>Part</w:t>
            </w:r>
            <w:r w:rsidR="009C75DC" w:rsidRPr="009F7D2F">
              <w:rPr>
                <w:b/>
              </w:rPr>
              <w:t> </w:t>
            </w:r>
            <w:r w:rsidRPr="009F7D2F">
              <w:rPr>
                <w:b/>
              </w:rPr>
              <w:t>9</w:t>
            </w:r>
          </w:p>
        </w:tc>
        <w:tc>
          <w:tcPr>
            <w:tcW w:w="5130" w:type="dxa"/>
          </w:tcPr>
          <w:p w:rsidR="005D3CB6" w:rsidRPr="009F7D2F" w:rsidRDefault="005D3CB6" w:rsidP="003D6CBA">
            <w:pPr>
              <w:pStyle w:val="ENoteTableText"/>
              <w:keepNext/>
              <w:keepLines/>
            </w:pP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Part</w:t>
            </w:r>
            <w:r w:rsidR="009C75DC" w:rsidRPr="009F7D2F">
              <w:t> </w:t>
            </w:r>
            <w:r w:rsidRPr="009F7D2F">
              <w:t>9</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9F7D2F" w:rsidP="00BD3D97">
            <w:pPr>
              <w:pStyle w:val="ENoteTableText"/>
            </w:pPr>
            <w:r>
              <w:rPr>
                <w:b/>
              </w:rPr>
              <w:t>Division 1</w:t>
            </w:r>
          </w:p>
        </w:tc>
        <w:tc>
          <w:tcPr>
            <w:tcW w:w="5130" w:type="dxa"/>
          </w:tcPr>
          <w:p w:rsidR="005D3CB6" w:rsidRPr="009F7D2F" w:rsidRDefault="005D3CB6" w:rsidP="00BD3D97">
            <w:pPr>
              <w:pStyle w:val="ENoteTableText"/>
            </w:pP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302</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45, 1998</w:t>
            </w:r>
            <w:r w:rsidR="000B0889" w:rsidRPr="009F7D2F">
              <w:t>; No 169, 2015</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lastRenderedPageBreak/>
              <w:t>s 303</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5D760E">
            <w:pPr>
              <w:pStyle w:val="ENoteTableText"/>
            </w:pPr>
            <w:r w:rsidRPr="009F7D2F">
              <w:t>am No 155, 1995; No 45, 1998; No 93, 1998; No 98, 2014</w:t>
            </w:r>
            <w:r w:rsidR="009D6983" w:rsidRPr="009F7D2F">
              <w:t>; No 60, 2015</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304</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45, 1998</w:t>
            </w:r>
            <w:r w:rsidR="009D6983" w:rsidRPr="009F7D2F">
              <w:t>; No 60, 2015</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305</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5D760E">
            <w:pPr>
              <w:pStyle w:val="ENoteTableText"/>
            </w:pPr>
            <w:r w:rsidRPr="009F7D2F">
              <w:t>am No 40, 1998;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306</w:t>
            </w:r>
            <w:r w:rsidRPr="009F7D2F">
              <w:tab/>
            </w:r>
          </w:p>
        </w:tc>
        <w:tc>
          <w:tcPr>
            <w:tcW w:w="5130" w:type="dxa"/>
          </w:tcPr>
          <w:p w:rsidR="005D3CB6" w:rsidRPr="009F7D2F" w:rsidRDefault="005D3CB6" w:rsidP="00BD3D97">
            <w:pPr>
              <w:pStyle w:val="ENoteTableText"/>
            </w:pPr>
            <w:r w:rsidRPr="009F7D2F">
              <w:t xml:space="preserve">ad No 183, 1994 </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307</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rep No 45, 1998</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308</w:t>
            </w:r>
            <w:r w:rsidRPr="009F7D2F">
              <w:tab/>
            </w:r>
          </w:p>
        </w:tc>
        <w:tc>
          <w:tcPr>
            <w:tcW w:w="5130" w:type="dxa"/>
          </w:tcPr>
          <w:p w:rsidR="005D3CB6" w:rsidRPr="009F7D2F" w:rsidRDefault="005D3CB6" w:rsidP="00BD3D97">
            <w:pPr>
              <w:pStyle w:val="ENoteTableText"/>
            </w:pPr>
            <w:r w:rsidRPr="009F7D2F">
              <w:t>ad No 183, 1994</w:t>
            </w:r>
          </w:p>
        </w:tc>
      </w:tr>
      <w:tr w:rsidR="009D6983" w:rsidRPr="009F7D2F" w:rsidTr="007D166E">
        <w:trPr>
          <w:cantSplit/>
        </w:trPr>
        <w:tc>
          <w:tcPr>
            <w:tcW w:w="2184" w:type="dxa"/>
          </w:tcPr>
          <w:p w:rsidR="009D6983" w:rsidRPr="009F7D2F" w:rsidRDefault="009D6983" w:rsidP="009C1DAE">
            <w:pPr>
              <w:pStyle w:val="ENoteTableText"/>
              <w:tabs>
                <w:tab w:val="center" w:leader="dot" w:pos="2268"/>
              </w:tabs>
            </w:pPr>
          </w:p>
        </w:tc>
        <w:tc>
          <w:tcPr>
            <w:tcW w:w="5130" w:type="dxa"/>
          </w:tcPr>
          <w:p w:rsidR="009D6983" w:rsidRPr="009F7D2F" w:rsidRDefault="009D6983" w:rsidP="00BD3D97">
            <w:pPr>
              <w:pStyle w:val="ENoteTableText"/>
            </w:pPr>
            <w:r w:rsidRPr="009F7D2F">
              <w:t>am No 60, 2015</w:t>
            </w:r>
          </w:p>
        </w:tc>
      </w:tr>
      <w:tr w:rsidR="000B0889" w:rsidRPr="009F7D2F" w:rsidTr="007D166E">
        <w:trPr>
          <w:cantSplit/>
        </w:trPr>
        <w:tc>
          <w:tcPr>
            <w:tcW w:w="2184" w:type="dxa"/>
          </w:tcPr>
          <w:p w:rsidR="000B0889" w:rsidRPr="009F7D2F" w:rsidRDefault="009F7D2F" w:rsidP="009C1DAE">
            <w:pPr>
              <w:pStyle w:val="ENoteTableText"/>
              <w:tabs>
                <w:tab w:val="center" w:leader="dot" w:pos="2268"/>
              </w:tabs>
            </w:pPr>
            <w:r>
              <w:rPr>
                <w:b/>
              </w:rPr>
              <w:t>Division 1</w:t>
            </w:r>
            <w:r w:rsidR="000B0889" w:rsidRPr="009F7D2F">
              <w:rPr>
                <w:b/>
              </w:rPr>
              <w:t>A</w:t>
            </w:r>
          </w:p>
        </w:tc>
        <w:tc>
          <w:tcPr>
            <w:tcW w:w="5130" w:type="dxa"/>
          </w:tcPr>
          <w:p w:rsidR="000B0889" w:rsidRPr="009F7D2F" w:rsidRDefault="000B0889" w:rsidP="00BD3D97">
            <w:pPr>
              <w:pStyle w:val="ENoteTableText"/>
            </w:pPr>
          </w:p>
        </w:tc>
      </w:tr>
      <w:tr w:rsidR="00966121" w:rsidRPr="009F7D2F" w:rsidTr="007D166E">
        <w:trPr>
          <w:cantSplit/>
        </w:trPr>
        <w:tc>
          <w:tcPr>
            <w:tcW w:w="2184" w:type="dxa"/>
          </w:tcPr>
          <w:p w:rsidR="00966121" w:rsidRPr="009F7D2F" w:rsidRDefault="009F7D2F" w:rsidP="009C1DAE">
            <w:pPr>
              <w:pStyle w:val="ENoteTableText"/>
              <w:tabs>
                <w:tab w:val="center" w:leader="dot" w:pos="2268"/>
              </w:tabs>
            </w:pPr>
            <w:r>
              <w:t>Division 1</w:t>
            </w:r>
            <w:r w:rsidR="00966121" w:rsidRPr="009F7D2F">
              <w:t>A</w:t>
            </w:r>
            <w:r w:rsidR="00966121" w:rsidRPr="009F7D2F">
              <w:tab/>
            </w:r>
          </w:p>
        </w:tc>
        <w:tc>
          <w:tcPr>
            <w:tcW w:w="5130" w:type="dxa"/>
          </w:tcPr>
          <w:p w:rsidR="00966121" w:rsidRPr="009F7D2F" w:rsidRDefault="00966121"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308A</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308B</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308C</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308D</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308E</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308F</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308G</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308H</w:t>
            </w:r>
            <w:r w:rsidRPr="009F7D2F">
              <w:tab/>
            </w:r>
          </w:p>
        </w:tc>
        <w:tc>
          <w:tcPr>
            <w:tcW w:w="5130" w:type="dxa"/>
          </w:tcPr>
          <w:p w:rsidR="000B0889" w:rsidRPr="009F7D2F" w:rsidRDefault="000B0889" w:rsidP="00BD3D97">
            <w:pPr>
              <w:pStyle w:val="ENoteTableText"/>
            </w:pPr>
            <w:r w:rsidRPr="009F7D2F">
              <w:t>ad No 169, 2015</w:t>
            </w:r>
          </w:p>
        </w:tc>
      </w:tr>
      <w:tr w:rsidR="000B0889" w:rsidRPr="009F7D2F" w:rsidTr="007D166E">
        <w:trPr>
          <w:cantSplit/>
        </w:trPr>
        <w:tc>
          <w:tcPr>
            <w:tcW w:w="2184" w:type="dxa"/>
          </w:tcPr>
          <w:p w:rsidR="000B0889" w:rsidRPr="009F7D2F" w:rsidRDefault="000B0889" w:rsidP="009C1DAE">
            <w:pPr>
              <w:pStyle w:val="ENoteTableText"/>
              <w:tabs>
                <w:tab w:val="center" w:leader="dot" w:pos="2268"/>
              </w:tabs>
            </w:pPr>
            <w:r w:rsidRPr="009F7D2F">
              <w:t>s 308J</w:t>
            </w:r>
            <w:r w:rsidRPr="009F7D2F">
              <w:tab/>
            </w:r>
          </w:p>
        </w:tc>
        <w:tc>
          <w:tcPr>
            <w:tcW w:w="5130" w:type="dxa"/>
          </w:tcPr>
          <w:p w:rsidR="000B0889" w:rsidRPr="009F7D2F" w:rsidRDefault="000B0889" w:rsidP="00BD3D97">
            <w:pPr>
              <w:pStyle w:val="ENoteTableText"/>
            </w:pPr>
            <w:r w:rsidRPr="009F7D2F">
              <w:t>ad No 169, 2015</w:t>
            </w:r>
          </w:p>
        </w:tc>
      </w:tr>
      <w:tr w:rsidR="005D3CB6" w:rsidRPr="009F7D2F" w:rsidTr="007D166E">
        <w:trPr>
          <w:cantSplit/>
        </w:trPr>
        <w:tc>
          <w:tcPr>
            <w:tcW w:w="2184" w:type="dxa"/>
          </w:tcPr>
          <w:p w:rsidR="005D3CB6" w:rsidRPr="009F7D2F" w:rsidRDefault="005D3CB6" w:rsidP="00BD3D97">
            <w:pPr>
              <w:pStyle w:val="ENoteTableText"/>
            </w:pPr>
            <w:r w:rsidRPr="009F7D2F">
              <w:rPr>
                <w:b/>
              </w:rPr>
              <w:t>Division</w:t>
            </w:r>
            <w:r w:rsidR="009C75DC" w:rsidRPr="009F7D2F">
              <w:rPr>
                <w:b/>
              </w:rPr>
              <w:t> </w:t>
            </w:r>
            <w:r w:rsidRPr="009F7D2F">
              <w:rPr>
                <w:b/>
              </w:rPr>
              <w:t>2</w:t>
            </w:r>
          </w:p>
        </w:tc>
        <w:tc>
          <w:tcPr>
            <w:tcW w:w="5130" w:type="dxa"/>
          </w:tcPr>
          <w:p w:rsidR="005D3CB6" w:rsidRPr="009F7D2F" w:rsidRDefault="005D3CB6" w:rsidP="00BD3D97">
            <w:pPr>
              <w:pStyle w:val="ENoteTableText"/>
            </w:pPr>
          </w:p>
        </w:tc>
      </w:tr>
      <w:tr w:rsidR="002078AE" w:rsidRPr="009F7D2F" w:rsidTr="007D166E">
        <w:trPr>
          <w:cantSplit/>
        </w:trPr>
        <w:tc>
          <w:tcPr>
            <w:tcW w:w="2184" w:type="dxa"/>
          </w:tcPr>
          <w:p w:rsidR="002078AE" w:rsidRPr="009F7D2F" w:rsidRDefault="002078AE" w:rsidP="009C1DAE">
            <w:pPr>
              <w:pStyle w:val="ENoteTableText"/>
              <w:tabs>
                <w:tab w:val="center" w:leader="dot" w:pos="2268"/>
              </w:tabs>
            </w:pPr>
            <w:r w:rsidRPr="009F7D2F">
              <w:t>Division</w:t>
            </w:r>
            <w:r w:rsidR="009C75DC" w:rsidRPr="009F7D2F">
              <w:t> </w:t>
            </w:r>
            <w:r w:rsidRPr="009F7D2F">
              <w:t>2</w:t>
            </w:r>
            <w:r w:rsidRPr="009F7D2F">
              <w:tab/>
            </w:r>
          </w:p>
        </w:tc>
        <w:tc>
          <w:tcPr>
            <w:tcW w:w="5130" w:type="dxa"/>
          </w:tcPr>
          <w:p w:rsidR="002078AE" w:rsidRPr="009F7D2F" w:rsidRDefault="002078AE" w:rsidP="00BD3D97">
            <w:pPr>
              <w:pStyle w:val="ENoteTableText"/>
            </w:pPr>
            <w:r w:rsidRPr="009F7D2F">
              <w:t>rs No 60, 2015</w:t>
            </w:r>
          </w:p>
        </w:tc>
      </w:tr>
      <w:tr w:rsidR="00B75F16" w:rsidRPr="009F7D2F" w:rsidTr="00536FF8">
        <w:trPr>
          <w:cantSplit/>
        </w:trPr>
        <w:tc>
          <w:tcPr>
            <w:tcW w:w="2184" w:type="dxa"/>
          </w:tcPr>
          <w:p w:rsidR="00B75F16" w:rsidRPr="009F7D2F" w:rsidRDefault="00B75F16" w:rsidP="00B75F16">
            <w:pPr>
              <w:pStyle w:val="ENoteTableText"/>
            </w:pPr>
            <w:r w:rsidRPr="009F7D2F">
              <w:rPr>
                <w:b/>
              </w:rPr>
              <w:t>Subdivision A</w:t>
            </w:r>
          </w:p>
        </w:tc>
        <w:tc>
          <w:tcPr>
            <w:tcW w:w="5130" w:type="dxa"/>
          </w:tcPr>
          <w:p w:rsidR="00B75F16" w:rsidRPr="009F7D2F" w:rsidRDefault="00B75F16" w:rsidP="00536FF8">
            <w:pPr>
              <w:pStyle w:val="ENoteTableText"/>
            </w:pP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309</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BD3D97">
            <w:pPr>
              <w:pStyle w:val="ENoteTableText"/>
            </w:pPr>
          </w:p>
        </w:tc>
        <w:tc>
          <w:tcPr>
            <w:tcW w:w="5130" w:type="dxa"/>
          </w:tcPr>
          <w:p w:rsidR="005D3CB6" w:rsidRPr="009F7D2F" w:rsidRDefault="005D3CB6" w:rsidP="00BD3D97">
            <w:pPr>
              <w:pStyle w:val="ENoteTableText"/>
            </w:pPr>
            <w:r w:rsidRPr="009F7D2F">
              <w:t>am No 45, 1998</w:t>
            </w:r>
          </w:p>
        </w:tc>
      </w:tr>
      <w:tr w:rsidR="009D6983" w:rsidRPr="009F7D2F" w:rsidTr="007D166E">
        <w:trPr>
          <w:cantSplit/>
        </w:trPr>
        <w:tc>
          <w:tcPr>
            <w:tcW w:w="2184" w:type="dxa"/>
          </w:tcPr>
          <w:p w:rsidR="009D6983" w:rsidRPr="009F7D2F" w:rsidRDefault="009D6983" w:rsidP="00BD3D97">
            <w:pPr>
              <w:pStyle w:val="ENoteTableText"/>
            </w:pPr>
          </w:p>
        </w:tc>
        <w:tc>
          <w:tcPr>
            <w:tcW w:w="5130" w:type="dxa"/>
          </w:tcPr>
          <w:p w:rsidR="009D6983" w:rsidRPr="009F7D2F" w:rsidRDefault="009D6983" w:rsidP="00687BC0">
            <w:pPr>
              <w:pStyle w:val="ENoteTableText"/>
            </w:pPr>
            <w:r w:rsidRPr="009F7D2F">
              <w:t>rs No 60, 2015</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r w:rsidRPr="009F7D2F">
              <w:t>s 310</w:t>
            </w:r>
            <w:r w:rsidRPr="009F7D2F">
              <w:tab/>
            </w:r>
          </w:p>
        </w:tc>
        <w:tc>
          <w:tcPr>
            <w:tcW w:w="5130" w:type="dxa"/>
          </w:tcPr>
          <w:p w:rsidR="005D3CB6" w:rsidRPr="009F7D2F" w:rsidRDefault="005D3CB6" w:rsidP="00BD3D97">
            <w:pPr>
              <w:pStyle w:val="ENoteTableText"/>
            </w:pPr>
            <w:r w:rsidRPr="009F7D2F">
              <w:t>ad No 183, 1994</w:t>
            </w:r>
          </w:p>
        </w:tc>
      </w:tr>
      <w:tr w:rsidR="005D3CB6" w:rsidRPr="009F7D2F" w:rsidTr="007D166E">
        <w:trPr>
          <w:cantSplit/>
        </w:trPr>
        <w:tc>
          <w:tcPr>
            <w:tcW w:w="2184" w:type="dxa"/>
          </w:tcPr>
          <w:p w:rsidR="005D3CB6" w:rsidRPr="009F7D2F" w:rsidRDefault="005D3CB6" w:rsidP="009C1DAE">
            <w:pPr>
              <w:pStyle w:val="ENoteTableText"/>
              <w:tabs>
                <w:tab w:val="center" w:leader="dot" w:pos="2268"/>
              </w:tabs>
            </w:pPr>
          </w:p>
        </w:tc>
        <w:tc>
          <w:tcPr>
            <w:tcW w:w="5130" w:type="dxa"/>
          </w:tcPr>
          <w:p w:rsidR="005D3CB6" w:rsidRPr="009F7D2F" w:rsidRDefault="005D3CB6" w:rsidP="00BD3D97">
            <w:pPr>
              <w:pStyle w:val="ENoteTableText"/>
            </w:pPr>
            <w:r w:rsidRPr="009F7D2F">
              <w:t>am No 98, 2014</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p>
        </w:tc>
        <w:tc>
          <w:tcPr>
            <w:tcW w:w="5130" w:type="dxa"/>
          </w:tcPr>
          <w:p w:rsidR="000457F8" w:rsidRPr="009F7D2F" w:rsidRDefault="000457F8" w:rsidP="00BD3D97">
            <w:pPr>
              <w:pStyle w:val="ENoteTableText"/>
            </w:pPr>
            <w:r w:rsidRPr="009F7D2F">
              <w:t>rs No 60, 2015</w:t>
            </w:r>
          </w:p>
        </w:tc>
      </w:tr>
      <w:tr w:rsidR="004C593A" w:rsidRPr="009F7D2F" w:rsidTr="007D166E">
        <w:trPr>
          <w:cantSplit/>
        </w:trPr>
        <w:tc>
          <w:tcPr>
            <w:tcW w:w="2184" w:type="dxa"/>
          </w:tcPr>
          <w:p w:rsidR="004C593A" w:rsidRPr="009F7D2F" w:rsidRDefault="004C593A" w:rsidP="009C1DAE">
            <w:pPr>
              <w:pStyle w:val="ENoteTableText"/>
              <w:tabs>
                <w:tab w:val="center" w:leader="dot" w:pos="2268"/>
              </w:tabs>
            </w:pPr>
          </w:p>
        </w:tc>
        <w:tc>
          <w:tcPr>
            <w:tcW w:w="5130" w:type="dxa"/>
          </w:tcPr>
          <w:p w:rsidR="004C593A" w:rsidRPr="009F7D2F" w:rsidRDefault="004C593A" w:rsidP="00BD3D97">
            <w:pPr>
              <w:pStyle w:val="ENoteTableText"/>
            </w:pPr>
            <w:r w:rsidRPr="009F7D2F">
              <w:t>am No 26, 2018</w:t>
            </w:r>
          </w:p>
        </w:tc>
      </w:tr>
      <w:tr w:rsidR="00B75F16" w:rsidRPr="009F7D2F" w:rsidTr="00536FF8">
        <w:trPr>
          <w:cantSplit/>
        </w:trPr>
        <w:tc>
          <w:tcPr>
            <w:tcW w:w="2184" w:type="dxa"/>
          </w:tcPr>
          <w:p w:rsidR="00B75F16" w:rsidRPr="009F7D2F" w:rsidRDefault="00B75F16" w:rsidP="00B75F16">
            <w:pPr>
              <w:pStyle w:val="ENoteTableText"/>
            </w:pPr>
            <w:r w:rsidRPr="009F7D2F">
              <w:rPr>
                <w:b/>
              </w:rPr>
              <w:t>Subdivision B</w:t>
            </w:r>
          </w:p>
        </w:tc>
        <w:tc>
          <w:tcPr>
            <w:tcW w:w="5130" w:type="dxa"/>
          </w:tcPr>
          <w:p w:rsidR="00B75F16" w:rsidRPr="009F7D2F" w:rsidRDefault="00B75F16" w:rsidP="00536FF8">
            <w:pPr>
              <w:pStyle w:val="ENoteTableText"/>
            </w:pP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311</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311A</w:t>
            </w:r>
            <w:r w:rsidRPr="009F7D2F">
              <w:tab/>
            </w:r>
          </w:p>
        </w:tc>
        <w:tc>
          <w:tcPr>
            <w:tcW w:w="5130" w:type="dxa"/>
          </w:tcPr>
          <w:p w:rsidR="000457F8" w:rsidRPr="009F7D2F" w:rsidRDefault="000457F8" w:rsidP="00BD3D97">
            <w:pPr>
              <w:pStyle w:val="ENoteTableText"/>
            </w:pPr>
            <w:r w:rsidRPr="009F7D2F">
              <w:t>ad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312</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rep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ad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313</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45, 1998;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314</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5D760E">
            <w:pPr>
              <w:pStyle w:val="ENoteTableText"/>
            </w:pPr>
            <w:r w:rsidRPr="009F7D2F">
              <w:t>am No 40, 1998;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5D760E">
            <w:pPr>
              <w:pStyle w:val="ENoteTableText"/>
            </w:pPr>
            <w:r w:rsidRPr="009F7D2F">
              <w:t>rs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315</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rep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ad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316</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 No 98, 2014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317</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rep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ad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318</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319</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rep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ad No 60, 2015</w:t>
            </w:r>
          </w:p>
        </w:tc>
      </w:tr>
      <w:tr w:rsidR="00804C29" w:rsidRPr="009F7D2F" w:rsidTr="00423827">
        <w:trPr>
          <w:cantSplit/>
        </w:trPr>
        <w:tc>
          <w:tcPr>
            <w:tcW w:w="2184" w:type="dxa"/>
          </w:tcPr>
          <w:p w:rsidR="00804C29" w:rsidRPr="009F7D2F" w:rsidRDefault="00804C29" w:rsidP="00804C29">
            <w:pPr>
              <w:pStyle w:val="ENoteTableText"/>
            </w:pPr>
            <w:r w:rsidRPr="009F7D2F">
              <w:rPr>
                <w:b/>
              </w:rPr>
              <w:t>Subdivision C</w:t>
            </w:r>
          </w:p>
        </w:tc>
        <w:tc>
          <w:tcPr>
            <w:tcW w:w="5130" w:type="dxa"/>
          </w:tcPr>
          <w:p w:rsidR="00804C29" w:rsidRPr="009F7D2F" w:rsidRDefault="00804C29" w:rsidP="00423827">
            <w:pPr>
              <w:pStyle w:val="ENoteTableText"/>
            </w:pP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320</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321</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p>
        </w:tc>
        <w:tc>
          <w:tcPr>
            <w:tcW w:w="5130" w:type="dxa"/>
          </w:tcPr>
          <w:p w:rsidR="000457F8" w:rsidRPr="009F7D2F" w:rsidRDefault="000457F8" w:rsidP="00BD3D97">
            <w:pPr>
              <w:pStyle w:val="ENoteTableText"/>
            </w:pPr>
            <w:r w:rsidRPr="009F7D2F">
              <w:t>am No 98, 2014</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p>
        </w:tc>
        <w:tc>
          <w:tcPr>
            <w:tcW w:w="5130" w:type="dxa"/>
          </w:tcPr>
          <w:p w:rsidR="000457F8" w:rsidRPr="009F7D2F" w:rsidRDefault="000457F8" w:rsidP="00BD3D97">
            <w:pPr>
              <w:pStyle w:val="ENoteTableText"/>
            </w:pPr>
            <w:r w:rsidRPr="009F7D2F">
              <w:t>rs No 60, 2015</w:t>
            </w:r>
          </w:p>
        </w:tc>
      </w:tr>
      <w:tr w:rsidR="0060756A" w:rsidRPr="009F7D2F" w:rsidTr="007D166E">
        <w:trPr>
          <w:cantSplit/>
        </w:trPr>
        <w:tc>
          <w:tcPr>
            <w:tcW w:w="2184" w:type="dxa"/>
          </w:tcPr>
          <w:p w:rsidR="0060756A" w:rsidRPr="009F7D2F" w:rsidRDefault="0060756A" w:rsidP="009C1DAE">
            <w:pPr>
              <w:pStyle w:val="ENoteTableText"/>
              <w:tabs>
                <w:tab w:val="center" w:leader="dot" w:pos="2268"/>
              </w:tabs>
            </w:pPr>
          </w:p>
        </w:tc>
        <w:tc>
          <w:tcPr>
            <w:tcW w:w="5130" w:type="dxa"/>
          </w:tcPr>
          <w:p w:rsidR="0060756A" w:rsidRPr="009F7D2F" w:rsidRDefault="0060756A" w:rsidP="00BD3D97">
            <w:pPr>
              <w:pStyle w:val="ENoteTableText"/>
            </w:pPr>
            <w:r w:rsidRPr="009F7D2F">
              <w:t>rep No 132,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322</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 No 98, 2014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rs No 60, 2015</w:t>
            </w:r>
          </w:p>
        </w:tc>
      </w:tr>
      <w:tr w:rsidR="000457F8" w:rsidRPr="009F7D2F" w:rsidTr="007D166E">
        <w:trPr>
          <w:cantSplit/>
        </w:trPr>
        <w:tc>
          <w:tcPr>
            <w:tcW w:w="2184" w:type="dxa"/>
          </w:tcPr>
          <w:p w:rsidR="000457F8" w:rsidRPr="009F7D2F" w:rsidRDefault="000457F8" w:rsidP="000A65B2">
            <w:pPr>
              <w:pStyle w:val="ENoteTableText"/>
              <w:tabs>
                <w:tab w:val="center" w:leader="dot" w:pos="2268"/>
              </w:tabs>
            </w:pPr>
            <w:r w:rsidRPr="009F7D2F">
              <w:t>s 322A</w:t>
            </w:r>
            <w:r w:rsidRPr="009F7D2F">
              <w:tab/>
            </w:r>
          </w:p>
        </w:tc>
        <w:tc>
          <w:tcPr>
            <w:tcW w:w="5130" w:type="dxa"/>
          </w:tcPr>
          <w:p w:rsidR="000457F8" w:rsidRPr="009F7D2F" w:rsidRDefault="000457F8" w:rsidP="000A65B2">
            <w:pPr>
              <w:pStyle w:val="ENoteTableText"/>
              <w:tabs>
                <w:tab w:val="center" w:leader="dot" w:pos="2268"/>
              </w:tabs>
            </w:pPr>
            <w:r w:rsidRPr="009F7D2F">
              <w:t>ad No 98, 2014</w:t>
            </w:r>
          </w:p>
        </w:tc>
      </w:tr>
      <w:tr w:rsidR="00447883" w:rsidRPr="009F7D2F" w:rsidTr="007D166E">
        <w:trPr>
          <w:cantSplit/>
        </w:trPr>
        <w:tc>
          <w:tcPr>
            <w:tcW w:w="2184" w:type="dxa"/>
          </w:tcPr>
          <w:p w:rsidR="00447883" w:rsidRPr="009F7D2F" w:rsidRDefault="00447883" w:rsidP="000A65B2">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rep No 60, 2015</w:t>
            </w:r>
          </w:p>
        </w:tc>
      </w:tr>
      <w:tr w:rsidR="000457F8" w:rsidRPr="009F7D2F" w:rsidTr="007D166E">
        <w:trPr>
          <w:cantSplit/>
        </w:trPr>
        <w:tc>
          <w:tcPr>
            <w:tcW w:w="2184" w:type="dxa"/>
          </w:tcPr>
          <w:p w:rsidR="000457F8" w:rsidRPr="009F7D2F" w:rsidRDefault="000457F8" w:rsidP="000A65B2">
            <w:pPr>
              <w:pStyle w:val="ENoteTableText"/>
              <w:tabs>
                <w:tab w:val="center" w:leader="dot" w:pos="2268"/>
              </w:tabs>
            </w:pPr>
            <w:r w:rsidRPr="009F7D2F">
              <w:t>s 322B</w:t>
            </w:r>
            <w:r w:rsidRPr="009F7D2F">
              <w:tab/>
            </w:r>
          </w:p>
        </w:tc>
        <w:tc>
          <w:tcPr>
            <w:tcW w:w="5130" w:type="dxa"/>
          </w:tcPr>
          <w:p w:rsidR="000457F8" w:rsidRPr="009F7D2F" w:rsidRDefault="000457F8" w:rsidP="000A65B2">
            <w:pPr>
              <w:pStyle w:val="ENoteTableText"/>
              <w:tabs>
                <w:tab w:val="center" w:leader="dot" w:pos="2268"/>
              </w:tabs>
            </w:pPr>
            <w:r w:rsidRPr="009F7D2F">
              <w:t>ad No 98, 2014</w:t>
            </w:r>
          </w:p>
        </w:tc>
      </w:tr>
      <w:tr w:rsidR="00447883" w:rsidRPr="009F7D2F" w:rsidTr="007D166E">
        <w:trPr>
          <w:cantSplit/>
        </w:trPr>
        <w:tc>
          <w:tcPr>
            <w:tcW w:w="2184" w:type="dxa"/>
          </w:tcPr>
          <w:p w:rsidR="00447883" w:rsidRPr="009F7D2F" w:rsidRDefault="00447883" w:rsidP="000A65B2">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rep No 60, 2015</w:t>
            </w:r>
          </w:p>
        </w:tc>
      </w:tr>
      <w:tr w:rsidR="000457F8" w:rsidRPr="009F7D2F" w:rsidTr="007D166E">
        <w:trPr>
          <w:cantSplit/>
        </w:trPr>
        <w:tc>
          <w:tcPr>
            <w:tcW w:w="2184" w:type="dxa"/>
          </w:tcPr>
          <w:p w:rsidR="000457F8" w:rsidRPr="009F7D2F" w:rsidRDefault="000457F8" w:rsidP="000A65B2">
            <w:pPr>
              <w:pStyle w:val="ENoteTableText"/>
              <w:tabs>
                <w:tab w:val="center" w:leader="dot" w:pos="2268"/>
              </w:tabs>
            </w:pPr>
            <w:r w:rsidRPr="009F7D2F">
              <w:t>s 322C</w:t>
            </w:r>
            <w:r w:rsidRPr="009F7D2F">
              <w:tab/>
            </w:r>
          </w:p>
        </w:tc>
        <w:tc>
          <w:tcPr>
            <w:tcW w:w="5130" w:type="dxa"/>
          </w:tcPr>
          <w:p w:rsidR="000457F8" w:rsidRPr="009F7D2F" w:rsidRDefault="000457F8" w:rsidP="000A65B2">
            <w:pPr>
              <w:pStyle w:val="ENoteTableText"/>
              <w:tabs>
                <w:tab w:val="center" w:leader="dot" w:pos="2268"/>
              </w:tabs>
            </w:pPr>
            <w:r w:rsidRPr="009F7D2F">
              <w:t>ad No 98, 2014</w:t>
            </w:r>
          </w:p>
        </w:tc>
      </w:tr>
      <w:tr w:rsidR="00447883" w:rsidRPr="009F7D2F" w:rsidTr="007D166E">
        <w:trPr>
          <w:cantSplit/>
        </w:trPr>
        <w:tc>
          <w:tcPr>
            <w:tcW w:w="2184" w:type="dxa"/>
          </w:tcPr>
          <w:p w:rsidR="00447883" w:rsidRPr="009F7D2F" w:rsidRDefault="00447883" w:rsidP="000A65B2">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rep No 60, 2015</w:t>
            </w:r>
          </w:p>
        </w:tc>
      </w:tr>
      <w:tr w:rsidR="006C38BB" w:rsidRPr="009F7D2F" w:rsidTr="00423827">
        <w:trPr>
          <w:cantSplit/>
        </w:trPr>
        <w:tc>
          <w:tcPr>
            <w:tcW w:w="2184" w:type="dxa"/>
          </w:tcPr>
          <w:p w:rsidR="006C38BB" w:rsidRPr="009F7D2F" w:rsidRDefault="006C38BB" w:rsidP="006C38BB">
            <w:pPr>
              <w:pStyle w:val="ENoteTableText"/>
              <w:tabs>
                <w:tab w:val="center" w:leader="dot" w:pos="2268"/>
              </w:tabs>
            </w:pPr>
            <w:r w:rsidRPr="009F7D2F">
              <w:t>Division</w:t>
            </w:r>
            <w:r w:rsidR="009C75DC" w:rsidRPr="009F7D2F">
              <w:t> </w:t>
            </w:r>
            <w:r w:rsidRPr="009F7D2F">
              <w:t>3</w:t>
            </w:r>
            <w:r w:rsidRPr="009F7D2F">
              <w:tab/>
            </w:r>
          </w:p>
        </w:tc>
        <w:tc>
          <w:tcPr>
            <w:tcW w:w="5130" w:type="dxa"/>
          </w:tcPr>
          <w:p w:rsidR="006C38BB" w:rsidRPr="009F7D2F" w:rsidRDefault="006C38BB" w:rsidP="006C38BB">
            <w:pPr>
              <w:pStyle w:val="ENoteTableText"/>
            </w:pPr>
            <w:r w:rsidRPr="009F7D2F">
              <w:t>rep No 60, 2015</w:t>
            </w:r>
          </w:p>
        </w:tc>
      </w:tr>
      <w:tr w:rsidR="000457F8" w:rsidRPr="009F7D2F" w:rsidTr="007D166E">
        <w:trPr>
          <w:cantSplit/>
        </w:trPr>
        <w:tc>
          <w:tcPr>
            <w:tcW w:w="2184" w:type="dxa"/>
          </w:tcPr>
          <w:p w:rsidR="000457F8" w:rsidRPr="009F7D2F" w:rsidRDefault="000457F8" w:rsidP="009C1DAE">
            <w:pPr>
              <w:pStyle w:val="ENoteTableText"/>
              <w:tabs>
                <w:tab w:val="center" w:leader="dot" w:pos="2268"/>
              </w:tabs>
            </w:pPr>
            <w:r w:rsidRPr="009F7D2F">
              <w:t>s 323</w:t>
            </w:r>
            <w:r w:rsidRPr="009F7D2F">
              <w:tab/>
            </w:r>
          </w:p>
        </w:tc>
        <w:tc>
          <w:tcPr>
            <w:tcW w:w="5130" w:type="dxa"/>
          </w:tcPr>
          <w:p w:rsidR="000457F8" w:rsidRPr="009F7D2F" w:rsidRDefault="000457F8" w:rsidP="00BD3D97">
            <w:pPr>
              <w:pStyle w:val="ENoteTableText"/>
            </w:pPr>
            <w:r w:rsidRPr="009F7D2F">
              <w:t>ad No 183, 1994</w:t>
            </w:r>
          </w:p>
        </w:tc>
      </w:tr>
      <w:tr w:rsidR="000457F8" w:rsidRPr="009F7D2F" w:rsidTr="007D166E">
        <w:trPr>
          <w:cantSplit/>
        </w:trPr>
        <w:tc>
          <w:tcPr>
            <w:tcW w:w="2184" w:type="dxa"/>
          </w:tcPr>
          <w:p w:rsidR="000457F8" w:rsidRPr="009F7D2F" w:rsidRDefault="000457F8" w:rsidP="00BD3D97">
            <w:pPr>
              <w:pStyle w:val="ENoteTableText"/>
            </w:pPr>
          </w:p>
        </w:tc>
        <w:tc>
          <w:tcPr>
            <w:tcW w:w="5130" w:type="dxa"/>
          </w:tcPr>
          <w:p w:rsidR="000457F8" w:rsidRPr="009F7D2F" w:rsidRDefault="000457F8" w:rsidP="00BD3D97">
            <w:pPr>
              <w:pStyle w:val="ENoteTableText"/>
            </w:pPr>
            <w:r w:rsidRPr="009F7D2F">
              <w:t>am No 45, 1998</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rs No 60, 2015</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r w:rsidRPr="009F7D2F">
              <w:t>s 324</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p>
        </w:tc>
        <w:tc>
          <w:tcPr>
            <w:tcW w:w="5130" w:type="dxa"/>
          </w:tcPr>
          <w:p w:rsidR="00447883" w:rsidRPr="009F7D2F" w:rsidRDefault="00447883" w:rsidP="00BD3D97">
            <w:pPr>
              <w:pStyle w:val="ENoteTableText"/>
            </w:pPr>
            <w:r w:rsidRPr="009F7D2F">
              <w:t>rs No 60, 2015</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r w:rsidRPr="009F7D2F">
              <w:t>s 325</w:t>
            </w:r>
            <w:r w:rsidRPr="009F7D2F">
              <w:tab/>
            </w:r>
          </w:p>
        </w:tc>
        <w:tc>
          <w:tcPr>
            <w:tcW w:w="5130" w:type="dxa"/>
          </w:tcPr>
          <w:p w:rsidR="00447883" w:rsidRPr="009F7D2F" w:rsidRDefault="00447883" w:rsidP="00497A18">
            <w:pPr>
              <w:pStyle w:val="ENoteTableText"/>
            </w:pPr>
            <w:r w:rsidRPr="009F7D2F">
              <w:t>ad No 183, 1994</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p>
        </w:tc>
        <w:tc>
          <w:tcPr>
            <w:tcW w:w="5130" w:type="dxa"/>
          </w:tcPr>
          <w:p w:rsidR="00447883" w:rsidRPr="009F7D2F" w:rsidRDefault="00447883" w:rsidP="00497A18">
            <w:pPr>
              <w:pStyle w:val="ENoteTableText"/>
            </w:pPr>
            <w:r w:rsidRPr="009F7D2F">
              <w:t>rs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326</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 xml:space="preserve">am No 43, 1996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ad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326A</w:t>
            </w:r>
            <w:r w:rsidRPr="009F7D2F">
              <w:tab/>
            </w:r>
          </w:p>
        </w:tc>
        <w:tc>
          <w:tcPr>
            <w:tcW w:w="5130" w:type="dxa"/>
          </w:tcPr>
          <w:p w:rsidR="00447883" w:rsidRPr="009F7D2F" w:rsidRDefault="00447883" w:rsidP="00BD3D97">
            <w:pPr>
              <w:pStyle w:val="ENoteTableText"/>
            </w:pPr>
            <w:r w:rsidRPr="009F7D2F">
              <w:t>ad No 155, 1995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60, 2015</w:t>
            </w:r>
          </w:p>
        </w:tc>
      </w:tr>
      <w:tr w:rsidR="001F6BFD" w:rsidRPr="009F7D2F" w:rsidTr="00423827">
        <w:trPr>
          <w:cantSplit/>
        </w:trPr>
        <w:tc>
          <w:tcPr>
            <w:tcW w:w="2184" w:type="dxa"/>
          </w:tcPr>
          <w:p w:rsidR="001F6BFD" w:rsidRPr="009F7D2F" w:rsidRDefault="001F6BFD" w:rsidP="00423827">
            <w:pPr>
              <w:pStyle w:val="ENoteTableText"/>
              <w:tabs>
                <w:tab w:val="center" w:leader="dot" w:pos="2268"/>
              </w:tabs>
            </w:pPr>
            <w:r w:rsidRPr="009F7D2F">
              <w:t>Division</w:t>
            </w:r>
            <w:r w:rsidR="009C75DC" w:rsidRPr="009F7D2F">
              <w:t> </w:t>
            </w:r>
            <w:r w:rsidRPr="009F7D2F">
              <w:t>4</w:t>
            </w:r>
            <w:r w:rsidRPr="009F7D2F">
              <w:tab/>
            </w:r>
          </w:p>
        </w:tc>
        <w:tc>
          <w:tcPr>
            <w:tcW w:w="5130" w:type="dxa"/>
          </w:tcPr>
          <w:p w:rsidR="001F6BFD" w:rsidRPr="009F7D2F" w:rsidRDefault="001F6BFD" w:rsidP="00423827">
            <w:pPr>
              <w:pStyle w:val="ENoteTableText"/>
            </w:pPr>
            <w:r w:rsidRPr="009F7D2F">
              <w:t>rep No 60, 2015</w:t>
            </w:r>
          </w:p>
        </w:tc>
      </w:tr>
      <w:tr w:rsidR="00447883" w:rsidRPr="009F7D2F" w:rsidTr="007D166E">
        <w:trPr>
          <w:cantSplit/>
        </w:trPr>
        <w:tc>
          <w:tcPr>
            <w:tcW w:w="2184" w:type="dxa"/>
          </w:tcPr>
          <w:p w:rsidR="00447883" w:rsidRPr="009F7D2F" w:rsidRDefault="00461A93" w:rsidP="00885541">
            <w:pPr>
              <w:pStyle w:val="ENoteTableText"/>
              <w:keepNext/>
              <w:rPr>
                <w:b/>
              </w:rPr>
            </w:pPr>
            <w:r w:rsidRPr="009F7D2F">
              <w:rPr>
                <w:b/>
              </w:rPr>
              <w:t>Subdivision D</w:t>
            </w:r>
          </w:p>
        </w:tc>
        <w:tc>
          <w:tcPr>
            <w:tcW w:w="5130" w:type="dxa"/>
          </w:tcPr>
          <w:p w:rsidR="00447883" w:rsidRPr="009F7D2F" w:rsidRDefault="00447883" w:rsidP="00885541">
            <w:pPr>
              <w:pStyle w:val="ENoteTableText"/>
              <w:keepNext/>
            </w:pPr>
          </w:p>
        </w:tc>
      </w:tr>
      <w:tr w:rsidR="00447883" w:rsidRPr="009F7D2F" w:rsidTr="007D166E">
        <w:trPr>
          <w:cantSplit/>
        </w:trPr>
        <w:tc>
          <w:tcPr>
            <w:tcW w:w="2184" w:type="dxa"/>
          </w:tcPr>
          <w:p w:rsidR="00447883" w:rsidRPr="009F7D2F" w:rsidRDefault="00447883" w:rsidP="00B5772F">
            <w:pPr>
              <w:pStyle w:val="ENoteTableText"/>
              <w:tabs>
                <w:tab w:val="center" w:leader="dot" w:pos="2268"/>
              </w:tabs>
            </w:pPr>
            <w:r w:rsidRPr="009F7D2F">
              <w:lastRenderedPageBreak/>
              <w:t>s 327</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5772F">
            <w:pPr>
              <w:pStyle w:val="ENoteTableText"/>
              <w:tabs>
                <w:tab w:val="center" w:leader="dot" w:pos="2268"/>
              </w:tabs>
            </w:pPr>
          </w:p>
        </w:tc>
        <w:tc>
          <w:tcPr>
            <w:tcW w:w="5130" w:type="dxa"/>
          </w:tcPr>
          <w:p w:rsidR="00447883" w:rsidRPr="009F7D2F" w:rsidRDefault="00447883" w:rsidP="00BD3D97">
            <w:pPr>
              <w:pStyle w:val="ENoteTableText"/>
            </w:pPr>
            <w:r w:rsidRPr="009F7D2F">
              <w:t>rs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328</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98, 2014</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329</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330</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331</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98, 2014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B5772F">
            <w:pPr>
              <w:pStyle w:val="ENoteTableText"/>
              <w:tabs>
                <w:tab w:val="center" w:leader="dot" w:pos="2268"/>
              </w:tabs>
            </w:pPr>
            <w:r w:rsidRPr="009F7D2F">
              <w:t>s 332</w:t>
            </w:r>
            <w:r w:rsidRPr="009F7D2F">
              <w:tab/>
            </w:r>
          </w:p>
        </w:tc>
        <w:tc>
          <w:tcPr>
            <w:tcW w:w="5130" w:type="dxa"/>
          </w:tcPr>
          <w:p w:rsidR="00447883" w:rsidRPr="009F7D2F" w:rsidRDefault="00447883" w:rsidP="004114AE">
            <w:pPr>
              <w:pStyle w:val="ENoteTableText"/>
              <w:tabs>
                <w:tab w:val="center" w:leader="dot" w:pos="2268"/>
              </w:tabs>
            </w:pPr>
            <w:r w:rsidRPr="009F7D2F">
              <w:t xml:space="preserve">ad No 183, 1994 </w:t>
            </w:r>
          </w:p>
        </w:tc>
      </w:tr>
      <w:tr w:rsidR="00447883" w:rsidRPr="009F7D2F" w:rsidTr="007D166E">
        <w:trPr>
          <w:cantSplit/>
        </w:trPr>
        <w:tc>
          <w:tcPr>
            <w:tcW w:w="2184" w:type="dxa"/>
          </w:tcPr>
          <w:p w:rsidR="00447883" w:rsidRPr="009F7D2F" w:rsidRDefault="00447883" w:rsidP="000A65B2">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am No 98, 2014</w:t>
            </w:r>
          </w:p>
        </w:tc>
      </w:tr>
      <w:tr w:rsidR="00447883" w:rsidRPr="009F7D2F" w:rsidTr="007D166E">
        <w:trPr>
          <w:cantSplit/>
        </w:trPr>
        <w:tc>
          <w:tcPr>
            <w:tcW w:w="2184" w:type="dxa"/>
          </w:tcPr>
          <w:p w:rsidR="00447883" w:rsidRPr="009F7D2F" w:rsidRDefault="00447883" w:rsidP="000A65B2">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333</w:t>
            </w:r>
            <w:r w:rsidRPr="009F7D2F">
              <w:tab/>
            </w:r>
          </w:p>
        </w:tc>
        <w:tc>
          <w:tcPr>
            <w:tcW w:w="5130" w:type="dxa"/>
          </w:tcPr>
          <w:p w:rsidR="00447883" w:rsidRPr="009F7D2F" w:rsidRDefault="00447883" w:rsidP="000A65B2">
            <w:pPr>
              <w:pStyle w:val="ENoteTableText"/>
              <w:tabs>
                <w:tab w:val="center" w:leader="dot" w:pos="2268"/>
              </w:tabs>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0A65B2">
            <w:pPr>
              <w:pStyle w:val="ENoteTableText"/>
              <w:tabs>
                <w:tab w:val="center" w:leader="dot" w:pos="2268"/>
              </w:tabs>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334</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BD3D97">
            <w:pPr>
              <w:pStyle w:val="ENoteTableText"/>
            </w:pPr>
            <w:r w:rsidRPr="009F7D2F">
              <w:rPr>
                <w:b/>
              </w:rPr>
              <w:t>Part</w:t>
            </w:r>
            <w:r w:rsidR="009C75DC" w:rsidRPr="009F7D2F">
              <w:rPr>
                <w:b/>
              </w:rPr>
              <w:t> </w:t>
            </w:r>
            <w:r w:rsidRPr="009F7D2F">
              <w:rPr>
                <w:b/>
              </w:rPr>
              <w:t>10</w:t>
            </w:r>
          </w:p>
        </w:tc>
        <w:tc>
          <w:tcPr>
            <w:tcW w:w="5130" w:type="dxa"/>
          </w:tcPr>
          <w:p w:rsidR="00447883" w:rsidRPr="009F7D2F" w:rsidRDefault="00447883" w:rsidP="00BD3D97">
            <w:pPr>
              <w:pStyle w:val="ENoteTableText"/>
            </w:pP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Part</w:t>
            </w:r>
            <w:r w:rsidR="009C75DC" w:rsidRPr="009F7D2F">
              <w:t> </w:t>
            </w:r>
            <w:r w:rsidRPr="009F7D2F">
              <w:t>10</w:t>
            </w:r>
            <w:r w:rsidRPr="009F7D2F">
              <w:tab/>
            </w:r>
          </w:p>
        </w:tc>
        <w:tc>
          <w:tcPr>
            <w:tcW w:w="5130" w:type="dxa"/>
          </w:tcPr>
          <w:p w:rsidR="00447883" w:rsidRPr="009F7D2F" w:rsidRDefault="00D73EFD" w:rsidP="00BD3D97">
            <w:pPr>
              <w:pStyle w:val="ENoteTableText"/>
            </w:pPr>
            <w:r w:rsidRPr="009F7D2F">
              <w:t>ad No 183, 1994</w:t>
            </w:r>
          </w:p>
        </w:tc>
      </w:tr>
      <w:tr w:rsidR="00447883" w:rsidRPr="009F7D2F" w:rsidTr="007D166E">
        <w:trPr>
          <w:cantSplit/>
        </w:trPr>
        <w:tc>
          <w:tcPr>
            <w:tcW w:w="2184" w:type="dxa"/>
          </w:tcPr>
          <w:p w:rsidR="00447883" w:rsidRPr="009F7D2F" w:rsidRDefault="009F7D2F" w:rsidP="00D73EFD">
            <w:pPr>
              <w:pStyle w:val="ENoteTableText"/>
              <w:keepNext/>
            </w:pPr>
            <w:r>
              <w:rPr>
                <w:b/>
              </w:rPr>
              <w:t>Division 1</w:t>
            </w:r>
          </w:p>
        </w:tc>
        <w:tc>
          <w:tcPr>
            <w:tcW w:w="5130" w:type="dxa"/>
          </w:tcPr>
          <w:p w:rsidR="00447883" w:rsidRPr="009F7D2F" w:rsidRDefault="00447883" w:rsidP="00D73EFD">
            <w:pPr>
              <w:pStyle w:val="ENoteTableText"/>
              <w:keepNext/>
            </w:pP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335</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98, 2014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336</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am No 98, 2014</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60, 2015</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337</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338</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29, 1997; No 45, 1998; No 32, 2011</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338A</w:t>
            </w:r>
            <w:r w:rsidRPr="009F7D2F">
              <w:tab/>
            </w:r>
          </w:p>
        </w:tc>
        <w:tc>
          <w:tcPr>
            <w:tcW w:w="5130" w:type="dxa"/>
          </w:tcPr>
          <w:p w:rsidR="00447883" w:rsidRPr="009F7D2F" w:rsidRDefault="00447883" w:rsidP="00BD3D97">
            <w:pPr>
              <w:pStyle w:val="ENoteTableText"/>
            </w:pPr>
            <w:r w:rsidRPr="009F7D2F">
              <w:t>ad No 29, 1997</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339</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340</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341</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w:t>
            </w:r>
          </w:p>
        </w:tc>
      </w:tr>
      <w:tr w:rsidR="00447883" w:rsidRPr="009F7D2F" w:rsidTr="007D166E">
        <w:trPr>
          <w:cantSplit/>
        </w:trPr>
        <w:tc>
          <w:tcPr>
            <w:tcW w:w="2184" w:type="dxa"/>
          </w:tcPr>
          <w:p w:rsidR="00447883" w:rsidRPr="009F7D2F" w:rsidRDefault="00447883" w:rsidP="00BD3D97">
            <w:pPr>
              <w:pStyle w:val="ENoteTableText"/>
            </w:pPr>
            <w:r w:rsidRPr="009F7D2F">
              <w:rPr>
                <w:b/>
              </w:rPr>
              <w:t>Division</w:t>
            </w:r>
            <w:r w:rsidR="009C75DC" w:rsidRPr="009F7D2F">
              <w:rPr>
                <w:b/>
              </w:rPr>
              <w:t> </w:t>
            </w:r>
            <w:r w:rsidRPr="009F7D2F">
              <w:rPr>
                <w:b/>
              </w:rPr>
              <w:t>2</w:t>
            </w:r>
          </w:p>
        </w:tc>
        <w:tc>
          <w:tcPr>
            <w:tcW w:w="5130" w:type="dxa"/>
          </w:tcPr>
          <w:p w:rsidR="00447883" w:rsidRPr="009F7D2F" w:rsidRDefault="00447883" w:rsidP="00BD3D97">
            <w:pPr>
              <w:pStyle w:val="ENoteTableText"/>
            </w:pP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342</w:t>
            </w:r>
            <w:r w:rsidRPr="009F7D2F">
              <w:tab/>
            </w:r>
          </w:p>
        </w:tc>
        <w:tc>
          <w:tcPr>
            <w:tcW w:w="5130" w:type="dxa"/>
          </w:tcPr>
          <w:p w:rsidR="00447883" w:rsidRPr="009F7D2F" w:rsidRDefault="00447883" w:rsidP="00BD3D97">
            <w:pPr>
              <w:pStyle w:val="ENoteTableText"/>
            </w:pPr>
            <w:r w:rsidRPr="009F7D2F">
              <w:t>ad No 183, 1994</w:t>
            </w:r>
          </w:p>
        </w:tc>
      </w:tr>
      <w:tr w:rsidR="004C593A" w:rsidRPr="009F7D2F" w:rsidTr="007D166E">
        <w:trPr>
          <w:cantSplit/>
        </w:trPr>
        <w:tc>
          <w:tcPr>
            <w:tcW w:w="2184" w:type="dxa"/>
          </w:tcPr>
          <w:p w:rsidR="004C593A" w:rsidRPr="009F7D2F" w:rsidRDefault="004C593A" w:rsidP="009C1DAE">
            <w:pPr>
              <w:pStyle w:val="ENoteTableText"/>
              <w:tabs>
                <w:tab w:val="center" w:leader="dot" w:pos="2268"/>
              </w:tabs>
            </w:pPr>
          </w:p>
        </w:tc>
        <w:tc>
          <w:tcPr>
            <w:tcW w:w="5130" w:type="dxa"/>
          </w:tcPr>
          <w:p w:rsidR="004C593A" w:rsidRPr="009F7D2F" w:rsidRDefault="004C593A" w:rsidP="00BD3D97">
            <w:pPr>
              <w:pStyle w:val="ENoteTableText"/>
            </w:pPr>
            <w:r w:rsidRPr="009F7D2F">
              <w:t>am No 26, 2018</w:t>
            </w:r>
          </w:p>
        </w:tc>
      </w:tr>
      <w:tr w:rsidR="004C593A" w:rsidRPr="009F7D2F" w:rsidTr="007D166E">
        <w:trPr>
          <w:cantSplit/>
        </w:trPr>
        <w:tc>
          <w:tcPr>
            <w:tcW w:w="2184" w:type="dxa"/>
          </w:tcPr>
          <w:p w:rsidR="004C593A" w:rsidRPr="009F7D2F" w:rsidRDefault="004C593A" w:rsidP="009C1DAE">
            <w:pPr>
              <w:pStyle w:val="ENoteTableText"/>
              <w:tabs>
                <w:tab w:val="center" w:leader="dot" w:pos="2268"/>
              </w:tabs>
            </w:pPr>
            <w:r w:rsidRPr="009F7D2F">
              <w:t>s 342A</w:t>
            </w:r>
            <w:r w:rsidRPr="009F7D2F">
              <w:tab/>
            </w:r>
          </w:p>
        </w:tc>
        <w:tc>
          <w:tcPr>
            <w:tcW w:w="5130" w:type="dxa"/>
          </w:tcPr>
          <w:p w:rsidR="004C593A" w:rsidRPr="009F7D2F" w:rsidRDefault="004C593A" w:rsidP="00BD3D97">
            <w:pPr>
              <w:pStyle w:val="ENoteTableText"/>
            </w:pPr>
            <w:r w:rsidRPr="009F7D2F">
              <w:t>ad No 26, 2018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343</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149, 2008; No 46, 2011</w:t>
            </w:r>
            <w:r w:rsidR="004C593A" w:rsidRPr="009F7D2F">
              <w:t>; No 26, 2018</w:t>
            </w:r>
            <w:r w:rsidR="006E3698" w:rsidRPr="009F7D2F">
              <w:t>; No 4</w:t>
            </w:r>
            <w:r w:rsidR="009F7D2F">
              <w:t>2 2</w:t>
            </w:r>
            <w:r w:rsidR="006E3698" w:rsidRPr="009F7D2F">
              <w:t>021</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344</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46, 2011</w:t>
            </w:r>
            <w:r w:rsidR="004C593A" w:rsidRPr="009F7D2F">
              <w:t>; No 26, 2018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345</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46, 2011</w:t>
            </w:r>
          </w:p>
        </w:tc>
      </w:tr>
      <w:tr w:rsidR="0038463E" w:rsidRPr="009F7D2F" w:rsidTr="007D166E">
        <w:trPr>
          <w:cantSplit/>
        </w:trPr>
        <w:tc>
          <w:tcPr>
            <w:tcW w:w="2184" w:type="dxa"/>
          </w:tcPr>
          <w:p w:rsidR="0038463E" w:rsidRPr="009F7D2F" w:rsidRDefault="0038463E" w:rsidP="00BD3D97">
            <w:pPr>
              <w:pStyle w:val="ENoteTableText"/>
            </w:pPr>
          </w:p>
        </w:tc>
        <w:tc>
          <w:tcPr>
            <w:tcW w:w="5130" w:type="dxa"/>
          </w:tcPr>
          <w:p w:rsidR="0038463E" w:rsidRPr="009F7D2F" w:rsidRDefault="0038463E" w:rsidP="00BD3D97">
            <w:pPr>
              <w:pStyle w:val="ENoteTableText"/>
            </w:pPr>
            <w:r w:rsidRPr="009F7D2F">
              <w:t>rs No 26, 2018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346</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5, 1997</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347</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155, 1995; No 45, 1998; No 147, 2001; No 184, 2007</w:t>
            </w:r>
            <w:r w:rsidR="0038463E" w:rsidRPr="009F7D2F">
              <w:t>; No 26, 2018</w:t>
            </w:r>
          </w:p>
        </w:tc>
      </w:tr>
      <w:tr w:rsidR="0038463E" w:rsidRPr="009F7D2F" w:rsidTr="00563D78">
        <w:trPr>
          <w:cantSplit/>
        </w:trPr>
        <w:tc>
          <w:tcPr>
            <w:tcW w:w="2184" w:type="dxa"/>
          </w:tcPr>
          <w:p w:rsidR="0038463E" w:rsidRPr="009F7D2F" w:rsidRDefault="0038463E" w:rsidP="00563D78">
            <w:pPr>
              <w:pStyle w:val="ENoteTableText"/>
              <w:tabs>
                <w:tab w:val="center" w:leader="dot" w:pos="2268"/>
              </w:tabs>
            </w:pPr>
            <w:r w:rsidRPr="009F7D2F">
              <w:t>s 347A</w:t>
            </w:r>
            <w:r w:rsidRPr="009F7D2F">
              <w:tab/>
            </w:r>
          </w:p>
        </w:tc>
        <w:tc>
          <w:tcPr>
            <w:tcW w:w="5130" w:type="dxa"/>
          </w:tcPr>
          <w:p w:rsidR="0038463E" w:rsidRPr="009F7D2F" w:rsidRDefault="0038463E" w:rsidP="00563D78">
            <w:pPr>
              <w:pStyle w:val="ENoteTableText"/>
            </w:pPr>
            <w:r w:rsidRPr="009F7D2F">
              <w:t>ad No 26, 2018</w:t>
            </w:r>
          </w:p>
        </w:tc>
      </w:tr>
      <w:tr w:rsidR="0038463E" w:rsidRPr="009F7D2F" w:rsidTr="00563D78">
        <w:trPr>
          <w:cantSplit/>
        </w:trPr>
        <w:tc>
          <w:tcPr>
            <w:tcW w:w="2184" w:type="dxa"/>
          </w:tcPr>
          <w:p w:rsidR="0038463E" w:rsidRPr="009F7D2F" w:rsidRDefault="0038463E" w:rsidP="00D0674D">
            <w:pPr>
              <w:pStyle w:val="ENoteTableText"/>
              <w:tabs>
                <w:tab w:val="center" w:leader="dot" w:pos="2268"/>
              </w:tabs>
            </w:pPr>
            <w:r w:rsidRPr="009F7D2F">
              <w:t>s 347B</w:t>
            </w:r>
            <w:r w:rsidRPr="009F7D2F">
              <w:tab/>
            </w:r>
          </w:p>
        </w:tc>
        <w:tc>
          <w:tcPr>
            <w:tcW w:w="5130" w:type="dxa"/>
          </w:tcPr>
          <w:p w:rsidR="0038463E" w:rsidRPr="009F7D2F" w:rsidRDefault="0038463E" w:rsidP="00563D78">
            <w:pPr>
              <w:pStyle w:val="ENoteTableText"/>
            </w:pPr>
            <w:r w:rsidRPr="009F7D2F">
              <w:t>ad No 26, 2018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348</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45, 1998; No 149, 2008</w:t>
            </w:r>
            <w:r w:rsidR="0038463E" w:rsidRPr="009F7D2F">
              <w:t>; No 26, 2018</w:t>
            </w:r>
            <w:r w:rsidR="006E3698" w:rsidRPr="009F7D2F">
              <w:t>; No 4</w:t>
            </w:r>
            <w:r w:rsidR="009F7D2F">
              <w:t>2 2</w:t>
            </w:r>
            <w:r w:rsidR="006E3698" w:rsidRPr="009F7D2F">
              <w:t>021</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349</w:t>
            </w:r>
            <w:r w:rsidRPr="009F7D2F">
              <w:tab/>
            </w:r>
          </w:p>
        </w:tc>
        <w:tc>
          <w:tcPr>
            <w:tcW w:w="5130" w:type="dxa"/>
          </w:tcPr>
          <w:p w:rsidR="00447883" w:rsidRPr="009F7D2F" w:rsidRDefault="00447883" w:rsidP="0085734D">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 xml:space="preserve">am No 155, 1995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BD3D97">
            <w:pPr>
              <w:pStyle w:val="ENoteTableText"/>
            </w:pPr>
            <w:r w:rsidRPr="009F7D2F">
              <w:rPr>
                <w:b/>
              </w:rPr>
              <w:lastRenderedPageBreak/>
              <w:t>Division</w:t>
            </w:r>
            <w:r w:rsidR="009C75DC" w:rsidRPr="009F7D2F">
              <w:rPr>
                <w:b/>
              </w:rPr>
              <w:t> </w:t>
            </w:r>
            <w:r w:rsidRPr="009F7D2F">
              <w:rPr>
                <w:b/>
              </w:rPr>
              <w:t>3</w:t>
            </w:r>
          </w:p>
        </w:tc>
        <w:tc>
          <w:tcPr>
            <w:tcW w:w="5130" w:type="dxa"/>
          </w:tcPr>
          <w:p w:rsidR="00447883" w:rsidRPr="009F7D2F" w:rsidRDefault="00447883" w:rsidP="00BD3D97">
            <w:pPr>
              <w:pStyle w:val="ENoteTableText"/>
            </w:pP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350</w:t>
            </w:r>
            <w:r w:rsidRPr="009F7D2F">
              <w:tab/>
            </w:r>
          </w:p>
        </w:tc>
        <w:tc>
          <w:tcPr>
            <w:tcW w:w="5130" w:type="dxa"/>
          </w:tcPr>
          <w:p w:rsidR="00447883" w:rsidRPr="009F7D2F" w:rsidRDefault="00447883" w:rsidP="00BD3D97">
            <w:pPr>
              <w:pStyle w:val="ENoteTableText"/>
            </w:pPr>
            <w:r w:rsidRPr="009F7D2F">
              <w:t>ad No 183, 1994</w:t>
            </w:r>
          </w:p>
        </w:tc>
      </w:tr>
      <w:tr w:rsidR="00A757A1" w:rsidRPr="009F7D2F" w:rsidTr="007D166E">
        <w:trPr>
          <w:cantSplit/>
        </w:trPr>
        <w:tc>
          <w:tcPr>
            <w:tcW w:w="2184" w:type="dxa"/>
          </w:tcPr>
          <w:p w:rsidR="00A757A1" w:rsidRPr="009F7D2F" w:rsidRDefault="00A757A1" w:rsidP="009C1DAE">
            <w:pPr>
              <w:pStyle w:val="ENoteTableText"/>
              <w:tabs>
                <w:tab w:val="center" w:leader="dot" w:pos="2268"/>
              </w:tabs>
            </w:pPr>
            <w:r w:rsidRPr="009F7D2F">
              <w:t>s 350A</w:t>
            </w:r>
            <w:r w:rsidRPr="009F7D2F">
              <w:tab/>
            </w:r>
          </w:p>
        </w:tc>
        <w:tc>
          <w:tcPr>
            <w:tcW w:w="5130" w:type="dxa"/>
          </w:tcPr>
          <w:p w:rsidR="00A757A1" w:rsidRPr="009F7D2F" w:rsidRDefault="00A757A1" w:rsidP="00BD3D97">
            <w:pPr>
              <w:pStyle w:val="ENoteTableText"/>
            </w:pPr>
            <w:r w:rsidRPr="009F7D2F">
              <w:t>ad No 17, 2020</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351</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DF67F3">
            <w:pPr>
              <w:pStyle w:val="ENoteTableText"/>
            </w:pPr>
            <w:r w:rsidRPr="009F7D2F">
              <w:t>am No 155, 1995; No 29, 1997; No 45, 1998; No 42, 2008; No 149, 2008; No 32, 2011</w:t>
            </w:r>
            <w:r w:rsidR="004E09FC" w:rsidRPr="009F7D2F">
              <w:t>; No 47, 2016</w:t>
            </w:r>
            <w:r w:rsidR="00A757A1" w:rsidRPr="009F7D2F">
              <w:t>; No 17, 2020</w:t>
            </w:r>
            <w:r w:rsidR="006E3698" w:rsidRPr="009F7D2F">
              <w:t>; No 4</w:t>
            </w:r>
            <w:r w:rsidR="009F7D2F">
              <w:t>2 2</w:t>
            </w:r>
            <w:r w:rsidR="006E3698" w:rsidRPr="009F7D2F">
              <w:t>021</w:t>
            </w:r>
          </w:p>
        </w:tc>
      </w:tr>
      <w:tr w:rsidR="00A757A1" w:rsidRPr="009F7D2F" w:rsidTr="007D166E">
        <w:trPr>
          <w:cantSplit/>
        </w:trPr>
        <w:tc>
          <w:tcPr>
            <w:tcW w:w="2184" w:type="dxa"/>
          </w:tcPr>
          <w:p w:rsidR="00A757A1" w:rsidRPr="009F7D2F" w:rsidRDefault="00A757A1" w:rsidP="00634599">
            <w:pPr>
              <w:pStyle w:val="ENoteTableText"/>
              <w:tabs>
                <w:tab w:val="center" w:leader="dot" w:pos="2268"/>
              </w:tabs>
            </w:pPr>
            <w:r w:rsidRPr="009F7D2F">
              <w:t>s 351A</w:t>
            </w:r>
            <w:r w:rsidRPr="009F7D2F">
              <w:tab/>
            </w:r>
          </w:p>
        </w:tc>
        <w:tc>
          <w:tcPr>
            <w:tcW w:w="5130" w:type="dxa"/>
          </w:tcPr>
          <w:p w:rsidR="00A757A1" w:rsidRPr="009F7D2F" w:rsidRDefault="00A757A1" w:rsidP="00DF67F3">
            <w:pPr>
              <w:pStyle w:val="ENoteTableText"/>
            </w:pPr>
            <w:r w:rsidRPr="009F7D2F">
              <w:t>ad No 17, 2020</w:t>
            </w:r>
          </w:p>
        </w:tc>
      </w:tr>
      <w:tr w:rsidR="004E58DE" w:rsidRPr="009F7D2F" w:rsidTr="007D166E">
        <w:trPr>
          <w:cantSplit/>
        </w:trPr>
        <w:tc>
          <w:tcPr>
            <w:tcW w:w="2184" w:type="dxa"/>
          </w:tcPr>
          <w:p w:rsidR="004E58DE" w:rsidRPr="009F7D2F" w:rsidRDefault="004E58DE" w:rsidP="00634599">
            <w:pPr>
              <w:pStyle w:val="ENoteTableText"/>
              <w:tabs>
                <w:tab w:val="center" w:leader="dot" w:pos="2268"/>
              </w:tabs>
            </w:pPr>
          </w:p>
        </w:tc>
        <w:tc>
          <w:tcPr>
            <w:tcW w:w="5130" w:type="dxa"/>
          </w:tcPr>
          <w:p w:rsidR="004E58DE" w:rsidRPr="009F7D2F" w:rsidRDefault="004E58DE" w:rsidP="00DF67F3">
            <w:pPr>
              <w:pStyle w:val="ENoteTableText"/>
            </w:pPr>
            <w:r w:rsidRPr="009F7D2F">
              <w:t>am No 4</w:t>
            </w:r>
            <w:r w:rsidR="009F7D2F">
              <w:t>2 2</w:t>
            </w:r>
            <w:r w:rsidRPr="009F7D2F">
              <w:t>021</w:t>
            </w:r>
          </w:p>
        </w:tc>
      </w:tr>
      <w:tr w:rsidR="00A757A1" w:rsidRPr="009F7D2F" w:rsidTr="007D166E">
        <w:trPr>
          <w:cantSplit/>
        </w:trPr>
        <w:tc>
          <w:tcPr>
            <w:tcW w:w="2184" w:type="dxa"/>
          </w:tcPr>
          <w:p w:rsidR="00A757A1" w:rsidRPr="009F7D2F" w:rsidRDefault="00A757A1" w:rsidP="00A757A1">
            <w:pPr>
              <w:pStyle w:val="ENoteTableText"/>
              <w:tabs>
                <w:tab w:val="center" w:leader="dot" w:pos="2268"/>
              </w:tabs>
            </w:pPr>
            <w:r w:rsidRPr="009F7D2F">
              <w:t>s 351B</w:t>
            </w:r>
            <w:r w:rsidRPr="009F7D2F">
              <w:tab/>
            </w:r>
          </w:p>
        </w:tc>
        <w:tc>
          <w:tcPr>
            <w:tcW w:w="5130" w:type="dxa"/>
          </w:tcPr>
          <w:p w:rsidR="00A757A1" w:rsidRPr="009F7D2F" w:rsidRDefault="00A757A1" w:rsidP="00DF67F3">
            <w:pPr>
              <w:pStyle w:val="ENoteTableText"/>
            </w:pPr>
            <w:r w:rsidRPr="009F7D2F">
              <w:t>ad No 17, 2020</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352</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155, 1995; No 29, 1997; No 45, 1998; No 147, 2001; No 31, 2014</w:t>
            </w:r>
            <w:r w:rsidR="00F950DE" w:rsidRPr="009F7D2F">
              <w:t>; No 4, 2016</w:t>
            </w:r>
            <w:r w:rsidR="00A757A1" w:rsidRPr="009F7D2F">
              <w:t>; No 17, 2020</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353</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155, 1995; No 29, 1997; No 45, 1998; No 147, 2001</w:t>
            </w:r>
            <w:r w:rsidR="00F950DE" w:rsidRPr="009F7D2F">
              <w:t>; No 4, 2016</w:t>
            </w:r>
            <w:r w:rsidR="00A757A1" w:rsidRPr="009F7D2F">
              <w:t>; No 17, 2020</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354</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29, 1997;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355</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5D760E">
            <w:pPr>
              <w:pStyle w:val="ENoteTableText"/>
            </w:pPr>
            <w:r w:rsidRPr="009F7D2F">
              <w:t>am No 29, 1997; No 45, 1998; No 5, 2011; No 32, 2011; No 79, 2011</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356</w:t>
            </w:r>
            <w:r w:rsidRPr="009F7D2F">
              <w:tab/>
            </w:r>
          </w:p>
        </w:tc>
        <w:tc>
          <w:tcPr>
            <w:tcW w:w="5130" w:type="dxa"/>
          </w:tcPr>
          <w:p w:rsidR="00447883" w:rsidRPr="009F7D2F" w:rsidRDefault="0014600D"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rs No 79, 2011</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356A</w:t>
            </w:r>
            <w:r w:rsidRPr="009F7D2F">
              <w:tab/>
            </w:r>
          </w:p>
        </w:tc>
        <w:tc>
          <w:tcPr>
            <w:tcW w:w="5130" w:type="dxa"/>
          </w:tcPr>
          <w:p w:rsidR="00447883" w:rsidRPr="009F7D2F" w:rsidRDefault="00447883" w:rsidP="00BD3D97">
            <w:pPr>
              <w:pStyle w:val="ENoteTableText"/>
            </w:pPr>
            <w:r w:rsidRPr="009F7D2F">
              <w:t>ad No 141, 2008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rep No 109, 2014</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357</w:t>
            </w:r>
            <w:r w:rsidRPr="009F7D2F">
              <w:tab/>
            </w:r>
          </w:p>
        </w:tc>
        <w:tc>
          <w:tcPr>
            <w:tcW w:w="5130" w:type="dxa"/>
          </w:tcPr>
          <w:p w:rsidR="00447883" w:rsidRPr="009F7D2F" w:rsidRDefault="0014600D"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p>
        </w:tc>
        <w:tc>
          <w:tcPr>
            <w:tcW w:w="5130" w:type="dxa"/>
          </w:tcPr>
          <w:p w:rsidR="00447883" w:rsidRPr="009F7D2F" w:rsidRDefault="00447883" w:rsidP="00BD3D97">
            <w:pPr>
              <w:pStyle w:val="ENoteTableText"/>
            </w:pPr>
            <w:r w:rsidRPr="009F7D2F">
              <w:t>am No 155, 1995; No 147, 2001; No 31, 2014</w:t>
            </w:r>
            <w:r w:rsidR="00023FB7" w:rsidRPr="009F7D2F">
              <w:t>; No 4, 2016</w:t>
            </w:r>
          </w:p>
        </w:tc>
      </w:tr>
      <w:tr w:rsidR="00447883" w:rsidRPr="009F7D2F" w:rsidTr="007D166E">
        <w:trPr>
          <w:cantSplit/>
        </w:trPr>
        <w:tc>
          <w:tcPr>
            <w:tcW w:w="2184" w:type="dxa"/>
          </w:tcPr>
          <w:p w:rsidR="00447883" w:rsidRPr="009F7D2F" w:rsidRDefault="00447883" w:rsidP="00AD20F7">
            <w:pPr>
              <w:pStyle w:val="ENoteTableText"/>
              <w:tabs>
                <w:tab w:val="center" w:leader="dot" w:pos="2268"/>
              </w:tabs>
            </w:pPr>
            <w:r w:rsidRPr="009F7D2F">
              <w:t>s 358</w:t>
            </w:r>
            <w:r w:rsidRPr="009F7D2F">
              <w:tab/>
            </w:r>
          </w:p>
        </w:tc>
        <w:tc>
          <w:tcPr>
            <w:tcW w:w="5130" w:type="dxa"/>
          </w:tcPr>
          <w:p w:rsidR="00447883" w:rsidRPr="009F7D2F" w:rsidRDefault="0014600D"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155, 1995; No 45, 1998; No 147, 2001</w:t>
            </w:r>
            <w:r w:rsidR="00023FB7" w:rsidRPr="009F7D2F">
              <w:t>; No 4, 2016</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 359</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155, 1995; No 29, 1997; No 45, 1998</w:t>
            </w:r>
            <w:r w:rsidR="00023FB7" w:rsidRPr="009F7D2F">
              <w:t>; No 4, 2016</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r w:rsidRPr="009F7D2F">
              <w:t>s 360</w:t>
            </w:r>
            <w:r w:rsidRPr="009F7D2F">
              <w:tab/>
            </w:r>
          </w:p>
        </w:tc>
        <w:tc>
          <w:tcPr>
            <w:tcW w:w="5130" w:type="dxa"/>
          </w:tcPr>
          <w:p w:rsidR="00447883" w:rsidRPr="009F7D2F" w:rsidRDefault="0014600D"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5D3CB6">
            <w:pPr>
              <w:pStyle w:val="ENoteTableText"/>
              <w:tabs>
                <w:tab w:val="center" w:leader="dot" w:pos="2268"/>
              </w:tabs>
            </w:pPr>
            <w:r w:rsidRPr="009F7D2F">
              <w:t>s 361</w:t>
            </w:r>
            <w:r w:rsidRPr="009F7D2F">
              <w:tab/>
            </w:r>
          </w:p>
        </w:tc>
        <w:tc>
          <w:tcPr>
            <w:tcW w:w="5130" w:type="dxa"/>
          </w:tcPr>
          <w:p w:rsidR="00447883" w:rsidRPr="009F7D2F" w:rsidRDefault="0014600D" w:rsidP="00497A18">
            <w:pPr>
              <w:pStyle w:val="ENoteTableText"/>
            </w:pPr>
            <w:r w:rsidRPr="009F7D2F">
              <w:t>ad No 183, 1994</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lastRenderedPageBreak/>
              <w:t>Schedule</w:t>
            </w:r>
            <w:r w:rsidR="009C75DC" w:rsidRPr="009F7D2F">
              <w:t> </w:t>
            </w:r>
            <w:r w:rsidR="0014600D" w:rsidRPr="009F7D2F">
              <w:t>1</w:t>
            </w:r>
            <w:r w:rsidRPr="009F7D2F">
              <w:tab/>
            </w:r>
          </w:p>
        </w:tc>
        <w:tc>
          <w:tcPr>
            <w:tcW w:w="5130" w:type="dxa"/>
          </w:tcPr>
          <w:p w:rsidR="00447883" w:rsidRPr="009F7D2F" w:rsidRDefault="0014600D"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DF67F3">
            <w:pPr>
              <w:pStyle w:val="ENoteTableText"/>
            </w:pPr>
            <w:r w:rsidRPr="009F7D2F">
              <w:t xml:space="preserve">am No 104, 1995; No 156, 1995; No 83, 1996; No 84, 1996; No 39, 1997; No 114, 1997; No 197, 1997; No 202, 1997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Schedule</w:t>
            </w:r>
            <w:r w:rsidR="009C75DC" w:rsidRPr="009F7D2F">
              <w:t> </w:t>
            </w:r>
            <w:r w:rsidRPr="009F7D2F">
              <w:t>2</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84, 1996; No 197, 1997</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Schedule</w:t>
            </w:r>
            <w:r w:rsidR="009C75DC" w:rsidRPr="009F7D2F">
              <w:t> </w:t>
            </w:r>
            <w:r w:rsidRPr="009F7D2F">
              <w:t>3</w:t>
            </w:r>
            <w:r w:rsidRPr="009F7D2F">
              <w:tab/>
            </w:r>
          </w:p>
        </w:tc>
        <w:tc>
          <w:tcPr>
            <w:tcW w:w="5130" w:type="dxa"/>
          </w:tcPr>
          <w:p w:rsidR="00447883" w:rsidRPr="009F7D2F" w:rsidRDefault="00447883" w:rsidP="00BD3D97">
            <w:pPr>
              <w:pStyle w:val="ENoteTableText"/>
            </w:pPr>
            <w:r w:rsidRPr="009F7D2F">
              <w:t>ad No 183, 1994</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45, 1998</w:t>
            </w:r>
          </w:p>
        </w:tc>
      </w:tr>
      <w:tr w:rsidR="00447883" w:rsidRPr="009F7D2F" w:rsidTr="007D166E">
        <w:trPr>
          <w:cantSplit/>
        </w:trPr>
        <w:tc>
          <w:tcPr>
            <w:tcW w:w="2184" w:type="dxa"/>
          </w:tcPr>
          <w:p w:rsidR="00447883" w:rsidRPr="009F7D2F" w:rsidRDefault="00447883" w:rsidP="009C1DAE">
            <w:pPr>
              <w:pStyle w:val="ENoteTableText"/>
              <w:tabs>
                <w:tab w:val="center" w:leader="dot" w:pos="2268"/>
              </w:tabs>
            </w:pPr>
            <w:r w:rsidRPr="009F7D2F">
              <w:t>Schedule</w:t>
            </w:r>
            <w:r w:rsidR="009C75DC" w:rsidRPr="009F7D2F">
              <w:t> </w:t>
            </w:r>
            <w:r w:rsidRPr="009F7D2F">
              <w:t>4</w:t>
            </w:r>
            <w:r w:rsidRPr="009F7D2F">
              <w:tab/>
            </w:r>
          </w:p>
        </w:tc>
        <w:tc>
          <w:tcPr>
            <w:tcW w:w="5130" w:type="dxa"/>
          </w:tcPr>
          <w:p w:rsidR="00447883" w:rsidRPr="009F7D2F" w:rsidRDefault="00447883" w:rsidP="00BD3D97">
            <w:pPr>
              <w:pStyle w:val="ENoteTableText"/>
            </w:pPr>
            <w:r w:rsidRPr="009F7D2F">
              <w:t xml:space="preserve">ad No 183, 1994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DF67F3">
            <w:pPr>
              <w:pStyle w:val="ENoteTableText"/>
            </w:pPr>
            <w:r w:rsidRPr="009F7D2F">
              <w:t xml:space="preserve">am No 104, 1995; No156, 1995 </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rep No 84, 1996</w:t>
            </w:r>
          </w:p>
        </w:tc>
      </w:tr>
      <w:tr w:rsidR="00447883" w:rsidRPr="009F7D2F" w:rsidTr="007D166E">
        <w:trPr>
          <w:cantSplit/>
        </w:trPr>
        <w:tc>
          <w:tcPr>
            <w:tcW w:w="2184" w:type="dxa"/>
          </w:tcPr>
          <w:p w:rsidR="00447883" w:rsidRPr="009F7D2F" w:rsidRDefault="00447883" w:rsidP="00A76131">
            <w:pPr>
              <w:pStyle w:val="ENoteTableText"/>
              <w:keepNext/>
              <w:keepLines/>
              <w:tabs>
                <w:tab w:val="center" w:leader="dot" w:pos="2268"/>
              </w:tabs>
            </w:pPr>
            <w:r w:rsidRPr="009F7D2F">
              <w:t>Schedule</w:t>
            </w:r>
            <w:r w:rsidR="009C75DC" w:rsidRPr="009F7D2F">
              <w:t> </w:t>
            </w:r>
            <w:r w:rsidRPr="009F7D2F">
              <w:t>5</w:t>
            </w:r>
            <w:r w:rsidRPr="009F7D2F">
              <w:tab/>
            </w:r>
          </w:p>
        </w:tc>
        <w:tc>
          <w:tcPr>
            <w:tcW w:w="5130" w:type="dxa"/>
          </w:tcPr>
          <w:p w:rsidR="00447883" w:rsidRPr="009F7D2F" w:rsidRDefault="00447883" w:rsidP="00A76131">
            <w:pPr>
              <w:pStyle w:val="ENoteTableText"/>
              <w:keepNext/>
              <w:keepLines/>
            </w:pPr>
            <w:r w:rsidRPr="009F7D2F">
              <w:t>ad No 84, 1996</w:t>
            </w:r>
          </w:p>
        </w:tc>
      </w:tr>
      <w:tr w:rsidR="00447883" w:rsidRPr="009F7D2F" w:rsidTr="007D166E">
        <w:trPr>
          <w:cantSplit/>
        </w:trPr>
        <w:tc>
          <w:tcPr>
            <w:tcW w:w="2184" w:type="dxa"/>
          </w:tcPr>
          <w:p w:rsidR="00447883" w:rsidRPr="009F7D2F" w:rsidRDefault="00447883" w:rsidP="00BD3D97">
            <w:pPr>
              <w:pStyle w:val="ENoteTableText"/>
            </w:pPr>
          </w:p>
        </w:tc>
        <w:tc>
          <w:tcPr>
            <w:tcW w:w="5130" w:type="dxa"/>
          </w:tcPr>
          <w:p w:rsidR="00447883" w:rsidRPr="009F7D2F" w:rsidRDefault="00447883" w:rsidP="00BD3D97">
            <w:pPr>
              <w:pStyle w:val="ENoteTableText"/>
            </w:pPr>
            <w:r w:rsidRPr="009F7D2F">
              <w:t>am No 84, 1996; No 106, 1997</w:t>
            </w:r>
          </w:p>
        </w:tc>
      </w:tr>
      <w:tr w:rsidR="00447883" w:rsidRPr="009F7D2F" w:rsidTr="007D166E">
        <w:trPr>
          <w:cantSplit/>
        </w:trPr>
        <w:tc>
          <w:tcPr>
            <w:tcW w:w="2184" w:type="dxa"/>
            <w:tcBorders>
              <w:bottom w:val="single" w:sz="12" w:space="0" w:color="auto"/>
            </w:tcBorders>
          </w:tcPr>
          <w:p w:rsidR="00447883" w:rsidRPr="009F7D2F" w:rsidRDefault="00447883" w:rsidP="00BD3D97">
            <w:pPr>
              <w:pStyle w:val="ENoteTableText"/>
            </w:pPr>
          </w:p>
        </w:tc>
        <w:tc>
          <w:tcPr>
            <w:tcW w:w="5130" w:type="dxa"/>
            <w:tcBorders>
              <w:bottom w:val="single" w:sz="12" w:space="0" w:color="auto"/>
            </w:tcBorders>
          </w:tcPr>
          <w:p w:rsidR="00447883" w:rsidRPr="009F7D2F" w:rsidRDefault="00447883" w:rsidP="00BD3D97">
            <w:pPr>
              <w:pStyle w:val="ENoteTableText"/>
            </w:pPr>
            <w:r w:rsidRPr="009F7D2F">
              <w:t>rep No 45, 1998</w:t>
            </w:r>
          </w:p>
        </w:tc>
      </w:tr>
    </w:tbl>
    <w:p w:rsidR="00360842" w:rsidRPr="009F7D2F" w:rsidRDefault="00360842" w:rsidP="00360842">
      <w:pPr>
        <w:pStyle w:val="Tabletext"/>
      </w:pPr>
    </w:p>
    <w:p w:rsidR="005E64B9" w:rsidRPr="009F7D2F" w:rsidRDefault="009A57EB" w:rsidP="006D0AFA">
      <w:pPr>
        <w:pStyle w:val="ENotesHeading2"/>
        <w:pageBreakBefore/>
        <w:outlineLvl w:val="9"/>
      </w:pPr>
      <w:bookmarkStart w:id="284" w:name="_Toc73614372"/>
      <w:r w:rsidRPr="009F7D2F">
        <w:lastRenderedPageBreak/>
        <w:t xml:space="preserve">Endnote </w:t>
      </w:r>
      <w:r w:rsidR="007F0709" w:rsidRPr="009F7D2F">
        <w:t>5</w:t>
      </w:r>
      <w:r w:rsidR="005E64B9" w:rsidRPr="009F7D2F">
        <w:t>—Miscellaneous</w:t>
      </w:r>
      <w:bookmarkEnd w:id="284"/>
    </w:p>
    <w:p w:rsidR="005E64B9" w:rsidRPr="009F7D2F" w:rsidRDefault="005E64B9" w:rsidP="005E64B9">
      <w:pPr>
        <w:pStyle w:val="ENotesText"/>
        <w:rPr>
          <w:b/>
        </w:rPr>
      </w:pPr>
      <w:r w:rsidRPr="009F7D2F">
        <w:rPr>
          <w:b/>
        </w:rPr>
        <w:t>Repeal table</w:t>
      </w:r>
    </w:p>
    <w:p w:rsidR="005E64B9" w:rsidRPr="009F7D2F" w:rsidRDefault="005E64B9" w:rsidP="005E64B9">
      <w:pPr>
        <w:pStyle w:val="ENotesText"/>
      </w:pPr>
      <w:r w:rsidRPr="009F7D2F">
        <w:t xml:space="preserve">The amendment history of the repealed provisions of the </w:t>
      </w:r>
      <w:r w:rsidRPr="009F7D2F">
        <w:rPr>
          <w:i/>
        </w:rPr>
        <w:fldChar w:fldCharType="begin"/>
      </w:r>
      <w:r w:rsidRPr="009F7D2F">
        <w:rPr>
          <w:i/>
        </w:rPr>
        <w:instrText xml:space="preserve"> DOCPROPERTY  ShortT </w:instrText>
      </w:r>
      <w:r w:rsidRPr="009F7D2F">
        <w:rPr>
          <w:i/>
        </w:rPr>
        <w:fldChar w:fldCharType="separate"/>
      </w:r>
      <w:r w:rsidR="00837646">
        <w:rPr>
          <w:i/>
        </w:rPr>
        <w:t>Student Assistance Act 1973</w:t>
      </w:r>
      <w:r w:rsidRPr="009F7D2F">
        <w:rPr>
          <w:i/>
        </w:rPr>
        <w:fldChar w:fldCharType="end"/>
      </w:r>
      <w:r w:rsidRPr="009F7D2F">
        <w:rPr>
          <w:i/>
        </w:rPr>
        <w:t xml:space="preserve"> </w:t>
      </w:r>
      <w:r w:rsidRPr="009F7D2F">
        <w:t xml:space="preserve">up to and including the </w:t>
      </w:r>
      <w:r w:rsidRPr="009F7D2F">
        <w:rPr>
          <w:i/>
        </w:rPr>
        <w:t>Student Assistance Amendment Act (No.</w:t>
      </w:r>
      <w:r w:rsidR="009C75DC" w:rsidRPr="009F7D2F">
        <w:rPr>
          <w:i/>
        </w:rPr>
        <w:t> </w:t>
      </w:r>
      <w:r w:rsidRPr="009F7D2F">
        <w:rPr>
          <w:i/>
        </w:rPr>
        <w:t xml:space="preserve">2) 1989 </w:t>
      </w:r>
      <w:r w:rsidRPr="009F7D2F">
        <w:t>(No.</w:t>
      </w:r>
      <w:r w:rsidR="009C75DC" w:rsidRPr="009F7D2F">
        <w:t> </w:t>
      </w:r>
      <w:r w:rsidRPr="009F7D2F">
        <w:t>171, 1989) appears in the table below.</w:t>
      </w:r>
    </w:p>
    <w:p w:rsidR="00BC0A05" w:rsidRPr="009F7D2F" w:rsidRDefault="00BC0A05" w:rsidP="00BC0A05">
      <w:pPr>
        <w:rPr>
          <w:lang w:eastAsia="en-AU"/>
        </w:rPr>
      </w:pPr>
    </w:p>
    <w:tbl>
      <w:tblPr>
        <w:tblW w:w="7338" w:type="dxa"/>
        <w:tblLayout w:type="fixed"/>
        <w:tblLook w:val="0000" w:firstRow="0" w:lastRow="0" w:firstColumn="0" w:lastColumn="0" w:noHBand="0" w:noVBand="0"/>
      </w:tblPr>
      <w:tblGrid>
        <w:gridCol w:w="2376"/>
        <w:gridCol w:w="4962"/>
      </w:tblGrid>
      <w:tr w:rsidR="00BC0A05" w:rsidRPr="009F7D2F" w:rsidTr="00FB7D79">
        <w:trPr>
          <w:cantSplit/>
          <w:tblHeader/>
        </w:trPr>
        <w:tc>
          <w:tcPr>
            <w:tcW w:w="2376" w:type="dxa"/>
            <w:tcBorders>
              <w:top w:val="single" w:sz="12" w:space="0" w:color="auto"/>
              <w:bottom w:val="single" w:sz="12" w:space="0" w:color="auto"/>
            </w:tcBorders>
          </w:tcPr>
          <w:p w:rsidR="00BC0A05" w:rsidRPr="009F7D2F" w:rsidRDefault="00BC0A05" w:rsidP="0077411C">
            <w:pPr>
              <w:pStyle w:val="ENoteTableHeading"/>
              <w:rPr>
                <w:rFonts w:eastAsiaTheme="minorHAnsi" w:cstheme="minorBidi"/>
                <w:lang w:eastAsia="en-US"/>
              </w:rPr>
            </w:pPr>
            <w:r w:rsidRPr="009F7D2F">
              <w:t>Provision affected</w:t>
            </w:r>
          </w:p>
        </w:tc>
        <w:tc>
          <w:tcPr>
            <w:tcW w:w="4962" w:type="dxa"/>
            <w:tcBorders>
              <w:top w:val="single" w:sz="12" w:space="0" w:color="auto"/>
              <w:bottom w:val="single" w:sz="12" w:space="0" w:color="auto"/>
            </w:tcBorders>
          </w:tcPr>
          <w:p w:rsidR="00BC0A05" w:rsidRPr="009F7D2F" w:rsidRDefault="00BC0A05" w:rsidP="0077411C">
            <w:pPr>
              <w:pStyle w:val="ENoteTableHeading"/>
            </w:pPr>
            <w:r w:rsidRPr="009F7D2F">
              <w:t>How affected</w:t>
            </w:r>
          </w:p>
        </w:tc>
      </w:tr>
      <w:tr w:rsidR="00BC0A05" w:rsidRPr="009F7D2F" w:rsidTr="0077411C">
        <w:trPr>
          <w:cantSplit/>
        </w:trPr>
        <w:tc>
          <w:tcPr>
            <w:tcW w:w="2376" w:type="dxa"/>
            <w:tcBorders>
              <w:top w:val="single" w:sz="12" w:space="0" w:color="auto"/>
            </w:tcBorders>
          </w:tcPr>
          <w:p w:rsidR="00BC0A05" w:rsidRPr="009F7D2F" w:rsidRDefault="00EA0F63" w:rsidP="0077411C">
            <w:pPr>
              <w:pStyle w:val="ENoteTableText"/>
              <w:tabs>
                <w:tab w:val="center" w:leader="dot" w:pos="2268"/>
              </w:tabs>
            </w:pPr>
            <w:r w:rsidRPr="009F7D2F">
              <w:t>s. 4</w:t>
            </w:r>
            <w:r w:rsidR="00BC0A05" w:rsidRPr="009F7D2F">
              <w:tab/>
            </w:r>
          </w:p>
        </w:tc>
        <w:tc>
          <w:tcPr>
            <w:tcW w:w="4962" w:type="dxa"/>
            <w:tcBorders>
              <w:top w:val="single" w:sz="12" w:space="0" w:color="auto"/>
            </w:tcBorders>
          </w:tcPr>
          <w:p w:rsidR="00BC0A05" w:rsidRPr="009F7D2F" w:rsidRDefault="00BC0A05" w:rsidP="0077411C">
            <w:pPr>
              <w:pStyle w:val="ENoteTableText"/>
            </w:pPr>
            <w:r w:rsidRPr="009F7D2F">
              <w:t>am. No.</w:t>
            </w:r>
            <w:r w:rsidR="009C75DC" w:rsidRPr="009F7D2F">
              <w:t> </w:t>
            </w:r>
            <w:r w:rsidRPr="009F7D2F">
              <w:t>26, 1982; No.</w:t>
            </w:r>
            <w:r w:rsidR="009C75DC" w:rsidRPr="009F7D2F">
              <w:t> </w:t>
            </w:r>
            <w:r w:rsidRPr="009F7D2F">
              <w:t>114, 1986; No.</w:t>
            </w:r>
            <w:r w:rsidR="009C75DC" w:rsidRPr="009F7D2F">
              <w:t> </w:t>
            </w:r>
            <w:r w:rsidRPr="009F7D2F">
              <w:t xml:space="preserve">76, 1989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6</w:t>
            </w:r>
            <w:r w:rsidR="00BC0A05" w:rsidRPr="009F7D2F">
              <w:tab/>
            </w:r>
          </w:p>
        </w:tc>
        <w:tc>
          <w:tcPr>
            <w:tcW w:w="4962" w:type="dxa"/>
          </w:tcPr>
          <w:p w:rsidR="00BC0A05" w:rsidRPr="009F7D2F" w:rsidRDefault="00BC0A05" w:rsidP="0077411C">
            <w:pPr>
              <w:pStyle w:val="ENoteTableText"/>
            </w:pPr>
            <w:r w:rsidRPr="009F7D2F">
              <w:t>rs. No.</w:t>
            </w:r>
            <w:r w:rsidR="009C75DC" w:rsidRPr="009F7D2F">
              <w:t> </w:t>
            </w:r>
            <w:r w:rsidRPr="009F7D2F">
              <w:t xml:space="preserve">72, 1984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76, 1989 </w:t>
            </w:r>
          </w:p>
        </w:tc>
      </w:tr>
      <w:tr w:rsidR="00BC0A05" w:rsidRPr="009F7D2F" w:rsidTr="0077411C">
        <w:trPr>
          <w:cantSplit/>
        </w:trPr>
        <w:tc>
          <w:tcPr>
            <w:tcW w:w="2376" w:type="dxa"/>
          </w:tcPr>
          <w:p w:rsidR="00BC0A05" w:rsidRPr="009F7D2F" w:rsidRDefault="00BC0A05" w:rsidP="0077411C">
            <w:pPr>
              <w:pStyle w:val="ENoteTableText"/>
              <w:tabs>
                <w:tab w:val="center" w:leader="dot" w:pos="2268"/>
              </w:tabs>
            </w:pPr>
            <w:r w:rsidRPr="009F7D2F">
              <w:t>Part II (ss.</w:t>
            </w:r>
            <w:r w:rsidR="009C75DC" w:rsidRPr="009F7D2F">
              <w:t> </w:t>
            </w:r>
            <w:r w:rsidR="00EA0F63" w:rsidRPr="009F7D2F">
              <w:t>7–9)</w:t>
            </w:r>
            <w:r w:rsidRPr="009F7D2F">
              <w:tab/>
            </w:r>
          </w:p>
        </w:tc>
        <w:tc>
          <w:tcPr>
            <w:tcW w:w="4962" w:type="dxa"/>
          </w:tcPr>
          <w:p w:rsidR="00BC0A05" w:rsidRPr="009F7D2F" w:rsidRDefault="00BC0A05" w:rsidP="0077411C">
            <w:pPr>
              <w:pStyle w:val="ENoteTableText"/>
            </w:pPr>
            <w:r w:rsidRPr="009F7D2F">
              <w:t>rep. No.</w:t>
            </w:r>
            <w:r w:rsidR="009C75DC" w:rsidRPr="009F7D2F">
              <w:t> </w:t>
            </w:r>
            <w:r w:rsidRPr="009F7D2F">
              <w:t xml:space="preserve">26, 1982 </w:t>
            </w:r>
          </w:p>
        </w:tc>
      </w:tr>
      <w:tr w:rsidR="00BC0A05" w:rsidRPr="009F7D2F" w:rsidTr="0077411C">
        <w:trPr>
          <w:cantSplit/>
        </w:trPr>
        <w:tc>
          <w:tcPr>
            <w:tcW w:w="2376" w:type="dxa"/>
          </w:tcPr>
          <w:p w:rsidR="00BC0A05" w:rsidRPr="009F7D2F" w:rsidRDefault="00BC0A05" w:rsidP="0077411C">
            <w:pPr>
              <w:pStyle w:val="ENoteTableText"/>
              <w:tabs>
                <w:tab w:val="center" w:leader="dot" w:pos="2268"/>
              </w:tabs>
            </w:pPr>
            <w:r w:rsidRPr="009F7D2F">
              <w:t>ss.</w:t>
            </w:r>
            <w:r w:rsidR="009C75DC" w:rsidRPr="009F7D2F">
              <w:t> </w:t>
            </w:r>
            <w:r w:rsidR="00EA0F63" w:rsidRPr="009F7D2F">
              <w:t>7–9</w:t>
            </w:r>
            <w:r w:rsidRPr="009F7D2F">
              <w:tab/>
            </w:r>
          </w:p>
        </w:tc>
        <w:tc>
          <w:tcPr>
            <w:tcW w:w="4962" w:type="dxa"/>
          </w:tcPr>
          <w:p w:rsidR="00BC0A05" w:rsidRPr="009F7D2F" w:rsidRDefault="00BC0A05" w:rsidP="0077411C">
            <w:pPr>
              <w:pStyle w:val="ENoteTableText"/>
            </w:pPr>
            <w:r w:rsidRPr="009F7D2F">
              <w:t>rep. No.</w:t>
            </w:r>
            <w:r w:rsidR="009C75DC" w:rsidRPr="009F7D2F">
              <w:t> </w:t>
            </w:r>
            <w:r w:rsidRPr="009F7D2F">
              <w:t xml:space="preserve">26, 1982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11</w:t>
            </w:r>
            <w:r w:rsidR="00BC0A05" w:rsidRPr="009F7D2F">
              <w:tab/>
            </w:r>
          </w:p>
        </w:tc>
        <w:tc>
          <w:tcPr>
            <w:tcW w:w="4962" w:type="dxa"/>
          </w:tcPr>
          <w:p w:rsidR="00BC0A05" w:rsidRPr="009F7D2F" w:rsidRDefault="00BC0A05" w:rsidP="0077411C">
            <w:pPr>
              <w:pStyle w:val="ENoteTableText"/>
            </w:pPr>
            <w:r w:rsidRPr="009F7D2F">
              <w:t>am. No.</w:t>
            </w:r>
            <w:r w:rsidR="009C75DC" w:rsidRPr="009F7D2F">
              <w:t> </w:t>
            </w:r>
            <w:r w:rsidRPr="009F7D2F">
              <w:t>26, 1982; No.</w:t>
            </w:r>
            <w:r w:rsidR="009C75DC" w:rsidRPr="009F7D2F">
              <w:t> </w:t>
            </w:r>
            <w:r w:rsidRPr="009F7D2F">
              <w:t xml:space="preserve">72, 1984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rs. No.</w:t>
            </w:r>
            <w:r w:rsidR="009C75DC" w:rsidRPr="009F7D2F">
              <w:t> </w:t>
            </w:r>
            <w:r w:rsidRPr="009F7D2F">
              <w:t xml:space="preserve">114, 1986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76, 1989 </w:t>
            </w:r>
          </w:p>
        </w:tc>
      </w:tr>
      <w:tr w:rsidR="00BC0A05" w:rsidRPr="009F7D2F" w:rsidTr="0077411C">
        <w:trPr>
          <w:cantSplit/>
        </w:trPr>
        <w:tc>
          <w:tcPr>
            <w:tcW w:w="2376" w:type="dxa"/>
          </w:tcPr>
          <w:p w:rsidR="00BC0A05" w:rsidRPr="009F7D2F" w:rsidRDefault="00BC0A05" w:rsidP="0077411C">
            <w:pPr>
              <w:pStyle w:val="ENoteTableText"/>
              <w:tabs>
                <w:tab w:val="center" w:leader="dot" w:pos="2268"/>
              </w:tabs>
            </w:pPr>
            <w:r w:rsidRPr="009F7D2F">
              <w:t>ss.</w:t>
            </w:r>
            <w:r w:rsidR="009C75DC" w:rsidRPr="009F7D2F">
              <w:t> </w:t>
            </w:r>
            <w:r w:rsidR="00EA0F63" w:rsidRPr="009F7D2F">
              <w:t>12, 13</w:t>
            </w:r>
            <w:r w:rsidRPr="009F7D2F">
              <w:tab/>
            </w:r>
          </w:p>
        </w:tc>
        <w:tc>
          <w:tcPr>
            <w:tcW w:w="4962" w:type="dxa"/>
          </w:tcPr>
          <w:p w:rsidR="00BC0A05" w:rsidRPr="009F7D2F" w:rsidRDefault="00BC0A05" w:rsidP="0077411C">
            <w:pPr>
              <w:pStyle w:val="ENoteTableText"/>
            </w:pPr>
            <w:r w:rsidRPr="009F7D2F">
              <w:t>rep. No.</w:t>
            </w:r>
            <w:r w:rsidR="009C75DC" w:rsidRPr="009F7D2F">
              <w:t> </w:t>
            </w:r>
            <w:r w:rsidRPr="009F7D2F">
              <w:t xml:space="preserve">26, 1982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Heading to Div. 4 of Part V</w:t>
            </w:r>
            <w:r w:rsidR="00BC0A05" w:rsidRPr="009F7D2F">
              <w:tab/>
            </w:r>
          </w:p>
        </w:tc>
        <w:tc>
          <w:tcPr>
            <w:tcW w:w="4962" w:type="dxa"/>
          </w:tcPr>
          <w:p w:rsidR="00BC0A05" w:rsidRPr="009F7D2F" w:rsidRDefault="00BC0A05" w:rsidP="0077411C">
            <w:pPr>
              <w:pStyle w:val="ENoteTableText"/>
            </w:pPr>
            <w:r w:rsidRPr="009F7D2F">
              <w:t>rep. No.</w:t>
            </w:r>
            <w:r w:rsidR="009C75DC" w:rsidRPr="009F7D2F">
              <w:t> </w:t>
            </w:r>
            <w:r w:rsidRPr="009F7D2F">
              <w:t xml:space="preserve">72, 1984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30A</w:t>
            </w:r>
            <w:r w:rsidR="00BC0A05" w:rsidRPr="009F7D2F">
              <w:tab/>
            </w:r>
          </w:p>
        </w:tc>
        <w:tc>
          <w:tcPr>
            <w:tcW w:w="4962" w:type="dxa"/>
          </w:tcPr>
          <w:p w:rsidR="00BC0A05" w:rsidRPr="009F7D2F" w:rsidRDefault="00BC0A05" w:rsidP="0077411C">
            <w:pPr>
              <w:pStyle w:val="ENoteTableText"/>
            </w:pPr>
            <w:r w:rsidRPr="009F7D2F">
              <w:t>ad. No.</w:t>
            </w:r>
            <w:r w:rsidR="009C75DC" w:rsidRPr="009F7D2F">
              <w:t> </w:t>
            </w:r>
            <w:r w:rsidRPr="009F7D2F">
              <w:t xml:space="preserve">26, 1982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72, 1984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31</w:t>
            </w:r>
            <w:r w:rsidR="00BC0A05" w:rsidRPr="009F7D2F">
              <w:tab/>
            </w:r>
          </w:p>
        </w:tc>
        <w:tc>
          <w:tcPr>
            <w:tcW w:w="4962" w:type="dxa"/>
          </w:tcPr>
          <w:p w:rsidR="00BC0A05" w:rsidRPr="009F7D2F" w:rsidRDefault="00BC0A05" w:rsidP="0077411C">
            <w:pPr>
              <w:pStyle w:val="ENoteTableText"/>
            </w:pPr>
            <w:r w:rsidRPr="009F7D2F">
              <w:t>am. No.</w:t>
            </w:r>
            <w:r w:rsidR="009C75DC" w:rsidRPr="009F7D2F">
              <w:t> </w:t>
            </w:r>
            <w:r w:rsidRPr="009F7D2F">
              <w:t xml:space="preserve">72, 1984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31A</w:t>
            </w:r>
            <w:r w:rsidR="00BC0A05" w:rsidRPr="009F7D2F">
              <w:tab/>
            </w:r>
          </w:p>
        </w:tc>
        <w:tc>
          <w:tcPr>
            <w:tcW w:w="4962" w:type="dxa"/>
          </w:tcPr>
          <w:p w:rsidR="00BC0A05" w:rsidRPr="009F7D2F" w:rsidRDefault="00BC0A05" w:rsidP="0077411C">
            <w:pPr>
              <w:pStyle w:val="ENoteTableText"/>
            </w:pPr>
            <w:r w:rsidRPr="009F7D2F">
              <w:t>ad. No.</w:t>
            </w:r>
            <w:r w:rsidR="009C75DC" w:rsidRPr="009F7D2F">
              <w:t> </w:t>
            </w:r>
            <w:r w:rsidRPr="009F7D2F">
              <w:t xml:space="preserve">114, 1986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 xml:space="preserve">am. Nos. 130 and 141, 1987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rs. No.</w:t>
            </w:r>
            <w:r w:rsidR="009C75DC" w:rsidRPr="009F7D2F">
              <w:t> </w:t>
            </w:r>
            <w:r w:rsidRPr="009F7D2F">
              <w:t xml:space="preserve">35, 1988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77411C">
        <w:trPr>
          <w:cantSplit/>
        </w:trPr>
        <w:tc>
          <w:tcPr>
            <w:tcW w:w="2376" w:type="dxa"/>
          </w:tcPr>
          <w:p w:rsidR="00BC0A05" w:rsidRPr="009F7D2F" w:rsidRDefault="00BC0A05" w:rsidP="0077411C">
            <w:pPr>
              <w:pStyle w:val="ENoteTableText"/>
              <w:tabs>
                <w:tab w:val="center" w:leader="dot" w:pos="2268"/>
              </w:tabs>
            </w:pPr>
            <w:r w:rsidRPr="009F7D2F">
              <w:t>ss.</w:t>
            </w:r>
            <w:r w:rsidR="009C75DC" w:rsidRPr="009F7D2F">
              <w:t> </w:t>
            </w:r>
            <w:r w:rsidR="00EA0F63" w:rsidRPr="009F7D2F">
              <w:t>31B, 31C</w:t>
            </w:r>
            <w:r w:rsidRPr="009F7D2F">
              <w:tab/>
            </w:r>
          </w:p>
        </w:tc>
        <w:tc>
          <w:tcPr>
            <w:tcW w:w="4962" w:type="dxa"/>
          </w:tcPr>
          <w:p w:rsidR="00BC0A05" w:rsidRPr="009F7D2F" w:rsidRDefault="00BC0A05" w:rsidP="0077411C">
            <w:pPr>
              <w:pStyle w:val="ENoteTableText"/>
            </w:pPr>
            <w:r w:rsidRPr="009F7D2F">
              <w:t>ad. No.</w:t>
            </w:r>
            <w:r w:rsidR="009C75DC" w:rsidRPr="009F7D2F">
              <w:t> </w:t>
            </w:r>
            <w:r w:rsidRPr="009F7D2F">
              <w:t xml:space="preserve">35, 1988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am. No.</w:t>
            </w:r>
            <w:r w:rsidR="009C75DC" w:rsidRPr="009F7D2F">
              <w:t> </w:t>
            </w:r>
            <w:r w:rsidRPr="009F7D2F">
              <w:t xml:space="preserve">76, 1989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t>s. 31H</w:t>
            </w:r>
            <w:r w:rsidR="00BC0A05" w:rsidRPr="009F7D2F">
              <w:tab/>
            </w:r>
          </w:p>
        </w:tc>
        <w:tc>
          <w:tcPr>
            <w:tcW w:w="4962" w:type="dxa"/>
          </w:tcPr>
          <w:p w:rsidR="00BC0A05" w:rsidRPr="009F7D2F" w:rsidRDefault="00BC0A05" w:rsidP="0077411C">
            <w:pPr>
              <w:pStyle w:val="ENoteTableText"/>
            </w:pPr>
            <w:r w:rsidRPr="009F7D2F">
              <w:t>ad. No.</w:t>
            </w:r>
            <w:r w:rsidR="009C75DC" w:rsidRPr="009F7D2F">
              <w:t> </w:t>
            </w:r>
            <w:r w:rsidRPr="009F7D2F">
              <w:t xml:space="preserve">35, 1988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77411C">
        <w:trPr>
          <w:cantSplit/>
        </w:trPr>
        <w:tc>
          <w:tcPr>
            <w:tcW w:w="2376" w:type="dxa"/>
          </w:tcPr>
          <w:p w:rsidR="00BC0A05" w:rsidRPr="009F7D2F" w:rsidRDefault="00EA0F63" w:rsidP="0077411C">
            <w:pPr>
              <w:pStyle w:val="ENoteTableText"/>
              <w:tabs>
                <w:tab w:val="center" w:leader="dot" w:pos="2268"/>
              </w:tabs>
            </w:pPr>
            <w:r w:rsidRPr="009F7D2F">
              <w:lastRenderedPageBreak/>
              <w:t>s. 32</w:t>
            </w:r>
            <w:r w:rsidR="00BC0A05" w:rsidRPr="009F7D2F">
              <w:tab/>
            </w:r>
          </w:p>
        </w:tc>
        <w:tc>
          <w:tcPr>
            <w:tcW w:w="4962" w:type="dxa"/>
          </w:tcPr>
          <w:p w:rsidR="00BC0A05" w:rsidRPr="009F7D2F" w:rsidRDefault="00BC0A05" w:rsidP="0077411C">
            <w:pPr>
              <w:pStyle w:val="ENoteTableText"/>
            </w:pPr>
            <w:r w:rsidRPr="009F7D2F">
              <w:t>am. No.</w:t>
            </w:r>
            <w:r w:rsidR="009C75DC" w:rsidRPr="009F7D2F">
              <w:t> </w:t>
            </w:r>
            <w:r w:rsidRPr="009F7D2F">
              <w:t>72, 1984; No.</w:t>
            </w:r>
            <w:r w:rsidR="009C75DC" w:rsidRPr="009F7D2F">
              <w:t> </w:t>
            </w:r>
            <w:r w:rsidRPr="009F7D2F">
              <w:t xml:space="preserve">141, 1987 </w:t>
            </w:r>
          </w:p>
        </w:tc>
      </w:tr>
      <w:tr w:rsidR="00BC0A05" w:rsidRPr="009F7D2F" w:rsidTr="0077411C">
        <w:trPr>
          <w:cantSplit/>
        </w:trPr>
        <w:tc>
          <w:tcPr>
            <w:tcW w:w="2376" w:type="dxa"/>
          </w:tcPr>
          <w:p w:rsidR="00BC0A05" w:rsidRPr="009F7D2F" w:rsidRDefault="00BC0A05" w:rsidP="0077411C">
            <w:pPr>
              <w:pStyle w:val="ENoteTableText"/>
            </w:pPr>
          </w:p>
        </w:tc>
        <w:tc>
          <w:tcPr>
            <w:tcW w:w="4962" w:type="dxa"/>
          </w:tcPr>
          <w:p w:rsidR="00BC0A05" w:rsidRPr="009F7D2F" w:rsidRDefault="00BC0A05" w:rsidP="0077411C">
            <w:pPr>
              <w:pStyle w:val="ENoteTableText"/>
            </w:pPr>
            <w:r w:rsidRPr="009F7D2F">
              <w:t>rep. No.</w:t>
            </w:r>
            <w:r w:rsidR="009C75DC" w:rsidRPr="009F7D2F">
              <w:t> </w:t>
            </w:r>
            <w:r w:rsidRPr="009F7D2F">
              <w:t xml:space="preserve">171, 1989 </w:t>
            </w:r>
          </w:p>
        </w:tc>
      </w:tr>
      <w:tr w:rsidR="00BC0A05" w:rsidRPr="009F7D2F" w:rsidTr="003E4E99">
        <w:trPr>
          <w:cantSplit/>
        </w:trPr>
        <w:tc>
          <w:tcPr>
            <w:tcW w:w="2376" w:type="dxa"/>
          </w:tcPr>
          <w:p w:rsidR="00BC0A05" w:rsidRPr="009F7D2F" w:rsidRDefault="00EA0F63" w:rsidP="0077411C">
            <w:pPr>
              <w:pStyle w:val="ENoteTableText"/>
              <w:tabs>
                <w:tab w:val="center" w:leader="dot" w:pos="2268"/>
              </w:tabs>
            </w:pPr>
            <w:r w:rsidRPr="009F7D2F">
              <w:t>s. 33</w:t>
            </w:r>
            <w:r w:rsidR="00BC0A05" w:rsidRPr="009F7D2F">
              <w:tab/>
            </w:r>
          </w:p>
        </w:tc>
        <w:tc>
          <w:tcPr>
            <w:tcW w:w="4962" w:type="dxa"/>
          </w:tcPr>
          <w:p w:rsidR="00BC0A05" w:rsidRPr="009F7D2F" w:rsidRDefault="00BC0A05" w:rsidP="0077411C">
            <w:pPr>
              <w:pStyle w:val="ENoteTableText"/>
            </w:pPr>
            <w:r w:rsidRPr="009F7D2F">
              <w:t>am. No.</w:t>
            </w:r>
            <w:r w:rsidR="009C75DC" w:rsidRPr="009F7D2F">
              <w:t> </w:t>
            </w:r>
            <w:r w:rsidRPr="009F7D2F">
              <w:t xml:space="preserve">72, 1984 </w:t>
            </w:r>
          </w:p>
        </w:tc>
      </w:tr>
      <w:tr w:rsidR="00BC0A05" w:rsidRPr="009F7D2F" w:rsidTr="003E4E99">
        <w:trPr>
          <w:cantSplit/>
        </w:trPr>
        <w:tc>
          <w:tcPr>
            <w:tcW w:w="2376" w:type="dxa"/>
            <w:tcBorders>
              <w:bottom w:val="single" w:sz="12" w:space="0" w:color="auto"/>
            </w:tcBorders>
            <w:shd w:val="clear" w:color="auto" w:fill="auto"/>
          </w:tcPr>
          <w:p w:rsidR="00BC0A05" w:rsidRPr="009F7D2F" w:rsidRDefault="00BC0A05" w:rsidP="0077411C">
            <w:pPr>
              <w:pStyle w:val="ENoteTableText"/>
            </w:pPr>
          </w:p>
        </w:tc>
        <w:tc>
          <w:tcPr>
            <w:tcW w:w="4962" w:type="dxa"/>
            <w:tcBorders>
              <w:bottom w:val="single" w:sz="12" w:space="0" w:color="auto"/>
            </w:tcBorders>
            <w:shd w:val="clear" w:color="auto" w:fill="auto"/>
          </w:tcPr>
          <w:p w:rsidR="00BC0A05" w:rsidRPr="009F7D2F" w:rsidRDefault="00BC0A05" w:rsidP="0077411C">
            <w:pPr>
              <w:pStyle w:val="ENoteTableText"/>
            </w:pPr>
            <w:r w:rsidRPr="009F7D2F">
              <w:t>rep. No.</w:t>
            </w:r>
            <w:r w:rsidR="009C75DC" w:rsidRPr="009F7D2F">
              <w:t> </w:t>
            </w:r>
            <w:r w:rsidRPr="009F7D2F">
              <w:t xml:space="preserve">171, 1989 </w:t>
            </w:r>
          </w:p>
        </w:tc>
      </w:tr>
    </w:tbl>
    <w:p w:rsidR="00360842" w:rsidRPr="009F7D2F" w:rsidRDefault="00360842" w:rsidP="00360842">
      <w:pPr>
        <w:pStyle w:val="Tabletext"/>
      </w:pPr>
    </w:p>
    <w:p w:rsidR="005E64B9" w:rsidRPr="009F7D2F" w:rsidRDefault="005E64B9" w:rsidP="00F57C73">
      <w:pPr>
        <w:pStyle w:val="ENotesText"/>
        <w:pageBreakBefore/>
        <w:spacing w:before="240"/>
        <w:rPr>
          <w:b/>
        </w:rPr>
      </w:pPr>
      <w:r w:rsidRPr="009F7D2F">
        <w:rPr>
          <w:b/>
        </w:rPr>
        <w:lastRenderedPageBreak/>
        <w:t>Renumbering table</w:t>
      </w:r>
    </w:p>
    <w:p w:rsidR="005E64B9" w:rsidRPr="009F7D2F" w:rsidRDefault="005E64B9" w:rsidP="005E64B9">
      <w:pPr>
        <w:pStyle w:val="ENotesText"/>
      </w:pPr>
      <w:r w:rsidRPr="009F7D2F">
        <w:t xml:space="preserve">The renumbering of provisions of the </w:t>
      </w:r>
      <w:r w:rsidRPr="009F7D2F">
        <w:rPr>
          <w:i/>
        </w:rPr>
        <w:fldChar w:fldCharType="begin"/>
      </w:r>
      <w:r w:rsidRPr="009F7D2F">
        <w:rPr>
          <w:i/>
        </w:rPr>
        <w:instrText xml:space="preserve"> DOCPROPERTY  ShortT </w:instrText>
      </w:r>
      <w:r w:rsidRPr="009F7D2F">
        <w:rPr>
          <w:i/>
        </w:rPr>
        <w:fldChar w:fldCharType="separate"/>
      </w:r>
      <w:r w:rsidR="00837646">
        <w:rPr>
          <w:i/>
        </w:rPr>
        <w:t>Student Assistance Act 1973</w:t>
      </w:r>
      <w:r w:rsidRPr="009F7D2F">
        <w:rPr>
          <w:i/>
        </w:rPr>
        <w:fldChar w:fldCharType="end"/>
      </w:r>
      <w:r w:rsidRPr="009F7D2F">
        <w:t xml:space="preserve">, made by the </w:t>
      </w:r>
      <w:r w:rsidRPr="009F7D2F">
        <w:rPr>
          <w:i/>
        </w:rPr>
        <w:t>Student Assistance Amendment Act (No.</w:t>
      </w:r>
      <w:r w:rsidR="009C75DC" w:rsidRPr="009F7D2F">
        <w:rPr>
          <w:i/>
        </w:rPr>
        <w:t> </w:t>
      </w:r>
      <w:r w:rsidRPr="009F7D2F">
        <w:rPr>
          <w:i/>
        </w:rPr>
        <w:t>2) 1989</w:t>
      </w:r>
      <w:r w:rsidRPr="009F7D2F">
        <w:rPr>
          <w:szCs w:val="22"/>
        </w:rPr>
        <w:t xml:space="preserve"> (No.</w:t>
      </w:r>
      <w:r w:rsidR="009C75DC" w:rsidRPr="009F7D2F">
        <w:rPr>
          <w:szCs w:val="22"/>
        </w:rPr>
        <w:t> </w:t>
      </w:r>
      <w:r w:rsidR="00FB7D79" w:rsidRPr="009F7D2F">
        <w:t>171, 1989</w:t>
      </w:r>
      <w:r w:rsidRPr="009F7D2F">
        <w:rPr>
          <w:szCs w:val="22"/>
        </w:rPr>
        <w:t>)</w:t>
      </w:r>
      <w:r w:rsidRPr="009F7D2F">
        <w:t xml:space="preserve"> appears in the table below.</w:t>
      </w:r>
    </w:p>
    <w:p w:rsidR="00943778" w:rsidRPr="009F7D2F" w:rsidRDefault="00943778" w:rsidP="00943778"/>
    <w:p w:rsidR="00943778" w:rsidRPr="009F7D2F" w:rsidRDefault="00943778" w:rsidP="00F62D38">
      <w:pPr>
        <w:sectPr w:rsidR="00943778" w:rsidRPr="009F7D2F" w:rsidSect="002012CD">
          <w:headerReference w:type="even" r:id="rId45"/>
          <w:headerReference w:type="default" r:id="rId46"/>
          <w:footerReference w:type="even" r:id="rId47"/>
          <w:footerReference w:type="default" r:id="rId48"/>
          <w:footerReference w:type="first" r:id="rId49"/>
          <w:type w:val="continuous"/>
          <w:pgSz w:w="11907" w:h="16839"/>
          <w:pgMar w:top="2381" w:right="2410" w:bottom="4252" w:left="2410" w:header="720" w:footer="3402"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18"/>
        <w:gridCol w:w="1559"/>
      </w:tblGrid>
      <w:tr w:rsidR="00943778" w:rsidRPr="009F7D2F" w:rsidTr="00F57C73">
        <w:trPr>
          <w:cantSplit/>
          <w:tblHeader/>
        </w:trPr>
        <w:tc>
          <w:tcPr>
            <w:tcW w:w="1418" w:type="dxa"/>
            <w:tcBorders>
              <w:top w:val="single" w:sz="12" w:space="0" w:color="auto"/>
              <w:bottom w:val="single" w:sz="12" w:space="0" w:color="auto"/>
            </w:tcBorders>
          </w:tcPr>
          <w:p w:rsidR="00943778" w:rsidRPr="009F7D2F" w:rsidRDefault="00943778" w:rsidP="00F57C73">
            <w:pPr>
              <w:pStyle w:val="ENoteTableHeading"/>
            </w:pPr>
            <w:r w:rsidRPr="009F7D2F">
              <w:t>Old number</w:t>
            </w:r>
          </w:p>
        </w:tc>
        <w:tc>
          <w:tcPr>
            <w:tcW w:w="1559" w:type="dxa"/>
            <w:tcBorders>
              <w:top w:val="single" w:sz="12" w:space="0" w:color="auto"/>
              <w:bottom w:val="single" w:sz="12" w:space="0" w:color="auto"/>
            </w:tcBorders>
          </w:tcPr>
          <w:p w:rsidR="00943778" w:rsidRPr="009F7D2F" w:rsidRDefault="00943778" w:rsidP="00F57C73">
            <w:pPr>
              <w:pStyle w:val="ENoteTableHeading"/>
            </w:pPr>
            <w:r w:rsidRPr="009F7D2F">
              <w:t>New number</w:t>
            </w:r>
          </w:p>
        </w:tc>
      </w:tr>
      <w:tr w:rsidR="00943778" w:rsidRPr="009F7D2F" w:rsidTr="005A3D37">
        <w:trPr>
          <w:cantSplit/>
          <w:trHeight w:hRule="exact" w:val="240"/>
        </w:trPr>
        <w:tc>
          <w:tcPr>
            <w:tcW w:w="1418" w:type="dxa"/>
            <w:tcBorders>
              <w:top w:val="single" w:sz="12" w:space="0" w:color="auto"/>
            </w:tcBorders>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 I</w:t>
            </w:r>
          </w:p>
        </w:tc>
        <w:tc>
          <w:tcPr>
            <w:tcW w:w="1559" w:type="dxa"/>
            <w:tcBorders>
              <w:top w:val="single" w:sz="12" w:space="0" w:color="auto"/>
            </w:tcBorders>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5</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7</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8</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5</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 III</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9</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6</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10</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7</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 IV</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14</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8</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15</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9</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 IVA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4</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16</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10</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16A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16B</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 V</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5</w:t>
            </w:r>
          </w:p>
        </w:tc>
      </w:tr>
      <w:tr w:rsidR="00943778" w:rsidRPr="009F7D2F" w:rsidTr="005A3D37">
        <w:trPr>
          <w:cantSplit/>
          <w:trHeight w:hRule="exact" w:val="240"/>
        </w:trPr>
        <w:tc>
          <w:tcPr>
            <w:tcW w:w="1418" w:type="dxa"/>
          </w:tcPr>
          <w:p w:rsidR="00943778" w:rsidRPr="009F7D2F" w:rsidRDefault="009F7D2F" w:rsidP="005A3D37">
            <w:pPr>
              <w:spacing w:before="40" w:after="40" w:line="180" w:lineRule="atLeast"/>
              <w:rPr>
                <w:rFonts w:ascii="Helvetica" w:hAnsi="Helvetica"/>
                <w:sz w:val="16"/>
              </w:rPr>
            </w:pPr>
            <w:r>
              <w:rPr>
                <w:rFonts w:ascii="Arial" w:hAnsi="Arial" w:cs="Arial"/>
                <w:sz w:val="16"/>
              </w:rPr>
              <w:t>Division 1</w:t>
            </w:r>
          </w:p>
        </w:tc>
        <w:tc>
          <w:tcPr>
            <w:tcW w:w="1559" w:type="dxa"/>
          </w:tcPr>
          <w:p w:rsidR="00943778" w:rsidRPr="009F7D2F" w:rsidRDefault="009F7D2F" w:rsidP="005A3D37">
            <w:pPr>
              <w:spacing w:before="40" w:after="40" w:line="180" w:lineRule="atLeast"/>
              <w:rPr>
                <w:rFonts w:ascii="Helvetica" w:hAnsi="Helvetica"/>
                <w:sz w:val="16"/>
              </w:rPr>
            </w:pPr>
            <w:r>
              <w:rPr>
                <w:rFonts w:ascii="Arial" w:hAnsi="Arial" w:cs="Arial"/>
                <w:sz w:val="16"/>
              </w:rPr>
              <w:t>Division 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17</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17A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14</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2</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2</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18</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15</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19</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16</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20</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17</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21</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18</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21A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19</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3</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22</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20</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3A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4</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23</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24</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24A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25</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24</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4</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5</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25A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25</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25B</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26</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25C</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27</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26</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28</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27</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29</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28</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29</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29A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29B</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34</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5</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Division</w:t>
            </w:r>
            <w:r w:rsidR="009C75DC" w:rsidRPr="009F7D2F">
              <w:rPr>
                <w:rFonts w:ascii="Arial" w:hAnsi="Arial" w:cs="Arial"/>
                <w:sz w:val="16"/>
              </w:rPr>
              <w:t> </w:t>
            </w:r>
            <w:r w:rsidRPr="009F7D2F">
              <w:rPr>
                <w:rFonts w:ascii="Arial" w:hAnsi="Arial" w:cs="Arial"/>
                <w:sz w:val="16"/>
              </w:rPr>
              <w:t>6</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30AA</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35</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30AB</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36</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30AC</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37</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lastRenderedPageBreak/>
              <w:t>Part VA</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6</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30B</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38</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30C</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39</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30D</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40</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30F</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42</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30G</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43</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30H</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44</w:t>
            </w:r>
          </w:p>
        </w:tc>
      </w:tr>
      <w:tr w:rsidR="00943778" w:rsidRPr="009F7D2F" w:rsidTr="005A3D37">
        <w:trPr>
          <w:cantSplit/>
          <w:trHeight w:hRule="exact" w:val="240"/>
        </w:trPr>
        <w:tc>
          <w:tcPr>
            <w:tcW w:w="1418"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Part VI</w:t>
            </w:r>
          </w:p>
        </w:tc>
        <w:tc>
          <w:tcPr>
            <w:tcW w:w="1559"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Part</w:t>
            </w:r>
            <w:r w:rsidR="009C75DC" w:rsidRPr="009F7D2F">
              <w:rPr>
                <w:rFonts w:ascii="Arial" w:hAnsi="Arial" w:cs="Arial"/>
                <w:sz w:val="16"/>
              </w:rPr>
              <w:t> </w:t>
            </w:r>
            <w:r w:rsidRPr="009F7D2F">
              <w:rPr>
                <w:rFonts w:ascii="Arial" w:hAnsi="Arial" w:cs="Arial"/>
                <w:sz w:val="16"/>
              </w:rPr>
              <w:t>7</w:t>
            </w:r>
          </w:p>
        </w:tc>
      </w:tr>
      <w:tr w:rsidR="00943778" w:rsidRPr="009F7D2F" w:rsidTr="005A3D37">
        <w:trPr>
          <w:cantSplit/>
          <w:trHeight w:hRule="exact" w:val="240"/>
        </w:trPr>
        <w:tc>
          <w:tcPr>
            <w:tcW w:w="1418"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Section</w:t>
            </w:r>
          </w:p>
        </w:tc>
        <w:tc>
          <w:tcPr>
            <w:tcW w:w="1559"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Section</w:t>
            </w:r>
          </w:p>
        </w:tc>
      </w:tr>
      <w:tr w:rsidR="00943778" w:rsidRPr="009F7D2F" w:rsidTr="005A3D37">
        <w:trPr>
          <w:cantSplit/>
          <w:trHeight w:hRule="exact" w:val="240"/>
        </w:trPr>
        <w:tc>
          <w:tcPr>
            <w:tcW w:w="1418"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31D</w:t>
            </w:r>
          </w:p>
        </w:tc>
        <w:tc>
          <w:tcPr>
            <w:tcW w:w="1559"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45</w:t>
            </w:r>
          </w:p>
        </w:tc>
      </w:tr>
      <w:tr w:rsidR="00943778" w:rsidRPr="009F7D2F" w:rsidTr="005A3D37">
        <w:trPr>
          <w:cantSplit/>
          <w:trHeight w:hRule="exact" w:val="240"/>
        </w:trPr>
        <w:tc>
          <w:tcPr>
            <w:tcW w:w="1418"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31E</w:t>
            </w:r>
          </w:p>
        </w:tc>
        <w:tc>
          <w:tcPr>
            <w:tcW w:w="1559"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46</w:t>
            </w:r>
          </w:p>
        </w:tc>
      </w:tr>
      <w:tr w:rsidR="00943778" w:rsidRPr="009F7D2F" w:rsidTr="005A3D37">
        <w:trPr>
          <w:cantSplit/>
          <w:trHeight w:hRule="exact" w:val="240"/>
        </w:trPr>
        <w:tc>
          <w:tcPr>
            <w:tcW w:w="1418"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31F</w:t>
            </w:r>
          </w:p>
        </w:tc>
        <w:tc>
          <w:tcPr>
            <w:tcW w:w="1559" w:type="dxa"/>
          </w:tcPr>
          <w:p w:rsidR="00943778" w:rsidRPr="009F7D2F" w:rsidRDefault="00943778" w:rsidP="0077411C">
            <w:pPr>
              <w:keepNext/>
              <w:spacing w:before="40" w:after="40" w:line="180" w:lineRule="atLeast"/>
              <w:rPr>
                <w:rFonts w:ascii="Helvetica" w:hAnsi="Helvetica"/>
                <w:sz w:val="16"/>
              </w:rPr>
            </w:pPr>
            <w:r w:rsidRPr="009F7D2F">
              <w:rPr>
                <w:rFonts w:ascii="Arial" w:hAnsi="Arial" w:cs="Arial"/>
                <w:sz w:val="16"/>
              </w:rPr>
              <w:t>47</w:t>
            </w:r>
          </w:p>
        </w:tc>
      </w:tr>
      <w:tr w:rsidR="00943778" w:rsidRPr="009F7D2F" w:rsidTr="005A3D37">
        <w:trPr>
          <w:cantSplit/>
          <w:trHeight w:hRule="exact" w:val="240"/>
        </w:trPr>
        <w:tc>
          <w:tcPr>
            <w:tcW w:w="1418" w:type="dxa"/>
          </w:tcPr>
          <w:p w:rsidR="00943778" w:rsidRPr="009F7D2F" w:rsidRDefault="00943778" w:rsidP="00F16EC7">
            <w:pPr>
              <w:keepNext/>
              <w:spacing w:before="40" w:after="40" w:line="180" w:lineRule="atLeast"/>
              <w:rPr>
                <w:rFonts w:ascii="Helvetica" w:hAnsi="Helvetica"/>
                <w:sz w:val="16"/>
              </w:rPr>
            </w:pPr>
            <w:r w:rsidRPr="009F7D2F">
              <w:rPr>
                <w:rFonts w:ascii="Arial" w:hAnsi="Arial" w:cs="Arial"/>
                <w:sz w:val="16"/>
              </w:rPr>
              <w:t>31FA</w:t>
            </w:r>
          </w:p>
        </w:tc>
        <w:tc>
          <w:tcPr>
            <w:tcW w:w="1559" w:type="dxa"/>
          </w:tcPr>
          <w:p w:rsidR="00943778" w:rsidRPr="009F7D2F" w:rsidRDefault="00943778" w:rsidP="00F16EC7">
            <w:pPr>
              <w:keepNext/>
              <w:spacing w:before="40" w:after="40" w:line="180" w:lineRule="atLeast"/>
              <w:rPr>
                <w:rFonts w:ascii="Helvetica" w:hAnsi="Helvetica"/>
                <w:sz w:val="16"/>
              </w:rPr>
            </w:pPr>
            <w:r w:rsidRPr="009F7D2F">
              <w:rPr>
                <w:rFonts w:ascii="Arial" w:hAnsi="Arial" w:cs="Arial"/>
                <w:sz w:val="16"/>
              </w:rPr>
              <w:t>48</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31G</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49</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31J</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50</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31K</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51</w:t>
            </w:r>
          </w:p>
        </w:tc>
      </w:tr>
      <w:tr w:rsidR="00943778" w:rsidRPr="009F7D2F" w:rsidTr="005A3D37">
        <w:trPr>
          <w:cantSplit/>
          <w:trHeight w:hRule="exact" w:val="240"/>
        </w:trPr>
        <w:tc>
          <w:tcPr>
            <w:tcW w:w="1418"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34</w:t>
            </w:r>
          </w:p>
        </w:tc>
        <w:tc>
          <w:tcPr>
            <w:tcW w:w="1559" w:type="dxa"/>
          </w:tcPr>
          <w:p w:rsidR="00943778" w:rsidRPr="009F7D2F" w:rsidRDefault="00943778" w:rsidP="005A3D37">
            <w:pPr>
              <w:spacing w:before="40" w:after="40" w:line="180" w:lineRule="atLeast"/>
              <w:rPr>
                <w:rFonts w:ascii="Helvetica" w:hAnsi="Helvetica"/>
                <w:sz w:val="16"/>
              </w:rPr>
            </w:pPr>
            <w:r w:rsidRPr="009F7D2F">
              <w:rPr>
                <w:rFonts w:ascii="Arial" w:hAnsi="Arial" w:cs="Arial"/>
                <w:sz w:val="16"/>
              </w:rPr>
              <w:t>52</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34A</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53</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35</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54</w:t>
            </w:r>
          </w:p>
        </w:tc>
      </w:tr>
      <w:tr w:rsidR="00943778" w:rsidRPr="009F7D2F" w:rsidTr="005A3D37">
        <w:trPr>
          <w:cantSplit/>
          <w:trHeight w:hRule="exact" w:val="240"/>
        </w:trPr>
        <w:tc>
          <w:tcPr>
            <w:tcW w:w="1418"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35A</w:t>
            </w:r>
          </w:p>
        </w:tc>
        <w:tc>
          <w:tcPr>
            <w:tcW w:w="1559" w:type="dxa"/>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55</w:t>
            </w:r>
          </w:p>
        </w:tc>
      </w:tr>
      <w:tr w:rsidR="00943778" w:rsidRPr="009F7D2F" w:rsidTr="005A3D37">
        <w:trPr>
          <w:cantSplit/>
          <w:trHeight w:hRule="exact" w:val="240"/>
        </w:trPr>
        <w:tc>
          <w:tcPr>
            <w:tcW w:w="1418" w:type="dxa"/>
            <w:tcBorders>
              <w:bottom w:val="single" w:sz="12" w:space="0" w:color="auto"/>
            </w:tcBorders>
          </w:tcPr>
          <w:p w:rsidR="00943778" w:rsidRPr="009F7D2F" w:rsidRDefault="00943778" w:rsidP="005A3D37">
            <w:pPr>
              <w:keepNext/>
              <w:spacing w:before="40" w:after="40" w:line="180" w:lineRule="atLeast"/>
              <w:rPr>
                <w:rFonts w:ascii="Helvetica" w:hAnsi="Helvetica"/>
                <w:sz w:val="16"/>
              </w:rPr>
            </w:pPr>
            <w:r w:rsidRPr="009F7D2F">
              <w:rPr>
                <w:rFonts w:ascii="Arial" w:hAnsi="Arial" w:cs="Arial"/>
                <w:sz w:val="16"/>
              </w:rPr>
              <w:t>36</w:t>
            </w:r>
          </w:p>
        </w:tc>
        <w:tc>
          <w:tcPr>
            <w:tcW w:w="1559" w:type="dxa"/>
            <w:tcBorders>
              <w:bottom w:val="single" w:sz="12" w:space="0" w:color="auto"/>
            </w:tcBorders>
          </w:tcPr>
          <w:p w:rsidR="00943778" w:rsidRPr="009F7D2F" w:rsidRDefault="00943778" w:rsidP="005A3D37">
            <w:pPr>
              <w:keepNext/>
              <w:spacing w:before="40" w:after="40" w:line="180" w:lineRule="atLeast"/>
              <w:rPr>
                <w:rFonts w:ascii="Arial" w:hAnsi="Arial" w:cs="Arial"/>
                <w:sz w:val="16"/>
              </w:rPr>
            </w:pPr>
            <w:r w:rsidRPr="009F7D2F">
              <w:rPr>
                <w:rFonts w:ascii="Arial" w:hAnsi="Arial" w:cs="Arial"/>
                <w:sz w:val="16"/>
              </w:rPr>
              <w:t xml:space="preserve">56 </w:t>
            </w:r>
          </w:p>
        </w:tc>
      </w:tr>
    </w:tbl>
    <w:p w:rsidR="00FB7D79" w:rsidRPr="009F7D2F" w:rsidRDefault="00FB7D79" w:rsidP="00AD20F7"/>
    <w:p w:rsidR="00C335CA" w:rsidRPr="009F7D2F" w:rsidRDefault="00C335CA" w:rsidP="00AD20F7">
      <w:pPr>
        <w:sectPr w:rsidR="00C335CA" w:rsidRPr="009F7D2F" w:rsidSect="002012CD">
          <w:headerReference w:type="even" r:id="rId50"/>
          <w:headerReference w:type="default" r:id="rId51"/>
          <w:footerReference w:type="even" r:id="rId52"/>
          <w:footerReference w:type="default" r:id="rId53"/>
          <w:footerReference w:type="first" r:id="rId54"/>
          <w:type w:val="continuous"/>
          <w:pgSz w:w="11907" w:h="16839"/>
          <w:pgMar w:top="2381" w:right="2410" w:bottom="4253" w:left="2410" w:header="720" w:footer="3402" w:gutter="0"/>
          <w:cols w:num="2" w:space="708"/>
          <w:docGrid w:linePitch="360"/>
        </w:sectPr>
      </w:pPr>
    </w:p>
    <w:p w:rsidR="00C335CA" w:rsidRPr="009F7D2F" w:rsidRDefault="00C335CA" w:rsidP="00AD20F7"/>
    <w:p w:rsidR="00C335CA" w:rsidRPr="009F7D2F" w:rsidRDefault="00C335CA" w:rsidP="00AD20F7">
      <w:pPr>
        <w:sectPr w:rsidR="00C335CA" w:rsidRPr="009F7D2F" w:rsidSect="002012CD">
          <w:type w:val="continuous"/>
          <w:pgSz w:w="11907" w:h="16839"/>
          <w:pgMar w:top="2381" w:right="2410" w:bottom="4252" w:left="2410" w:header="720" w:footer="3402" w:gutter="0"/>
          <w:cols w:space="708"/>
          <w:docGrid w:linePitch="360"/>
        </w:sectPr>
      </w:pPr>
    </w:p>
    <w:p w:rsidR="00C335CA" w:rsidRPr="009F7D2F" w:rsidRDefault="00C335CA" w:rsidP="0055689B"/>
    <w:sectPr w:rsidR="00C335CA" w:rsidRPr="009F7D2F" w:rsidSect="002012CD">
      <w:headerReference w:type="even" r:id="rId55"/>
      <w:headerReference w:type="default" r:id="rId56"/>
      <w:footerReference w:type="even" r:id="rId57"/>
      <w:footerReference w:type="default" r:id="rId58"/>
      <w:headerReference w:type="first" r:id="rId59"/>
      <w:footerReference w:type="first" r:id="rId60"/>
      <w:type w:val="continuous"/>
      <w:pgSz w:w="11907" w:h="16839"/>
      <w:pgMar w:top="2381" w:right="2410" w:bottom="4252" w:left="2410" w:header="720" w:footer="340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D2F" w:rsidRPr="00BA1639" w:rsidRDefault="009F7D2F" w:rsidP="00291DA0">
      <w:pPr>
        <w:spacing w:line="240" w:lineRule="auto"/>
        <w:rPr>
          <w:sz w:val="16"/>
        </w:rPr>
      </w:pPr>
      <w:r>
        <w:separator/>
      </w:r>
    </w:p>
  </w:endnote>
  <w:endnote w:type="continuationSeparator" w:id="0">
    <w:p w:rsidR="009F7D2F" w:rsidRPr="00BA1639" w:rsidRDefault="009F7D2F" w:rsidP="00291DA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i/>
              <w:sz w:val="16"/>
              <w:szCs w:val="16"/>
            </w:rPr>
          </w:pP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r>
    <w:tr w:rsidR="009F7D2F" w:rsidRPr="00130F37" w:rsidTr="009A57EB">
      <w:tc>
        <w:tcPr>
          <w:tcW w:w="2190" w:type="dxa"/>
          <w:gridSpan w:val="2"/>
        </w:tcPr>
        <w:p w:rsidR="009F7D2F" w:rsidRPr="00130F37" w:rsidRDefault="009F7D2F" w:rsidP="009A57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7646">
            <w:rPr>
              <w:sz w:val="16"/>
              <w:szCs w:val="16"/>
            </w:rPr>
            <w:t>60</w:t>
          </w:r>
          <w:r w:rsidRPr="00130F37">
            <w:rPr>
              <w:sz w:val="16"/>
              <w:szCs w:val="16"/>
            </w:rPr>
            <w:fldChar w:fldCharType="end"/>
          </w:r>
        </w:p>
      </w:tc>
      <w:tc>
        <w:tcPr>
          <w:tcW w:w="2920" w:type="dxa"/>
        </w:tcPr>
        <w:p w:rsidR="009F7D2F" w:rsidRPr="00130F37" w:rsidRDefault="009F7D2F" w:rsidP="009A57E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7646">
            <w:rPr>
              <w:sz w:val="16"/>
              <w:szCs w:val="16"/>
            </w:rPr>
            <w:t>28/05/2021</w:t>
          </w:r>
          <w:r w:rsidRPr="00130F37">
            <w:rPr>
              <w:sz w:val="16"/>
              <w:szCs w:val="16"/>
            </w:rPr>
            <w:fldChar w:fldCharType="end"/>
          </w:r>
        </w:p>
      </w:tc>
      <w:tc>
        <w:tcPr>
          <w:tcW w:w="2193" w:type="dxa"/>
          <w:gridSpan w:val="2"/>
        </w:tcPr>
        <w:p w:rsidR="009F7D2F" w:rsidRPr="00130F37" w:rsidRDefault="009F7D2F" w:rsidP="009A57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7646">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7646">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7646">
            <w:rPr>
              <w:noProof/>
              <w:sz w:val="16"/>
              <w:szCs w:val="16"/>
            </w:rPr>
            <w:t>04/06/2021</w:t>
          </w:r>
          <w:r w:rsidRPr="00130F37">
            <w:rPr>
              <w:sz w:val="16"/>
              <w:szCs w:val="16"/>
            </w:rPr>
            <w:fldChar w:fldCharType="end"/>
          </w:r>
        </w:p>
      </w:tc>
    </w:tr>
  </w:tbl>
  <w:p w:rsidR="009F7D2F" w:rsidRPr="009A57EB" w:rsidRDefault="009F7D2F" w:rsidP="009A57E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A1328" w:rsidRDefault="009F7D2F" w:rsidP="00721A4B">
    <w:pPr>
      <w:pBdr>
        <w:top w:val="single" w:sz="6" w:space="1" w:color="auto"/>
      </w:pBdr>
      <w:spacing w:before="120"/>
      <w:rPr>
        <w:sz w:val="18"/>
      </w:rPr>
    </w:pPr>
  </w:p>
  <w:p w:rsidR="009F7D2F" w:rsidRPr="007A1328" w:rsidRDefault="009F7D2F" w:rsidP="00721A4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37646">
      <w:rPr>
        <w:i/>
        <w:noProof/>
        <w:sz w:val="18"/>
      </w:rPr>
      <w:t>Student Assistance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225</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228</w:t>
          </w:r>
          <w:r w:rsidRPr="007B3B51">
            <w:rPr>
              <w:i/>
              <w:sz w:val="16"/>
              <w:szCs w:val="16"/>
            </w:rPr>
            <w:fldChar w:fldCharType="end"/>
          </w: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p>
      </w:tc>
    </w:tr>
    <w:tr w:rsidR="009F7D2F" w:rsidRPr="0055472E" w:rsidTr="009A57EB">
      <w:tc>
        <w:tcPr>
          <w:tcW w:w="2190" w:type="dxa"/>
          <w:gridSpan w:val="2"/>
        </w:tcPr>
        <w:p w:rsidR="009F7D2F" w:rsidRPr="0055472E" w:rsidRDefault="009F7D2F" w:rsidP="009A57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7646">
            <w:rPr>
              <w:sz w:val="16"/>
              <w:szCs w:val="16"/>
            </w:rPr>
            <w:t>60</w:t>
          </w:r>
          <w:r w:rsidRPr="0055472E">
            <w:rPr>
              <w:sz w:val="16"/>
              <w:szCs w:val="16"/>
            </w:rPr>
            <w:fldChar w:fldCharType="end"/>
          </w:r>
        </w:p>
      </w:tc>
      <w:tc>
        <w:tcPr>
          <w:tcW w:w="2920" w:type="dxa"/>
        </w:tcPr>
        <w:p w:rsidR="009F7D2F" w:rsidRPr="0055472E" w:rsidRDefault="009F7D2F" w:rsidP="009A57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7646">
            <w:rPr>
              <w:sz w:val="16"/>
              <w:szCs w:val="16"/>
            </w:rPr>
            <w:t>28/05/2021</w:t>
          </w:r>
          <w:r w:rsidRPr="0055472E">
            <w:rPr>
              <w:sz w:val="16"/>
              <w:szCs w:val="16"/>
            </w:rPr>
            <w:fldChar w:fldCharType="end"/>
          </w:r>
        </w:p>
      </w:tc>
      <w:tc>
        <w:tcPr>
          <w:tcW w:w="2193" w:type="dxa"/>
          <w:gridSpan w:val="2"/>
        </w:tcPr>
        <w:p w:rsidR="009F7D2F" w:rsidRPr="0055472E" w:rsidRDefault="009F7D2F" w:rsidP="009A57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7646">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7646">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7646">
            <w:rPr>
              <w:noProof/>
              <w:sz w:val="16"/>
              <w:szCs w:val="16"/>
            </w:rPr>
            <w:t>04/06/2021</w:t>
          </w:r>
          <w:r w:rsidRPr="0055472E">
            <w:rPr>
              <w:sz w:val="16"/>
              <w:szCs w:val="16"/>
            </w:rPr>
            <w:fldChar w:fldCharType="end"/>
          </w:r>
        </w:p>
      </w:tc>
    </w:tr>
  </w:tbl>
  <w:p w:rsidR="009F7D2F" w:rsidRPr="009A57EB" w:rsidRDefault="009F7D2F" w:rsidP="009A57E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i/>
              <w:sz w:val="16"/>
              <w:szCs w:val="16"/>
            </w:rPr>
          </w:pP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r>
    <w:tr w:rsidR="009F7D2F" w:rsidRPr="00130F37" w:rsidTr="009A57EB">
      <w:tc>
        <w:tcPr>
          <w:tcW w:w="2190" w:type="dxa"/>
          <w:gridSpan w:val="2"/>
        </w:tcPr>
        <w:p w:rsidR="009F7D2F" w:rsidRPr="00130F37" w:rsidRDefault="009F7D2F" w:rsidP="009A57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7646">
            <w:rPr>
              <w:sz w:val="16"/>
              <w:szCs w:val="16"/>
            </w:rPr>
            <w:t>60</w:t>
          </w:r>
          <w:r w:rsidRPr="00130F37">
            <w:rPr>
              <w:sz w:val="16"/>
              <w:szCs w:val="16"/>
            </w:rPr>
            <w:fldChar w:fldCharType="end"/>
          </w:r>
        </w:p>
      </w:tc>
      <w:tc>
        <w:tcPr>
          <w:tcW w:w="2920" w:type="dxa"/>
        </w:tcPr>
        <w:p w:rsidR="009F7D2F" w:rsidRPr="00130F37" w:rsidRDefault="009F7D2F" w:rsidP="009A57E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7646">
            <w:rPr>
              <w:sz w:val="16"/>
              <w:szCs w:val="16"/>
            </w:rPr>
            <w:t>28/05/2021</w:t>
          </w:r>
          <w:r w:rsidRPr="00130F37">
            <w:rPr>
              <w:sz w:val="16"/>
              <w:szCs w:val="16"/>
            </w:rPr>
            <w:fldChar w:fldCharType="end"/>
          </w:r>
        </w:p>
      </w:tc>
      <w:tc>
        <w:tcPr>
          <w:tcW w:w="2193" w:type="dxa"/>
          <w:gridSpan w:val="2"/>
        </w:tcPr>
        <w:p w:rsidR="009F7D2F" w:rsidRPr="00130F37" w:rsidRDefault="009F7D2F" w:rsidP="009A57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7646">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7646">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7646">
            <w:rPr>
              <w:noProof/>
              <w:sz w:val="16"/>
              <w:szCs w:val="16"/>
            </w:rPr>
            <w:t>04/06/2021</w:t>
          </w:r>
          <w:r w:rsidRPr="00130F37">
            <w:rPr>
              <w:sz w:val="16"/>
              <w:szCs w:val="16"/>
            </w:rPr>
            <w:fldChar w:fldCharType="end"/>
          </w:r>
        </w:p>
      </w:tc>
    </w:tr>
  </w:tbl>
  <w:p w:rsidR="009F7D2F" w:rsidRPr="009A57EB" w:rsidRDefault="009F7D2F" w:rsidP="009A57E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2A5BF5" w:rsidRDefault="009F7D2F" w:rsidP="00C335CA">
    <w:pPr>
      <w:pBdr>
        <w:top w:val="single" w:sz="6" w:space="1" w:color="auto"/>
      </w:pBdr>
      <w:rPr>
        <w:sz w:val="18"/>
        <w:szCs w:val="18"/>
      </w:rPr>
    </w:pPr>
  </w:p>
  <w:p w:rsidR="009F7D2F" w:rsidRDefault="009F7D2F" w:rsidP="00C335C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837646">
      <w:rPr>
        <w:i/>
        <w:noProof/>
        <w:szCs w:val="22"/>
      </w:rPr>
      <w:t>Student Assistance Act 1973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225</w:t>
    </w:r>
    <w:r w:rsidRPr="002A5BF5">
      <w:rPr>
        <w:i/>
      </w:rPr>
      <w:fldChar w:fldCharType="end"/>
    </w:r>
  </w:p>
  <w:p w:rsidR="009F7D2F" w:rsidRPr="00C335CA" w:rsidRDefault="009F7D2F" w:rsidP="00C335C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p>
      </w:tc>
    </w:tr>
    <w:tr w:rsidR="009F7D2F" w:rsidRPr="0055472E" w:rsidTr="009A57EB">
      <w:tc>
        <w:tcPr>
          <w:tcW w:w="2190" w:type="dxa"/>
          <w:gridSpan w:val="2"/>
        </w:tcPr>
        <w:p w:rsidR="009F7D2F" w:rsidRPr="0055472E" w:rsidRDefault="009F7D2F" w:rsidP="009A57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7646">
            <w:rPr>
              <w:sz w:val="16"/>
              <w:szCs w:val="16"/>
            </w:rPr>
            <w:t>60</w:t>
          </w:r>
          <w:r w:rsidRPr="0055472E">
            <w:rPr>
              <w:sz w:val="16"/>
              <w:szCs w:val="16"/>
            </w:rPr>
            <w:fldChar w:fldCharType="end"/>
          </w:r>
        </w:p>
      </w:tc>
      <w:tc>
        <w:tcPr>
          <w:tcW w:w="2920" w:type="dxa"/>
        </w:tcPr>
        <w:p w:rsidR="009F7D2F" w:rsidRPr="0055472E" w:rsidRDefault="009F7D2F" w:rsidP="009A57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7646">
            <w:rPr>
              <w:sz w:val="16"/>
              <w:szCs w:val="16"/>
            </w:rPr>
            <w:t>28/05/2021</w:t>
          </w:r>
          <w:r w:rsidRPr="0055472E">
            <w:rPr>
              <w:sz w:val="16"/>
              <w:szCs w:val="16"/>
            </w:rPr>
            <w:fldChar w:fldCharType="end"/>
          </w:r>
        </w:p>
      </w:tc>
      <w:tc>
        <w:tcPr>
          <w:tcW w:w="2193" w:type="dxa"/>
          <w:gridSpan w:val="2"/>
        </w:tcPr>
        <w:p w:rsidR="009F7D2F" w:rsidRPr="0055472E" w:rsidRDefault="009F7D2F" w:rsidP="009A57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7646">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7646">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7646">
            <w:rPr>
              <w:noProof/>
              <w:sz w:val="16"/>
              <w:szCs w:val="16"/>
            </w:rPr>
            <w:t>04/06/2021</w:t>
          </w:r>
          <w:r w:rsidRPr="0055472E">
            <w:rPr>
              <w:sz w:val="16"/>
              <w:szCs w:val="16"/>
            </w:rPr>
            <w:fldChar w:fldCharType="end"/>
          </w:r>
        </w:p>
      </w:tc>
    </w:tr>
  </w:tbl>
  <w:p w:rsidR="009F7D2F" w:rsidRPr="009A57EB" w:rsidRDefault="009F7D2F" w:rsidP="009A57E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i/>
              <w:sz w:val="16"/>
              <w:szCs w:val="16"/>
            </w:rPr>
          </w:pP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225</w:t>
          </w:r>
          <w:r w:rsidRPr="007B3B51">
            <w:rPr>
              <w:i/>
              <w:sz w:val="16"/>
              <w:szCs w:val="16"/>
            </w:rPr>
            <w:fldChar w:fldCharType="end"/>
          </w:r>
        </w:p>
      </w:tc>
    </w:tr>
    <w:tr w:rsidR="009F7D2F" w:rsidRPr="00130F37" w:rsidTr="009A57EB">
      <w:tc>
        <w:tcPr>
          <w:tcW w:w="2190" w:type="dxa"/>
          <w:gridSpan w:val="2"/>
        </w:tcPr>
        <w:p w:rsidR="009F7D2F" w:rsidRPr="00130F37" w:rsidRDefault="009F7D2F" w:rsidP="009A57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7646">
            <w:rPr>
              <w:sz w:val="16"/>
              <w:szCs w:val="16"/>
            </w:rPr>
            <w:t>60</w:t>
          </w:r>
          <w:r w:rsidRPr="00130F37">
            <w:rPr>
              <w:sz w:val="16"/>
              <w:szCs w:val="16"/>
            </w:rPr>
            <w:fldChar w:fldCharType="end"/>
          </w:r>
        </w:p>
      </w:tc>
      <w:tc>
        <w:tcPr>
          <w:tcW w:w="2920" w:type="dxa"/>
        </w:tcPr>
        <w:p w:rsidR="009F7D2F" w:rsidRPr="00130F37" w:rsidRDefault="009F7D2F" w:rsidP="009A57E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7646">
            <w:rPr>
              <w:sz w:val="16"/>
              <w:szCs w:val="16"/>
            </w:rPr>
            <w:t>28/05/2021</w:t>
          </w:r>
          <w:r w:rsidRPr="00130F37">
            <w:rPr>
              <w:sz w:val="16"/>
              <w:szCs w:val="16"/>
            </w:rPr>
            <w:fldChar w:fldCharType="end"/>
          </w:r>
        </w:p>
      </w:tc>
      <w:tc>
        <w:tcPr>
          <w:tcW w:w="2193" w:type="dxa"/>
          <w:gridSpan w:val="2"/>
        </w:tcPr>
        <w:p w:rsidR="009F7D2F" w:rsidRPr="00130F37" w:rsidRDefault="009F7D2F" w:rsidP="009A57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7646">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7646">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7646">
            <w:rPr>
              <w:noProof/>
              <w:sz w:val="16"/>
              <w:szCs w:val="16"/>
            </w:rPr>
            <w:t>04/06/2021</w:t>
          </w:r>
          <w:r w:rsidRPr="00130F37">
            <w:rPr>
              <w:sz w:val="16"/>
              <w:szCs w:val="16"/>
            </w:rPr>
            <w:fldChar w:fldCharType="end"/>
          </w:r>
        </w:p>
      </w:tc>
    </w:tr>
  </w:tbl>
  <w:p w:rsidR="009F7D2F" w:rsidRPr="009A57EB" w:rsidRDefault="009F7D2F" w:rsidP="009A57E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pPr>
      <w:pBdr>
        <w:top w:val="single" w:sz="6" w:space="1" w:color="auto"/>
      </w:pBdr>
      <w:rPr>
        <w:sz w:val="18"/>
      </w:rPr>
    </w:pPr>
  </w:p>
  <w:p w:rsidR="009F7D2F" w:rsidRDefault="009F7D2F">
    <w:pPr>
      <w:jc w:val="right"/>
      <w:rPr>
        <w:i/>
        <w:sz w:val="18"/>
      </w:rPr>
    </w:pPr>
    <w:r>
      <w:rPr>
        <w:i/>
        <w:sz w:val="18"/>
      </w:rPr>
      <w:fldChar w:fldCharType="begin"/>
    </w:r>
    <w:r>
      <w:rPr>
        <w:i/>
        <w:sz w:val="18"/>
      </w:rPr>
      <w:instrText xml:space="preserve"> STYLEREF ShortT </w:instrText>
    </w:r>
    <w:r>
      <w:rPr>
        <w:i/>
        <w:sz w:val="18"/>
      </w:rPr>
      <w:fldChar w:fldCharType="separate"/>
    </w:r>
    <w:r w:rsidR="00837646">
      <w:rPr>
        <w:i/>
        <w:noProof/>
        <w:sz w:val="18"/>
      </w:rPr>
      <w:t>Student Assistance Act 1973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376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225</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rsidP="001A630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ED79B6" w:rsidRDefault="009F7D2F" w:rsidP="001A630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2CD">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p>
      </w:tc>
    </w:tr>
    <w:tr w:rsidR="009F7D2F" w:rsidRPr="0055472E" w:rsidTr="009A57EB">
      <w:tc>
        <w:tcPr>
          <w:tcW w:w="2190" w:type="dxa"/>
          <w:gridSpan w:val="2"/>
        </w:tcPr>
        <w:p w:rsidR="009F7D2F" w:rsidRPr="0055472E" w:rsidRDefault="009F7D2F" w:rsidP="009A57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7646">
            <w:rPr>
              <w:sz w:val="16"/>
              <w:szCs w:val="16"/>
            </w:rPr>
            <w:t>60</w:t>
          </w:r>
          <w:r w:rsidRPr="0055472E">
            <w:rPr>
              <w:sz w:val="16"/>
              <w:szCs w:val="16"/>
            </w:rPr>
            <w:fldChar w:fldCharType="end"/>
          </w:r>
        </w:p>
      </w:tc>
      <w:tc>
        <w:tcPr>
          <w:tcW w:w="2920" w:type="dxa"/>
        </w:tcPr>
        <w:p w:rsidR="009F7D2F" w:rsidRPr="0055472E" w:rsidRDefault="009F7D2F" w:rsidP="009A57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7646">
            <w:rPr>
              <w:sz w:val="16"/>
              <w:szCs w:val="16"/>
            </w:rPr>
            <w:t>28/05/2021</w:t>
          </w:r>
          <w:r w:rsidRPr="0055472E">
            <w:rPr>
              <w:sz w:val="16"/>
              <w:szCs w:val="16"/>
            </w:rPr>
            <w:fldChar w:fldCharType="end"/>
          </w:r>
        </w:p>
      </w:tc>
      <w:tc>
        <w:tcPr>
          <w:tcW w:w="2193" w:type="dxa"/>
          <w:gridSpan w:val="2"/>
        </w:tcPr>
        <w:p w:rsidR="009F7D2F" w:rsidRPr="0055472E" w:rsidRDefault="009F7D2F" w:rsidP="009A57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7646">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7646">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7646">
            <w:rPr>
              <w:noProof/>
              <w:sz w:val="16"/>
              <w:szCs w:val="16"/>
            </w:rPr>
            <w:t>04/06/2021</w:t>
          </w:r>
          <w:r w:rsidRPr="0055472E">
            <w:rPr>
              <w:sz w:val="16"/>
              <w:szCs w:val="16"/>
            </w:rPr>
            <w:fldChar w:fldCharType="end"/>
          </w:r>
        </w:p>
      </w:tc>
    </w:tr>
  </w:tbl>
  <w:p w:rsidR="009F7D2F" w:rsidRPr="009A57EB" w:rsidRDefault="009F7D2F" w:rsidP="009A5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i/>
              <w:sz w:val="16"/>
              <w:szCs w:val="16"/>
            </w:rPr>
          </w:pP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12CD">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F7D2F" w:rsidRPr="00130F37" w:rsidTr="009A57EB">
      <w:tc>
        <w:tcPr>
          <w:tcW w:w="2190" w:type="dxa"/>
          <w:gridSpan w:val="2"/>
        </w:tcPr>
        <w:p w:rsidR="009F7D2F" w:rsidRPr="00130F37" w:rsidRDefault="009F7D2F" w:rsidP="009A57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7646">
            <w:rPr>
              <w:sz w:val="16"/>
              <w:szCs w:val="16"/>
            </w:rPr>
            <w:t>60</w:t>
          </w:r>
          <w:r w:rsidRPr="00130F37">
            <w:rPr>
              <w:sz w:val="16"/>
              <w:szCs w:val="16"/>
            </w:rPr>
            <w:fldChar w:fldCharType="end"/>
          </w:r>
        </w:p>
      </w:tc>
      <w:tc>
        <w:tcPr>
          <w:tcW w:w="2920" w:type="dxa"/>
        </w:tcPr>
        <w:p w:rsidR="009F7D2F" w:rsidRPr="00130F37" w:rsidRDefault="009F7D2F" w:rsidP="009A57E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7646">
            <w:rPr>
              <w:sz w:val="16"/>
              <w:szCs w:val="16"/>
            </w:rPr>
            <w:t>28/05/2021</w:t>
          </w:r>
          <w:r w:rsidRPr="00130F37">
            <w:rPr>
              <w:sz w:val="16"/>
              <w:szCs w:val="16"/>
            </w:rPr>
            <w:fldChar w:fldCharType="end"/>
          </w:r>
        </w:p>
      </w:tc>
      <w:tc>
        <w:tcPr>
          <w:tcW w:w="2193" w:type="dxa"/>
          <w:gridSpan w:val="2"/>
        </w:tcPr>
        <w:p w:rsidR="009F7D2F" w:rsidRPr="00130F37" w:rsidRDefault="009F7D2F" w:rsidP="009A57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7646">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7646">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7646">
            <w:rPr>
              <w:noProof/>
              <w:sz w:val="16"/>
              <w:szCs w:val="16"/>
            </w:rPr>
            <w:t>04/06/2021</w:t>
          </w:r>
          <w:r w:rsidRPr="00130F37">
            <w:rPr>
              <w:sz w:val="16"/>
              <w:szCs w:val="16"/>
            </w:rPr>
            <w:fldChar w:fldCharType="end"/>
          </w:r>
        </w:p>
      </w:tc>
    </w:tr>
  </w:tbl>
  <w:p w:rsidR="009F7D2F" w:rsidRPr="009A57EB" w:rsidRDefault="009F7D2F" w:rsidP="009A57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166</w:t>
          </w:r>
          <w:r w:rsidRPr="007B3B51">
            <w:rPr>
              <w:i/>
              <w:sz w:val="16"/>
              <w:szCs w:val="16"/>
            </w:rPr>
            <w:fldChar w:fldCharType="end"/>
          </w: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p>
      </w:tc>
    </w:tr>
    <w:tr w:rsidR="009F7D2F" w:rsidRPr="0055472E" w:rsidTr="009A57EB">
      <w:tc>
        <w:tcPr>
          <w:tcW w:w="2190" w:type="dxa"/>
          <w:gridSpan w:val="2"/>
        </w:tcPr>
        <w:p w:rsidR="009F7D2F" w:rsidRPr="0055472E" w:rsidRDefault="009F7D2F" w:rsidP="009A57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7646">
            <w:rPr>
              <w:sz w:val="16"/>
              <w:szCs w:val="16"/>
            </w:rPr>
            <w:t>60</w:t>
          </w:r>
          <w:r w:rsidRPr="0055472E">
            <w:rPr>
              <w:sz w:val="16"/>
              <w:szCs w:val="16"/>
            </w:rPr>
            <w:fldChar w:fldCharType="end"/>
          </w:r>
        </w:p>
      </w:tc>
      <w:tc>
        <w:tcPr>
          <w:tcW w:w="2920" w:type="dxa"/>
        </w:tcPr>
        <w:p w:rsidR="009F7D2F" w:rsidRPr="0055472E" w:rsidRDefault="009F7D2F" w:rsidP="009A57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7646">
            <w:rPr>
              <w:sz w:val="16"/>
              <w:szCs w:val="16"/>
            </w:rPr>
            <w:t>28/05/2021</w:t>
          </w:r>
          <w:r w:rsidRPr="0055472E">
            <w:rPr>
              <w:sz w:val="16"/>
              <w:szCs w:val="16"/>
            </w:rPr>
            <w:fldChar w:fldCharType="end"/>
          </w:r>
        </w:p>
      </w:tc>
      <w:tc>
        <w:tcPr>
          <w:tcW w:w="2193" w:type="dxa"/>
          <w:gridSpan w:val="2"/>
        </w:tcPr>
        <w:p w:rsidR="009F7D2F" w:rsidRPr="0055472E" w:rsidRDefault="009F7D2F" w:rsidP="009A57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7646">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7646">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7646">
            <w:rPr>
              <w:noProof/>
              <w:sz w:val="16"/>
              <w:szCs w:val="16"/>
            </w:rPr>
            <w:t>04/06/2021</w:t>
          </w:r>
          <w:r w:rsidRPr="0055472E">
            <w:rPr>
              <w:sz w:val="16"/>
              <w:szCs w:val="16"/>
            </w:rPr>
            <w:fldChar w:fldCharType="end"/>
          </w:r>
        </w:p>
      </w:tc>
    </w:tr>
  </w:tbl>
  <w:p w:rsidR="009F7D2F" w:rsidRPr="009A57EB" w:rsidRDefault="009F7D2F" w:rsidP="009A57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i/>
              <w:sz w:val="16"/>
              <w:szCs w:val="16"/>
            </w:rPr>
          </w:pP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165</w:t>
          </w:r>
          <w:r w:rsidRPr="007B3B51">
            <w:rPr>
              <w:i/>
              <w:sz w:val="16"/>
              <w:szCs w:val="16"/>
            </w:rPr>
            <w:fldChar w:fldCharType="end"/>
          </w:r>
        </w:p>
      </w:tc>
    </w:tr>
    <w:tr w:rsidR="009F7D2F" w:rsidRPr="00130F37" w:rsidTr="009A57EB">
      <w:tc>
        <w:tcPr>
          <w:tcW w:w="2190" w:type="dxa"/>
          <w:gridSpan w:val="2"/>
        </w:tcPr>
        <w:p w:rsidR="009F7D2F" w:rsidRPr="00130F37" w:rsidRDefault="009F7D2F" w:rsidP="009A57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7646">
            <w:rPr>
              <w:sz w:val="16"/>
              <w:szCs w:val="16"/>
            </w:rPr>
            <w:t>60</w:t>
          </w:r>
          <w:r w:rsidRPr="00130F37">
            <w:rPr>
              <w:sz w:val="16"/>
              <w:szCs w:val="16"/>
            </w:rPr>
            <w:fldChar w:fldCharType="end"/>
          </w:r>
        </w:p>
      </w:tc>
      <w:tc>
        <w:tcPr>
          <w:tcW w:w="2920" w:type="dxa"/>
        </w:tcPr>
        <w:p w:rsidR="009F7D2F" w:rsidRPr="00130F37" w:rsidRDefault="009F7D2F" w:rsidP="009A57E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37646">
            <w:rPr>
              <w:sz w:val="16"/>
              <w:szCs w:val="16"/>
            </w:rPr>
            <w:t>28/05/2021</w:t>
          </w:r>
          <w:r w:rsidRPr="00130F37">
            <w:rPr>
              <w:sz w:val="16"/>
              <w:szCs w:val="16"/>
            </w:rPr>
            <w:fldChar w:fldCharType="end"/>
          </w:r>
        </w:p>
      </w:tc>
      <w:tc>
        <w:tcPr>
          <w:tcW w:w="2193" w:type="dxa"/>
          <w:gridSpan w:val="2"/>
        </w:tcPr>
        <w:p w:rsidR="009F7D2F" w:rsidRPr="00130F37" w:rsidRDefault="009F7D2F" w:rsidP="009A57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7646">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37646">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7646">
            <w:rPr>
              <w:noProof/>
              <w:sz w:val="16"/>
              <w:szCs w:val="16"/>
            </w:rPr>
            <w:t>04/06/2021</w:t>
          </w:r>
          <w:r w:rsidRPr="00130F37">
            <w:rPr>
              <w:sz w:val="16"/>
              <w:szCs w:val="16"/>
            </w:rPr>
            <w:fldChar w:fldCharType="end"/>
          </w:r>
        </w:p>
      </w:tc>
    </w:tr>
  </w:tbl>
  <w:p w:rsidR="009F7D2F" w:rsidRPr="009A57EB" w:rsidRDefault="009F7D2F" w:rsidP="009A57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A1328" w:rsidRDefault="009F7D2F" w:rsidP="00AD20F7">
    <w:pPr>
      <w:pBdr>
        <w:top w:val="single" w:sz="6" w:space="1" w:color="auto"/>
      </w:pBdr>
      <w:spacing w:before="120"/>
      <w:rPr>
        <w:sz w:val="18"/>
      </w:rPr>
    </w:pPr>
  </w:p>
  <w:p w:rsidR="009F7D2F" w:rsidRPr="007A1328" w:rsidRDefault="009F7D2F" w:rsidP="00AD20F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37646">
      <w:rPr>
        <w:i/>
        <w:noProof/>
        <w:sz w:val="18"/>
      </w:rPr>
      <w:t>Student Assistance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3764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225</w:t>
    </w:r>
    <w:r w:rsidRPr="007A1328">
      <w:rPr>
        <w:i/>
        <w:sz w:val="18"/>
      </w:rPr>
      <w:fldChar w:fldCharType="end"/>
    </w:r>
  </w:p>
  <w:p w:rsidR="009F7D2F" w:rsidRPr="007A1328" w:rsidRDefault="009F7D2F" w:rsidP="00AD20F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B3B51" w:rsidRDefault="009F7D2F" w:rsidP="009A57E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F7D2F" w:rsidRPr="007B3B51" w:rsidTr="009A57EB">
      <w:tc>
        <w:tcPr>
          <w:tcW w:w="1247" w:type="dxa"/>
        </w:tcPr>
        <w:p w:rsidR="009F7D2F" w:rsidRPr="007B3B51" w:rsidRDefault="009F7D2F" w:rsidP="009A57E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c>
        <w:tcPr>
          <w:tcW w:w="5387" w:type="dxa"/>
          <w:gridSpan w:val="3"/>
        </w:tcPr>
        <w:p w:rsidR="009F7D2F" w:rsidRPr="007B3B51" w:rsidRDefault="009F7D2F" w:rsidP="009A57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46">
            <w:rPr>
              <w:i/>
              <w:noProof/>
              <w:sz w:val="16"/>
              <w:szCs w:val="16"/>
            </w:rPr>
            <w:t>Student Assistance Act 1973</w:t>
          </w:r>
          <w:r w:rsidRPr="007B3B51">
            <w:rPr>
              <w:i/>
              <w:sz w:val="16"/>
              <w:szCs w:val="16"/>
            </w:rPr>
            <w:fldChar w:fldCharType="end"/>
          </w:r>
        </w:p>
      </w:tc>
      <w:tc>
        <w:tcPr>
          <w:tcW w:w="669" w:type="dxa"/>
        </w:tcPr>
        <w:p w:rsidR="009F7D2F" w:rsidRPr="007B3B51" w:rsidRDefault="009F7D2F" w:rsidP="009A57EB">
          <w:pPr>
            <w:jc w:val="right"/>
            <w:rPr>
              <w:sz w:val="16"/>
              <w:szCs w:val="16"/>
            </w:rPr>
          </w:pPr>
        </w:p>
      </w:tc>
    </w:tr>
    <w:tr w:rsidR="009F7D2F" w:rsidRPr="0055472E" w:rsidTr="009A57EB">
      <w:tc>
        <w:tcPr>
          <w:tcW w:w="2190" w:type="dxa"/>
          <w:gridSpan w:val="2"/>
        </w:tcPr>
        <w:p w:rsidR="009F7D2F" w:rsidRPr="0055472E" w:rsidRDefault="009F7D2F" w:rsidP="009A57E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7646">
            <w:rPr>
              <w:sz w:val="16"/>
              <w:szCs w:val="16"/>
            </w:rPr>
            <w:t>60</w:t>
          </w:r>
          <w:r w:rsidRPr="0055472E">
            <w:rPr>
              <w:sz w:val="16"/>
              <w:szCs w:val="16"/>
            </w:rPr>
            <w:fldChar w:fldCharType="end"/>
          </w:r>
        </w:p>
      </w:tc>
      <w:tc>
        <w:tcPr>
          <w:tcW w:w="2920" w:type="dxa"/>
        </w:tcPr>
        <w:p w:rsidR="009F7D2F" w:rsidRPr="0055472E" w:rsidRDefault="009F7D2F" w:rsidP="009A57E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37646">
            <w:rPr>
              <w:sz w:val="16"/>
              <w:szCs w:val="16"/>
            </w:rPr>
            <w:t>28/05/2021</w:t>
          </w:r>
          <w:r w:rsidRPr="0055472E">
            <w:rPr>
              <w:sz w:val="16"/>
              <w:szCs w:val="16"/>
            </w:rPr>
            <w:fldChar w:fldCharType="end"/>
          </w:r>
        </w:p>
      </w:tc>
      <w:tc>
        <w:tcPr>
          <w:tcW w:w="2193" w:type="dxa"/>
          <w:gridSpan w:val="2"/>
        </w:tcPr>
        <w:p w:rsidR="009F7D2F" w:rsidRPr="0055472E" w:rsidRDefault="009F7D2F" w:rsidP="009A57E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7646">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37646">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7646">
            <w:rPr>
              <w:noProof/>
              <w:sz w:val="16"/>
              <w:szCs w:val="16"/>
            </w:rPr>
            <w:t>04/06/2021</w:t>
          </w:r>
          <w:r w:rsidRPr="0055472E">
            <w:rPr>
              <w:sz w:val="16"/>
              <w:szCs w:val="16"/>
            </w:rPr>
            <w:fldChar w:fldCharType="end"/>
          </w:r>
        </w:p>
      </w:tc>
    </w:tr>
  </w:tbl>
  <w:p w:rsidR="009F7D2F" w:rsidRPr="009A57EB" w:rsidRDefault="009F7D2F" w:rsidP="009A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D2F" w:rsidRPr="00BA1639" w:rsidRDefault="009F7D2F" w:rsidP="00291DA0">
      <w:pPr>
        <w:spacing w:line="240" w:lineRule="auto"/>
        <w:rPr>
          <w:sz w:val="16"/>
        </w:rPr>
      </w:pPr>
      <w:r>
        <w:separator/>
      </w:r>
    </w:p>
  </w:footnote>
  <w:footnote w:type="continuationSeparator" w:id="0">
    <w:p w:rsidR="009F7D2F" w:rsidRPr="00BA1639" w:rsidRDefault="009F7D2F" w:rsidP="00291DA0">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rsidP="001A630F">
    <w:pPr>
      <w:pStyle w:val="Header"/>
      <w:pBdr>
        <w:bottom w:val="single" w:sz="6" w:space="1" w:color="auto"/>
      </w:pBdr>
    </w:pPr>
  </w:p>
  <w:p w:rsidR="009F7D2F" w:rsidRDefault="009F7D2F" w:rsidP="001A630F">
    <w:pPr>
      <w:pStyle w:val="Header"/>
      <w:pBdr>
        <w:bottom w:val="single" w:sz="6" w:space="1" w:color="auto"/>
      </w:pBdr>
    </w:pPr>
  </w:p>
  <w:p w:rsidR="009F7D2F" w:rsidRPr="001E77D2" w:rsidRDefault="009F7D2F" w:rsidP="001A630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E528B" w:rsidRDefault="009F7D2F" w:rsidP="00721A4B">
    <w:pPr>
      <w:rPr>
        <w:sz w:val="26"/>
        <w:szCs w:val="26"/>
      </w:rPr>
    </w:pPr>
  </w:p>
  <w:p w:rsidR="009F7D2F" w:rsidRPr="00750516" w:rsidRDefault="009F7D2F" w:rsidP="00721A4B">
    <w:pPr>
      <w:rPr>
        <w:b/>
        <w:sz w:val="20"/>
      </w:rPr>
    </w:pPr>
    <w:r w:rsidRPr="00750516">
      <w:rPr>
        <w:b/>
        <w:sz w:val="20"/>
      </w:rPr>
      <w:t>Endnotes</w:t>
    </w:r>
  </w:p>
  <w:p w:rsidR="009F7D2F" w:rsidRPr="007A1328" w:rsidRDefault="009F7D2F" w:rsidP="00721A4B">
    <w:pPr>
      <w:rPr>
        <w:sz w:val="20"/>
      </w:rPr>
    </w:pPr>
  </w:p>
  <w:p w:rsidR="009F7D2F" w:rsidRPr="007A1328" w:rsidRDefault="009F7D2F" w:rsidP="00721A4B">
    <w:pPr>
      <w:rPr>
        <w:b/>
        <w:sz w:val="24"/>
      </w:rPr>
    </w:pPr>
  </w:p>
  <w:p w:rsidR="009F7D2F" w:rsidRPr="007E528B" w:rsidRDefault="009F7D2F" w:rsidP="00721A4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37646">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E528B" w:rsidRDefault="009F7D2F" w:rsidP="00721A4B">
    <w:pPr>
      <w:jc w:val="right"/>
      <w:rPr>
        <w:sz w:val="26"/>
        <w:szCs w:val="26"/>
      </w:rPr>
    </w:pPr>
  </w:p>
  <w:p w:rsidR="009F7D2F" w:rsidRPr="00750516" w:rsidRDefault="009F7D2F" w:rsidP="00721A4B">
    <w:pPr>
      <w:jc w:val="right"/>
      <w:rPr>
        <w:b/>
        <w:sz w:val="20"/>
      </w:rPr>
    </w:pPr>
    <w:r w:rsidRPr="00750516">
      <w:rPr>
        <w:b/>
        <w:sz w:val="20"/>
      </w:rPr>
      <w:t>Endnotes</w:t>
    </w:r>
  </w:p>
  <w:p w:rsidR="009F7D2F" w:rsidRPr="007A1328" w:rsidRDefault="009F7D2F" w:rsidP="00721A4B">
    <w:pPr>
      <w:jc w:val="right"/>
      <w:rPr>
        <w:sz w:val="20"/>
      </w:rPr>
    </w:pPr>
  </w:p>
  <w:p w:rsidR="009F7D2F" w:rsidRPr="007A1328" w:rsidRDefault="009F7D2F" w:rsidP="00721A4B">
    <w:pPr>
      <w:jc w:val="right"/>
      <w:rPr>
        <w:b/>
        <w:sz w:val="24"/>
      </w:rPr>
    </w:pPr>
  </w:p>
  <w:p w:rsidR="009F7D2F" w:rsidRPr="007E528B" w:rsidRDefault="009F7D2F" w:rsidP="00721A4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37646">
      <w:rPr>
        <w:noProof/>
        <w:szCs w:val="22"/>
      </w:rPr>
      <w:t>Endnote 5—Miscellaneous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E528B" w:rsidRDefault="009F7D2F" w:rsidP="00AD20F7">
    <w:pPr>
      <w:rPr>
        <w:sz w:val="26"/>
        <w:szCs w:val="26"/>
      </w:rPr>
    </w:pPr>
  </w:p>
  <w:p w:rsidR="009F7D2F" w:rsidRPr="00750516" w:rsidRDefault="009F7D2F" w:rsidP="00AD20F7">
    <w:pPr>
      <w:rPr>
        <w:b/>
        <w:sz w:val="20"/>
      </w:rPr>
    </w:pPr>
    <w:r w:rsidRPr="00750516">
      <w:rPr>
        <w:b/>
        <w:sz w:val="20"/>
      </w:rPr>
      <w:t>Endnotes</w:t>
    </w:r>
  </w:p>
  <w:p w:rsidR="009F7D2F" w:rsidRPr="007A1328" w:rsidRDefault="009F7D2F" w:rsidP="00AD20F7">
    <w:pPr>
      <w:rPr>
        <w:sz w:val="20"/>
      </w:rPr>
    </w:pPr>
  </w:p>
  <w:p w:rsidR="009F7D2F" w:rsidRPr="007A1328" w:rsidRDefault="009F7D2F" w:rsidP="00AD20F7">
    <w:pPr>
      <w:rPr>
        <w:b/>
        <w:sz w:val="24"/>
      </w:rPr>
    </w:pPr>
  </w:p>
  <w:p w:rsidR="009F7D2F" w:rsidRPr="007E528B" w:rsidRDefault="009F7D2F" w:rsidP="00C335C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37646">
      <w:rPr>
        <w:noProof/>
        <w:szCs w:val="22"/>
      </w:rPr>
      <w:t>Endnote 5—Miscellaneous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E528B" w:rsidRDefault="009F7D2F" w:rsidP="00AD20F7">
    <w:pPr>
      <w:jc w:val="right"/>
      <w:rPr>
        <w:sz w:val="26"/>
        <w:szCs w:val="26"/>
      </w:rPr>
    </w:pPr>
  </w:p>
  <w:p w:rsidR="009F7D2F" w:rsidRPr="00750516" w:rsidRDefault="009F7D2F" w:rsidP="00AD20F7">
    <w:pPr>
      <w:jc w:val="right"/>
      <w:rPr>
        <w:b/>
        <w:sz w:val="20"/>
      </w:rPr>
    </w:pPr>
    <w:r w:rsidRPr="00750516">
      <w:rPr>
        <w:b/>
        <w:sz w:val="20"/>
      </w:rPr>
      <w:t>Endnotes</w:t>
    </w:r>
  </w:p>
  <w:p w:rsidR="009F7D2F" w:rsidRPr="007A1328" w:rsidRDefault="009F7D2F" w:rsidP="00AD20F7">
    <w:pPr>
      <w:jc w:val="right"/>
      <w:rPr>
        <w:sz w:val="20"/>
      </w:rPr>
    </w:pPr>
  </w:p>
  <w:p w:rsidR="009F7D2F" w:rsidRPr="007A1328" w:rsidRDefault="009F7D2F" w:rsidP="00AD20F7">
    <w:pPr>
      <w:jc w:val="right"/>
      <w:rPr>
        <w:b/>
        <w:sz w:val="24"/>
      </w:rPr>
    </w:pPr>
  </w:p>
  <w:p w:rsidR="009F7D2F" w:rsidRPr="007E528B" w:rsidRDefault="009F7D2F" w:rsidP="00C335C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37646">
      <w:rPr>
        <w:noProof/>
        <w:szCs w:val="22"/>
      </w:rPr>
      <w:t>Endnote 5—Miscellaneous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pPr>
      <w:jc w:val="right"/>
    </w:pPr>
  </w:p>
  <w:p w:rsidR="009F7D2F" w:rsidRDefault="009F7D2F">
    <w:pPr>
      <w:jc w:val="right"/>
      <w:rPr>
        <w:i/>
      </w:rPr>
    </w:pPr>
  </w:p>
  <w:p w:rsidR="009F7D2F" w:rsidRDefault="009F7D2F">
    <w:pPr>
      <w:jc w:val="right"/>
    </w:pPr>
  </w:p>
  <w:p w:rsidR="009F7D2F" w:rsidRDefault="009F7D2F">
    <w:pPr>
      <w:jc w:val="right"/>
      <w:rPr>
        <w:sz w:val="24"/>
      </w:rPr>
    </w:pPr>
  </w:p>
  <w:p w:rsidR="009F7D2F" w:rsidRDefault="009F7D2F">
    <w:pPr>
      <w:pBdr>
        <w:bottom w:val="single" w:sz="12" w:space="1" w:color="auto"/>
      </w:pBdr>
      <w:jc w:val="right"/>
      <w:rPr>
        <w:i/>
        <w:sz w:val="24"/>
      </w:rPr>
    </w:pPr>
  </w:p>
  <w:p w:rsidR="009F7D2F" w:rsidRDefault="009F7D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pPr>
      <w:jc w:val="right"/>
      <w:rPr>
        <w:b/>
      </w:rPr>
    </w:pPr>
  </w:p>
  <w:p w:rsidR="009F7D2F" w:rsidRDefault="009F7D2F">
    <w:pPr>
      <w:jc w:val="right"/>
      <w:rPr>
        <w:b/>
        <w:i/>
      </w:rPr>
    </w:pPr>
  </w:p>
  <w:p w:rsidR="009F7D2F" w:rsidRDefault="009F7D2F">
    <w:pPr>
      <w:jc w:val="right"/>
    </w:pPr>
  </w:p>
  <w:p w:rsidR="009F7D2F" w:rsidRDefault="009F7D2F">
    <w:pPr>
      <w:jc w:val="right"/>
      <w:rPr>
        <w:b/>
        <w:sz w:val="24"/>
      </w:rPr>
    </w:pPr>
  </w:p>
  <w:p w:rsidR="009F7D2F" w:rsidRDefault="009F7D2F">
    <w:pPr>
      <w:pBdr>
        <w:bottom w:val="single" w:sz="12" w:space="1" w:color="auto"/>
      </w:pBdr>
      <w:jc w:val="right"/>
      <w:rPr>
        <w:b/>
        <w:i/>
        <w:sz w:val="24"/>
      </w:rPr>
    </w:pPr>
  </w:p>
  <w:p w:rsidR="009F7D2F" w:rsidRDefault="009F7D2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rsidP="001A630F">
    <w:pPr>
      <w:pStyle w:val="Header"/>
      <w:pBdr>
        <w:bottom w:val="single" w:sz="4" w:space="1" w:color="auto"/>
      </w:pBdr>
    </w:pPr>
  </w:p>
  <w:p w:rsidR="009F7D2F" w:rsidRDefault="009F7D2F" w:rsidP="001A630F">
    <w:pPr>
      <w:pStyle w:val="Header"/>
      <w:pBdr>
        <w:bottom w:val="single" w:sz="4" w:space="1" w:color="auto"/>
      </w:pBdr>
    </w:pPr>
  </w:p>
  <w:p w:rsidR="009F7D2F" w:rsidRPr="001E77D2" w:rsidRDefault="009F7D2F" w:rsidP="001A630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5F1388" w:rsidRDefault="009F7D2F" w:rsidP="001A630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ED79B6" w:rsidRDefault="009F7D2F" w:rsidP="00AD20F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ED79B6" w:rsidRDefault="009F7D2F" w:rsidP="00AD20F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ED79B6" w:rsidRDefault="009F7D2F" w:rsidP="00AD20F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Default="009F7D2F" w:rsidP="00AD20F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F7D2F" w:rsidRDefault="009F7D2F" w:rsidP="00AD20F7">
    <w:pPr>
      <w:rPr>
        <w:sz w:val="20"/>
      </w:rPr>
    </w:pPr>
    <w:r w:rsidRPr="007A1328">
      <w:rPr>
        <w:b/>
        <w:sz w:val="20"/>
      </w:rPr>
      <w:fldChar w:fldCharType="begin"/>
    </w:r>
    <w:r w:rsidRPr="007A1328">
      <w:rPr>
        <w:b/>
        <w:sz w:val="20"/>
      </w:rPr>
      <w:instrText xml:space="preserve"> STYLEREF CharPartNo </w:instrText>
    </w:r>
    <w:r w:rsidR="00837646">
      <w:rPr>
        <w:b/>
        <w:sz w:val="20"/>
      </w:rPr>
      <w:fldChar w:fldCharType="separate"/>
    </w:r>
    <w:r w:rsidR="00837646">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37646">
      <w:rPr>
        <w:sz w:val="20"/>
      </w:rPr>
      <w:fldChar w:fldCharType="separate"/>
    </w:r>
    <w:r w:rsidR="00837646">
      <w:rPr>
        <w:noProof/>
        <w:sz w:val="20"/>
      </w:rPr>
      <w:t>Administration</w:t>
    </w:r>
    <w:r>
      <w:rPr>
        <w:sz w:val="20"/>
      </w:rPr>
      <w:fldChar w:fldCharType="end"/>
    </w:r>
  </w:p>
  <w:p w:rsidR="009F7D2F" w:rsidRPr="007A1328" w:rsidRDefault="009F7D2F" w:rsidP="00AD20F7">
    <w:pPr>
      <w:rPr>
        <w:sz w:val="20"/>
      </w:rPr>
    </w:pPr>
    <w:r>
      <w:rPr>
        <w:b/>
        <w:sz w:val="20"/>
      </w:rPr>
      <w:fldChar w:fldCharType="begin"/>
    </w:r>
    <w:r>
      <w:rPr>
        <w:b/>
        <w:sz w:val="20"/>
      </w:rPr>
      <w:instrText xml:space="preserve"> STYLEREF CharDivNo </w:instrText>
    </w:r>
    <w:r w:rsidR="00837646">
      <w:rPr>
        <w:b/>
        <w:sz w:val="20"/>
      </w:rPr>
      <w:fldChar w:fldCharType="separate"/>
    </w:r>
    <w:r w:rsidR="0083764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37646">
      <w:rPr>
        <w:sz w:val="20"/>
      </w:rPr>
      <w:fldChar w:fldCharType="separate"/>
    </w:r>
    <w:r w:rsidR="00837646">
      <w:rPr>
        <w:noProof/>
        <w:sz w:val="20"/>
      </w:rPr>
      <w:t>Confidentiality</w:t>
    </w:r>
    <w:r>
      <w:rPr>
        <w:sz w:val="20"/>
      </w:rPr>
      <w:fldChar w:fldCharType="end"/>
    </w:r>
  </w:p>
  <w:p w:rsidR="009F7D2F" w:rsidRPr="007A1328" w:rsidRDefault="009F7D2F" w:rsidP="00AD20F7">
    <w:pPr>
      <w:rPr>
        <w:b/>
        <w:sz w:val="24"/>
      </w:rPr>
    </w:pPr>
  </w:p>
  <w:p w:rsidR="009F7D2F" w:rsidRPr="007A1328" w:rsidRDefault="009F7D2F" w:rsidP="00BC421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7646">
      <w:rPr>
        <w:noProof/>
        <w:sz w:val="24"/>
      </w:rPr>
      <w:t>359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A1328" w:rsidRDefault="009F7D2F" w:rsidP="00AD20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F7D2F" w:rsidRPr="007A1328" w:rsidRDefault="009F7D2F" w:rsidP="00AD20F7">
    <w:pPr>
      <w:jc w:val="right"/>
      <w:rPr>
        <w:sz w:val="20"/>
      </w:rPr>
    </w:pPr>
    <w:r w:rsidRPr="007A1328">
      <w:rPr>
        <w:sz w:val="20"/>
      </w:rPr>
      <w:fldChar w:fldCharType="begin"/>
    </w:r>
    <w:r w:rsidRPr="007A1328">
      <w:rPr>
        <w:sz w:val="20"/>
      </w:rPr>
      <w:instrText xml:space="preserve"> STYLEREF CharPartText </w:instrText>
    </w:r>
    <w:r w:rsidR="00837646">
      <w:rPr>
        <w:sz w:val="20"/>
      </w:rPr>
      <w:fldChar w:fldCharType="separate"/>
    </w:r>
    <w:r w:rsidR="00837646">
      <w:rPr>
        <w:noProof/>
        <w:sz w:val="20"/>
      </w:rPr>
      <w:t>Administration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37646">
      <w:rPr>
        <w:b/>
        <w:sz w:val="20"/>
      </w:rPr>
      <w:fldChar w:fldCharType="separate"/>
    </w:r>
    <w:r w:rsidR="00837646">
      <w:rPr>
        <w:b/>
        <w:noProof/>
        <w:sz w:val="20"/>
      </w:rPr>
      <w:t>Part 10</w:t>
    </w:r>
    <w:r>
      <w:rPr>
        <w:b/>
        <w:sz w:val="20"/>
      </w:rPr>
      <w:fldChar w:fldCharType="end"/>
    </w:r>
  </w:p>
  <w:p w:rsidR="009F7D2F" w:rsidRPr="007A1328" w:rsidRDefault="009F7D2F" w:rsidP="00AD20F7">
    <w:pPr>
      <w:jc w:val="right"/>
      <w:rPr>
        <w:sz w:val="20"/>
      </w:rPr>
    </w:pPr>
    <w:r w:rsidRPr="007A1328">
      <w:rPr>
        <w:sz w:val="20"/>
      </w:rPr>
      <w:fldChar w:fldCharType="begin"/>
    </w:r>
    <w:r w:rsidRPr="007A1328">
      <w:rPr>
        <w:sz w:val="20"/>
      </w:rPr>
      <w:instrText xml:space="preserve"> STYLEREF CharDivText </w:instrText>
    </w:r>
    <w:r w:rsidR="00837646">
      <w:rPr>
        <w:sz w:val="20"/>
      </w:rPr>
      <w:fldChar w:fldCharType="separate"/>
    </w:r>
    <w:r w:rsidR="00837646">
      <w:rPr>
        <w:noProof/>
        <w:sz w:val="20"/>
      </w:rPr>
      <w:t>Confidentiality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37646">
      <w:rPr>
        <w:b/>
        <w:sz w:val="20"/>
      </w:rPr>
      <w:fldChar w:fldCharType="separate"/>
    </w:r>
    <w:r w:rsidR="00837646">
      <w:rPr>
        <w:b/>
        <w:noProof/>
        <w:sz w:val="20"/>
      </w:rPr>
      <w:t>Division 3</w:t>
    </w:r>
    <w:r>
      <w:rPr>
        <w:b/>
        <w:sz w:val="20"/>
      </w:rPr>
      <w:fldChar w:fldCharType="end"/>
    </w:r>
  </w:p>
  <w:p w:rsidR="009F7D2F" w:rsidRPr="007A1328" w:rsidRDefault="009F7D2F" w:rsidP="00AD20F7">
    <w:pPr>
      <w:jc w:val="right"/>
      <w:rPr>
        <w:b/>
        <w:sz w:val="24"/>
      </w:rPr>
    </w:pPr>
  </w:p>
  <w:p w:rsidR="009F7D2F" w:rsidRPr="007A1328" w:rsidRDefault="009F7D2F" w:rsidP="00BC421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37646">
      <w:rPr>
        <w:noProof/>
        <w:sz w:val="24"/>
      </w:rPr>
      <w:t>360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D2F" w:rsidRPr="007A1328" w:rsidRDefault="009F7D2F" w:rsidP="00AD2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4"/>
  </w:num>
  <w:num w:numId="17">
    <w:abstractNumId w:val="1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4C"/>
    <w:rsid w:val="00004E68"/>
    <w:rsid w:val="00006244"/>
    <w:rsid w:val="00011B0A"/>
    <w:rsid w:val="00017363"/>
    <w:rsid w:val="0002078E"/>
    <w:rsid w:val="00023FB7"/>
    <w:rsid w:val="00025D8F"/>
    <w:rsid w:val="000270D4"/>
    <w:rsid w:val="00030348"/>
    <w:rsid w:val="00030D32"/>
    <w:rsid w:val="00030F93"/>
    <w:rsid w:val="00037EC6"/>
    <w:rsid w:val="00042558"/>
    <w:rsid w:val="00042DDC"/>
    <w:rsid w:val="00043914"/>
    <w:rsid w:val="000457F8"/>
    <w:rsid w:val="00047575"/>
    <w:rsid w:val="00050A4F"/>
    <w:rsid w:val="0005199E"/>
    <w:rsid w:val="0005455E"/>
    <w:rsid w:val="000548E8"/>
    <w:rsid w:val="00057792"/>
    <w:rsid w:val="000611CD"/>
    <w:rsid w:val="00063031"/>
    <w:rsid w:val="000638BD"/>
    <w:rsid w:val="000662C9"/>
    <w:rsid w:val="00071994"/>
    <w:rsid w:val="00076959"/>
    <w:rsid w:val="0008082B"/>
    <w:rsid w:val="0008527F"/>
    <w:rsid w:val="00086D86"/>
    <w:rsid w:val="0009098C"/>
    <w:rsid w:val="000964B2"/>
    <w:rsid w:val="0009717E"/>
    <w:rsid w:val="000A1053"/>
    <w:rsid w:val="000A3DD3"/>
    <w:rsid w:val="000A65B2"/>
    <w:rsid w:val="000A7775"/>
    <w:rsid w:val="000B008A"/>
    <w:rsid w:val="000B0889"/>
    <w:rsid w:val="000B09B2"/>
    <w:rsid w:val="000B176D"/>
    <w:rsid w:val="000B1994"/>
    <w:rsid w:val="000B2543"/>
    <w:rsid w:val="000B3504"/>
    <w:rsid w:val="000B3CD3"/>
    <w:rsid w:val="000B6CFE"/>
    <w:rsid w:val="000C2ADA"/>
    <w:rsid w:val="000C43F8"/>
    <w:rsid w:val="000C6CE3"/>
    <w:rsid w:val="000E0F0A"/>
    <w:rsid w:val="000E677B"/>
    <w:rsid w:val="000E6E46"/>
    <w:rsid w:val="000E7F9B"/>
    <w:rsid w:val="000F0239"/>
    <w:rsid w:val="000F28CD"/>
    <w:rsid w:val="000F37BB"/>
    <w:rsid w:val="000F384C"/>
    <w:rsid w:val="000F3F0F"/>
    <w:rsid w:val="000F5296"/>
    <w:rsid w:val="000F75BD"/>
    <w:rsid w:val="000F76C7"/>
    <w:rsid w:val="001007C1"/>
    <w:rsid w:val="0010082E"/>
    <w:rsid w:val="001025E7"/>
    <w:rsid w:val="00104AA4"/>
    <w:rsid w:val="00106CB5"/>
    <w:rsid w:val="00110C15"/>
    <w:rsid w:val="00110FC4"/>
    <w:rsid w:val="00112C48"/>
    <w:rsid w:val="00113A9E"/>
    <w:rsid w:val="00114C16"/>
    <w:rsid w:val="00114D88"/>
    <w:rsid w:val="00123598"/>
    <w:rsid w:val="00126C51"/>
    <w:rsid w:val="0013120B"/>
    <w:rsid w:val="0013173E"/>
    <w:rsid w:val="0014600D"/>
    <w:rsid w:val="00146064"/>
    <w:rsid w:val="001460C8"/>
    <w:rsid w:val="001477F3"/>
    <w:rsid w:val="001510A5"/>
    <w:rsid w:val="001516A0"/>
    <w:rsid w:val="00153A9A"/>
    <w:rsid w:val="0015614B"/>
    <w:rsid w:val="00156B69"/>
    <w:rsid w:val="00157699"/>
    <w:rsid w:val="00164808"/>
    <w:rsid w:val="00164A11"/>
    <w:rsid w:val="00164AB2"/>
    <w:rsid w:val="001674AD"/>
    <w:rsid w:val="001675C1"/>
    <w:rsid w:val="0017165C"/>
    <w:rsid w:val="00172AB7"/>
    <w:rsid w:val="00172C04"/>
    <w:rsid w:val="00182450"/>
    <w:rsid w:val="00182E26"/>
    <w:rsid w:val="00186163"/>
    <w:rsid w:val="0019143F"/>
    <w:rsid w:val="00195D77"/>
    <w:rsid w:val="001974E0"/>
    <w:rsid w:val="001976DA"/>
    <w:rsid w:val="001A4C93"/>
    <w:rsid w:val="001A5139"/>
    <w:rsid w:val="001A630F"/>
    <w:rsid w:val="001A6769"/>
    <w:rsid w:val="001A6875"/>
    <w:rsid w:val="001A6C7E"/>
    <w:rsid w:val="001B350A"/>
    <w:rsid w:val="001B51E2"/>
    <w:rsid w:val="001B5697"/>
    <w:rsid w:val="001B5915"/>
    <w:rsid w:val="001B611D"/>
    <w:rsid w:val="001C3FD8"/>
    <w:rsid w:val="001D3823"/>
    <w:rsid w:val="001D3948"/>
    <w:rsid w:val="001D45BD"/>
    <w:rsid w:val="001D48E0"/>
    <w:rsid w:val="001D4E45"/>
    <w:rsid w:val="001D6C21"/>
    <w:rsid w:val="001E0015"/>
    <w:rsid w:val="001E14E0"/>
    <w:rsid w:val="001E22EA"/>
    <w:rsid w:val="001E68FA"/>
    <w:rsid w:val="001E72AA"/>
    <w:rsid w:val="001F10E7"/>
    <w:rsid w:val="001F140F"/>
    <w:rsid w:val="001F54A1"/>
    <w:rsid w:val="001F6025"/>
    <w:rsid w:val="001F6BFD"/>
    <w:rsid w:val="001F757F"/>
    <w:rsid w:val="001F7C7D"/>
    <w:rsid w:val="002012CD"/>
    <w:rsid w:val="00202D04"/>
    <w:rsid w:val="00202DAE"/>
    <w:rsid w:val="00205BCB"/>
    <w:rsid w:val="002076D4"/>
    <w:rsid w:val="002078AE"/>
    <w:rsid w:val="00210938"/>
    <w:rsid w:val="00213F8F"/>
    <w:rsid w:val="00216128"/>
    <w:rsid w:val="00217AB1"/>
    <w:rsid w:val="002220DE"/>
    <w:rsid w:val="0022369A"/>
    <w:rsid w:val="00223B3B"/>
    <w:rsid w:val="00224B1F"/>
    <w:rsid w:val="00226239"/>
    <w:rsid w:val="00230929"/>
    <w:rsid w:val="0023127E"/>
    <w:rsid w:val="0023140F"/>
    <w:rsid w:val="00231500"/>
    <w:rsid w:val="002330A6"/>
    <w:rsid w:val="00235990"/>
    <w:rsid w:val="00235CB9"/>
    <w:rsid w:val="002371A5"/>
    <w:rsid w:val="00241482"/>
    <w:rsid w:val="00241638"/>
    <w:rsid w:val="00242551"/>
    <w:rsid w:val="00242AB6"/>
    <w:rsid w:val="00243CD2"/>
    <w:rsid w:val="00244909"/>
    <w:rsid w:val="002462D2"/>
    <w:rsid w:val="00247755"/>
    <w:rsid w:val="00247BD4"/>
    <w:rsid w:val="00247C83"/>
    <w:rsid w:val="002505D8"/>
    <w:rsid w:val="002522CC"/>
    <w:rsid w:val="00253FDE"/>
    <w:rsid w:val="00255D37"/>
    <w:rsid w:val="002634D0"/>
    <w:rsid w:val="00264B55"/>
    <w:rsid w:val="00266184"/>
    <w:rsid w:val="002676DF"/>
    <w:rsid w:val="00274B9D"/>
    <w:rsid w:val="00275D6F"/>
    <w:rsid w:val="00277B49"/>
    <w:rsid w:val="00280B58"/>
    <w:rsid w:val="00280D88"/>
    <w:rsid w:val="0028192C"/>
    <w:rsid w:val="00282488"/>
    <w:rsid w:val="0028439E"/>
    <w:rsid w:val="0028605B"/>
    <w:rsid w:val="002863A2"/>
    <w:rsid w:val="00286DDA"/>
    <w:rsid w:val="002908DA"/>
    <w:rsid w:val="00291DA0"/>
    <w:rsid w:val="0029201C"/>
    <w:rsid w:val="00295F77"/>
    <w:rsid w:val="002978DB"/>
    <w:rsid w:val="002A0005"/>
    <w:rsid w:val="002A42AF"/>
    <w:rsid w:val="002A53DF"/>
    <w:rsid w:val="002A6835"/>
    <w:rsid w:val="002B1A7A"/>
    <w:rsid w:val="002B4484"/>
    <w:rsid w:val="002B6A9B"/>
    <w:rsid w:val="002B7490"/>
    <w:rsid w:val="002C00D6"/>
    <w:rsid w:val="002C0758"/>
    <w:rsid w:val="002C0E23"/>
    <w:rsid w:val="002C1F1C"/>
    <w:rsid w:val="002C20D6"/>
    <w:rsid w:val="002C7855"/>
    <w:rsid w:val="002D03FB"/>
    <w:rsid w:val="002D54F0"/>
    <w:rsid w:val="002D581D"/>
    <w:rsid w:val="002E3299"/>
    <w:rsid w:val="002E4C66"/>
    <w:rsid w:val="002E4C84"/>
    <w:rsid w:val="002E4EF4"/>
    <w:rsid w:val="002E5374"/>
    <w:rsid w:val="002E6008"/>
    <w:rsid w:val="002E6351"/>
    <w:rsid w:val="002F18A9"/>
    <w:rsid w:val="002F4B2C"/>
    <w:rsid w:val="002F5B83"/>
    <w:rsid w:val="002F7D43"/>
    <w:rsid w:val="0030380A"/>
    <w:rsid w:val="00303E36"/>
    <w:rsid w:val="0031063A"/>
    <w:rsid w:val="00313BFE"/>
    <w:rsid w:val="00315388"/>
    <w:rsid w:val="003176EB"/>
    <w:rsid w:val="00320363"/>
    <w:rsid w:val="003226BC"/>
    <w:rsid w:val="00324854"/>
    <w:rsid w:val="00326572"/>
    <w:rsid w:val="00327646"/>
    <w:rsid w:val="00331050"/>
    <w:rsid w:val="00334FF8"/>
    <w:rsid w:val="0033503B"/>
    <w:rsid w:val="00335B5F"/>
    <w:rsid w:val="003372E8"/>
    <w:rsid w:val="00340394"/>
    <w:rsid w:val="00341561"/>
    <w:rsid w:val="00341E2A"/>
    <w:rsid w:val="003436D6"/>
    <w:rsid w:val="003449AC"/>
    <w:rsid w:val="00346F21"/>
    <w:rsid w:val="003504C8"/>
    <w:rsid w:val="00352806"/>
    <w:rsid w:val="00352BCF"/>
    <w:rsid w:val="00354B47"/>
    <w:rsid w:val="00355369"/>
    <w:rsid w:val="00356058"/>
    <w:rsid w:val="00360842"/>
    <w:rsid w:val="00361107"/>
    <w:rsid w:val="00361872"/>
    <w:rsid w:val="0036225D"/>
    <w:rsid w:val="003640F1"/>
    <w:rsid w:val="00364460"/>
    <w:rsid w:val="00370313"/>
    <w:rsid w:val="003706A7"/>
    <w:rsid w:val="003707C4"/>
    <w:rsid w:val="003723C0"/>
    <w:rsid w:val="00373F76"/>
    <w:rsid w:val="003811A9"/>
    <w:rsid w:val="00381AB0"/>
    <w:rsid w:val="003824E2"/>
    <w:rsid w:val="00382C4F"/>
    <w:rsid w:val="00383098"/>
    <w:rsid w:val="0038463E"/>
    <w:rsid w:val="00385014"/>
    <w:rsid w:val="00387009"/>
    <w:rsid w:val="00391FD6"/>
    <w:rsid w:val="00392525"/>
    <w:rsid w:val="003949FF"/>
    <w:rsid w:val="003970EE"/>
    <w:rsid w:val="003A0484"/>
    <w:rsid w:val="003A0794"/>
    <w:rsid w:val="003A080E"/>
    <w:rsid w:val="003B00AA"/>
    <w:rsid w:val="003B034F"/>
    <w:rsid w:val="003B0BBA"/>
    <w:rsid w:val="003B1CD4"/>
    <w:rsid w:val="003B4682"/>
    <w:rsid w:val="003C30C6"/>
    <w:rsid w:val="003C4DB2"/>
    <w:rsid w:val="003C554A"/>
    <w:rsid w:val="003C7807"/>
    <w:rsid w:val="003D0DAA"/>
    <w:rsid w:val="003D1B17"/>
    <w:rsid w:val="003D46C4"/>
    <w:rsid w:val="003D54A4"/>
    <w:rsid w:val="003D6CBA"/>
    <w:rsid w:val="003E1A50"/>
    <w:rsid w:val="003E1B39"/>
    <w:rsid w:val="003E348F"/>
    <w:rsid w:val="003E4E99"/>
    <w:rsid w:val="003E552A"/>
    <w:rsid w:val="003E5727"/>
    <w:rsid w:val="003E72AA"/>
    <w:rsid w:val="003F1B87"/>
    <w:rsid w:val="003F75EE"/>
    <w:rsid w:val="004012F7"/>
    <w:rsid w:val="00403175"/>
    <w:rsid w:val="00403340"/>
    <w:rsid w:val="00410CB8"/>
    <w:rsid w:val="004114AE"/>
    <w:rsid w:val="004116F5"/>
    <w:rsid w:val="0041188C"/>
    <w:rsid w:val="00414B47"/>
    <w:rsid w:val="00414C96"/>
    <w:rsid w:val="0041506E"/>
    <w:rsid w:val="00417541"/>
    <w:rsid w:val="004209F4"/>
    <w:rsid w:val="0042300F"/>
    <w:rsid w:val="00423827"/>
    <w:rsid w:val="00424795"/>
    <w:rsid w:val="00424812"/>
    <w:rsid w:val="0042531E"/>
    <w:rsid w:val="00427880"/>
    <w:rsid w:val="004311B5"/>
    <w:rsid w:val="004320E1"/>
    <w:rsid w:val="00432AAA"/>
    <w:rsid w:val="004426CB"/>
    <w:rsid w:val="004429F0"/>
    <w:rsid w:val="00443689"/>
    <w:rsid w:val="004441C9"/>
    <w:rsid w:val="00446515"/>
    <w:rsid w:val="00447883"/>
    <w:rsid w:val="004520B8"/>
    <w:rsid w:val="0045256D"/>
    <w:rsid w:val="00461A93"/>
    <w:rsid w:val="00464368"/>
    <w:rsid w:val="00465F6E"/>
    <w:rsid w:val="0046799B"/>
    <w:rsid w:val="004810AA"/>
    <w:rsid w:val="0048398F"/>
    <w:rsid w:val="0049059E"/>
    <w:rsid w:val="004918A6"/>
    <w:rsid w:val="00492783"/>
    <w:rsid w:val="00493D90"/>
    <w:rsid w:val="00493E4C"/>
    <w:rsid w:val="0049595A"/>
    <w:rsid w:val="00496AAC"/>
    <w:rsid w:val="00497A18"/>
    <w:rsid w:val="004A1317"/>
    <w:rsid w:val="004A1AB4"/>
    <w:rsid w:val="004A3421"/>
    <w:rsid w:val="004A342B"/>
    <w:rsid w:val="004A457C"/>
    <w:rsid w:val="004A4F98"/>
    <w:rsid w:val="004B060A"/>
    <w:rsid w:val="004B0E29"/>
    <w:rsid w:val="004B3FE2"/>
    <w:rsid w:val="004B4468"/>
    <w:rsid w:val="004C1154"/>
    <w:rsid w:val="004C15D7"/>
    <w:rsid w:val="004C593A"/>
    <w:rsid w:val="004D013C"/>
    <w:rsid w:val="004D367C"/>
    <w:rsid w:val="004E09FC"/>
    <w:rsid w:val="004E58DE"/>
    <w:rsid w:val="004E67AF"/>
    <w:rsid w:val="004E7E58"/>
    <w:rsid w:val="004F071B"/>
    <w:rsid w:val="004F403B"/>
    <w:rsid w:val="004F4BEC"/>
    <w:rsid w:val="004F5B0B"/>
    <w:rsid w:val="0050386A"/>
    <w:rsid w:val="005116CF"/>
    <w:rsid w:val="00511F51"/>
    <w:rsid w:val="00512768"/>
    <w:rsid w:val="00512852"/>
    <w:rsid w:val="005133EB"/>
    <w:rsid w:val="00513755"/>
    <w:rsid w:val="005141B9"/>
    <w:rsid w:val="0052019F"/>
    <w:rsid w:val="005250E8"/>
    <w:rsid w:val="0053043A"/>
    <w:rsid w:val="0053131F"/>
    <w:rsid w:val="00531975"/>
    <w:rsid w:val="00534263"/>
    <w:rsid w:val="00534C8D"/>
    <w:rsid w:val="005358E1"/>
    <w:rsid w:val="00535A57"/>
    <w:rsid w:val="00535CBD"/>
    <w:rsid w:val="0053615E"/>
    <w:rsid w:val="00536182"/>
    <w:rsid w:val="00536FF8"/>
    <w:rsid w:val="005404A7"/>
    <w:rsid w:val="005411E5"/>
    <w:rsid w:val="00551B22"/>
    <w:rsid w:val="005548F9"/>
    <w:rsid w:val="00554C5A"/>
    <w:rsid w:val="00555BDE"/>
    <w:rsid w:val="0055689B"/>
    <w:rsid w:val="00563448"/>
    <w:rsid w:val="00563D2B"/>
    <w:rsid w:val="00563D78"/>
    <w:rsid w:val="0056423B"/>
    <w:rsid w:val="00570010"/>
    <w:rsid w:val="0057114E"/>
    <w:rsid w:val="0057418D"/>
    <w:rsid w:val="00574772"/>
    <w:rsid w:val="00580551"/>
    <w:rsid w:val="00582A36"/>
    <w:rsid w:val="00584908"/>
    <w:rsid w:val="00584F3E"/>
    <w:rsid w:val="0058533F"/>
    <w:rsid w:val="005862DA"/>
    <w:rsid w:val="005929AE"/>
    <w:rsid w:val="00595E24"/>
    <w:rsid w:val="005A0057"/>
    <w:rsid w:val="005A3D37"/>
    <w:rsid w:val="005A3EEA"/>
    <w:rsid w:val="005A6610"/>
    <w:rsid w:val="005B144C"/>
    <w:rsid w:val="005B1C77"/>
    <w:rsid w:val="005B3310"/>
    <w:rsid w:val="005B3BDB"/>
    <w:rsid w:val="005B3CB5"/>
    <w:rsid w:val="005B4FB0"/>
    <w:rsid w:val="005B6C63"/>
    <w:rsid w:val="005C22A9"/>
    <w:rsid w:val="005C3C03"/>
    <w:rsid w:val="005D0CE0"/>
    <w:rsid w:val="005D20D9"/>
    <w:rsid w:val="005D2AE6"/>
    <w:rsid w:val="005D2BCB"/>
    <w:rsid w:val="005D3CB6"/>
    <w:rsid w:val="005D6B6B"/>
    <w:rsid w:val="005D760E"/>
    <w:rsid w:val="005E161F"/>
    <w:rsid w:val="005E47C2"/>
    <w:rsid w:val="005E64B9"/>
    <w:rsid w:val="005F061B"/>
    <w:rsid w:val="005F28FD"/>
    <w:rsid w:val="005F2F38"/>
    <w:rsid w:val="005F3CD2"/>
    <w:rsid w:val="005F5A04"/>
    <w:rsid w:val="005F6EE5"/>
    <w:rsid w:val="00602021"/>
    <w:rsid w:val="00604306"/>
    <w:rsid w:val="00605373"/>
    <w:rsid w:val="00606044"/>
    <w:rsid w:val="006071E3"/>
    <w:rsid w:val="0060756A"/>
    <w:rsid w:val="0061380B"/>
    <w:rsid w:val="00616857"/>
    <w:rsid w:val="00621CDB"/>
    <w:rsid w:val="006238B0"/>
    <w:rsid w:val="00625195"/>
    <w:rsid w:val="00627811"/>
    <w:rsid w:val="00630990"/>
    <w:rsid w:val="006341AB"/>
    <w:rsid w:val="00634599"/>
    <w:rsid w:val="0064050E"/>
    <w:rsid w:val="00642654"/>
    <w:rsid w:val="00642D1B"/>
    <w:rsid w:val="006460D7"/>
    <w:rsid w:val="00647D88"/>
    <w:rsid w:val="00647F2D"/>
    <w:rsid w:val="00651E26"/>
    <w:rsid w:val="006527C3"/>
    <w:rsid w:val="006530DA"/>
    <w:rsid w:val="0065422B"/>
    <w:rsid w:val="00655F4A"/>
    <w:rsid w:val="00657BB0"/>
    <w:rsid w:val="006624CC"/>
    <w:rsid w:val="006639FD"/>
    <w:rsid w:val="00664EEB"/>
    <w:rsid w:val="00665A92"/>
    <w:rsid w:val="0066666C"/>
    <w:rsid w:val="00670886"/>
    <w:rsid w:val="0067110F"/>
    <w:rsid w:val="00672FD4"/>
    <w:rsid w:val="006752E0"/>
    <w:rsid w:val="006753F5"/>
    <w:rsid w:val="00675694"/>
    <w:rsid w:val="00676BE3"/>
    <w:rsid w:val="00677B4A"/>
    <w:rsid w:val="00680F1B"/>
    <w:rsid w:val="0068267A"/>
    <w:rsid w:val="00685791"/>
    <w:rsid w:val="00686CB7"/>
    <w:rsid w:val="00687BC0"/>
    <w:rsid w:val="00690884"/>
    <w:rsid w:val="00690B51"/>
    <w:rsid w:val="00690C8A"/>
    <w:rsid w:val="00692226"/>
    <w:rsid w:val="006924D5"/>
    <w:rsid w:val="00695CB9"/>
    <w:rsid w:val="006966D9"/>
    <w:rsid w:val="006A0591"/>
    <w:rsid w:val="006A49E8"/>
    <w:rsid w:val="006A5342"/>
    <w:rsid w:val="006A6577"/>
    <w:rsid w:val="006A6674"/>
    <w:rsid w:val="006A7178"/>
    <w:rsid w:val="006B2EC2"/>
    <w:rsid w:val="006B324C"/>
    <w:rsid w:val="006B3C04"/>
    <w:rsid w:val="006B574F"/>
    <w:rsid w:val="006B5C73"/>
    <w:rsid w:val="006C1C3F"/>
    <w:rsid w:val="006C38BB"/>
    <w:rsid w:val="006C49E5"/>
    <w:rsid w:val="006C70BF"/>
    <w:rsid w:val="006C7C5F"/>
    <w:rsid w:val="006D014C"/>
    <w:rsid w:val="006D045F"/>
    <w:rsid w:val="006D0AFA"/>
    <w:rsid w:val="006D0DFF"/>
    <w:rsid w:val="006D1818"/>
    <w:rsid w:val="006D26ED"/>
    <w:rsid w:val="006D51AD"/>
    <w:rsid w:val="006D58B1"/>
    <w:rsid w:val="006D5F8B"/>
    <w:rsid w:val="006E02E1"/>
    <w:rsid w:val="006E1790"/>
    <w:rsid w:val="006E1AC9"/>
    <w:rsid w:val="006E1D2E"/>
    <w:rsid w:val="006E3021"/>
    <w:rsid w:val="006E3698"/>
    <w:rsid w:val="006E453A"/>
    <w:rsid w:val="006E7045"/>
    <w:rsid w:val="006E7125"/>
    <w:rsid w:val="006F1F39"/>
    <w:rsid w:val="006F6370"/>
    <w:rsid w:val="006F7A22"/>
    <w:rsid w:val="006F7C23"/>
    <w:rsid w:val="00700982"/>
    <w:rsid w:val="007018C4"/>
    <w:rsid w:val="00703485"/>
    <w:rsid w:val="00706B12"/>
    <w:rsid w:val="007112B0"/>
    <w:rsid w:val="00711CE5"/>
    <w:rsid w:val="00714D47"/>
    <w:rsid w:val="00714D74"/>
    <w:rsid w:val="00715E83"/>
    <w:rsid w:val="00716302"/>
    <w:rsid w:val="00721A4B"/>
    <w:rsid w:val="00730A34"/>
    <w:rsid w:val="00733B46"/>
    <w:rsid w:val="007341A3"/>
    <w:rsid w:val="00734EF0"/>
    <w:rsid w:val="00737B14"/>
    <w:rsid w:val="00740609"/>
    <w:rsid w:val="00741B98"/>
    <w:rsid w:val="007427A4"/>
    <w:rsid w:val="00743162"/>
    <w:rsid w:val="00746642"/>
    <w:rsid w:val="00750B36"/>
    <w:rsid w:val="007511A3"/>
    <w:rsid w:val="007526BC"/>
    <w:rsid w:val="00757AA4"/>
    <w:rsid w:val="0076121E"/>
    <w:rsid w:val="007613B4"/>
    <w:rsid w:val="00761F99"/>
    <w:rsid w:val="0076265D"/>
    <w:rsid w:val="00763047"/>
    <w:rsid w:val="00764FFF"/>
    <w:rsid w:val="007652DB"/>
    <w:rsid w:val="0076774B"/>
    <w:rsid w:val="0077034D"/>
    <w:rsid w:val="0077207E"/>
    <w:rsid w:val="00772288"/>
    <w:rsid w:val="0077411C"/>
    <w:rsid w:val="0077622B"/>
    <w:rsid w:val="00777298"/>
    <w:rsid w:val="00785871"/>
    <w:rsid w:val="00790CF7"/>
    <w:rsid w:val="00791964"/>
    <w:rsid w:val="00794A7D"/>
    <w:rsid w:val="00794D8C"/>
    <w:rsid w:val="00796D70"/>
    <w:rsid w:val="007A0BFD"/>
    <w:rsid w:val="007A31D6"/>
    <w:rsid w:val="007A444D"/>
    <w:rsid w:val="007A667D"/>
    <w:rsid w:val="007A696C"/>
    <w:rsid w:val="007B10FB"/>
    <w:rsid w:val="007B195E"/>
    <w:rsid w:val="007B2945"/>
    <w:rsid w:val="007B394D"/>
    <w:rsid w:val="007B4165"/>
    <w:rsid w:val="007B5521"/>
    <w:rsid w:val="007B7959"/>
    <w:rsid w:val="007B7D01"/>
    <w:rsid w:val="007C157A"/>
    <w:rsid w:val="007C2F52"/>
    <w:rsid w:val="007C4B20"/>
    <w:rsid w:val="007C5A9F"/>
    <w:rsid w:val="007D166E"/>
    <w:rsid w:val="007D629B"/>
    <w:rsid w:val="007E667D"/>
    <w:rsid w:val="007E7A73"/>
    <w:rsid w:val="007F0709"/>
    <w:rsid w:val="007F5329"/>
    <w:rsid w:val="007F618C"/>
    <w:rsid w:val="008000C7"/>
    <w:rsid w:val="00801112"/>
    <w:rsid w:val="00802878"/>
    <w:rsid w:val="0080343F"/>
    <w:rsid w:val="00804C29"/>
    <w:rsid w:val="00804FDA"/>
    <w:rsid w:val="00805711"/>
    <w:rsid w:val="00806036"/>
    <w:rsid w:val="008060D7"/>
    <w:rsid w:val="00807454"/>
    <w:rsid w:val="0081307C"/>
    <w:rsid w:val="008162E4"/>
    <w:rsid w:val="008203DC"/>
    <w:rsid w:val="00821EDA"/>
    <w:rsid w:val="00823156"/>
    <w:rsid w:val="0082783F"/>
    <w:rsid w:val="008339EF"/>
    <w:rsid w:val="00834CFA"/>
    <w:rsid w:val="0083691B"/>
    <w:rsid w:val="00837393"/>
    <w:rsid w:val="00837646"/>
    <w:rsid w:val="00840EC9"/>
    <w:rsid w:val="00844090"/>
    <w:rsid w:val="00844C12"/>
    <w:rsid w:val="008451BC"/>
    <w:rsid w:val="00847348"/>
    <w:rsid w:val="00847F4F"/>
    <w:rsid w:val="00851288"/>
    <w:rsid w:val="00854B30"/>
    <w:rsid w:val="00856886"/>
    <w:rsid w:val="0085734D"/>
    <w:rsid w:val="0085798E"/>
    <w:rsid w:val="00864148"/>
    <w:rsid w:val="008641C0"/>
    <w:rsid w:val="00865515"/>
    <w:rsid w:val="00865DC8"/>
    <w:rsid w:val="0086696E"/>
    <w:rsid w:val="00870316"/>
    <w:rsid w:val="008711A7"/>
    <w:rsid w:val="00872522"/>
    <w:rsid w:val="008734BA"/>
    <w:rsid w:val="00873BA1"/>
    <w:rsid w:val="00873E0E"/>
    <w:rsid w:val="00874421"/>
    <w:rsid w:val="00874541"/>
    <w:rsid w:val="00875234"/>
    <w:rsid w:val="00876E1B"/>
    <w:rsid w:val="0088341E"/>
    <w:rsid w:val="008841F9"/>
    <w:rsid w:val="00885366"/>
    <w:rsid w:val="00885541"/>
    <w:rsid w:val="00885911"/>
    <w:rsid w:val="0089031B"/>
    <w:rsid w:val="008903CE"/>
    <w:rsid w:val="00890422"/>
    <w:rsid w:val="00891676"/>
    <w:rsid w:val="00891D2C"/>
    <w:rsid w:val="00892BE6"/>
    <w:rsid w:val="00893E52"/>
    <w:rsid w:val="0089523F"/>
    <w:rsid w:val="00897FF4"/>
    <w:rsid w:val="008A4967"/>
    <w:rsid w:val="008A59AF"/>
    <w:rsid w:val="008B0462"/>
    <w:rsid w:val="008B09AA"/>
    <w:rsid w:val="008B17A8"/>
    <w:rsid w:val="008B1ABC"/>
    <w:rsid w:val="008B459C"/>
    <w:rsid w:val="008B4CDE"/>
    <w:rsid w:val="008B51A3"/>
    <w:rsid w:val="008B6C45"/>
    <w:rsid w:val="008C2D61"/>
    <w:rsid w:val="008C44EA"/>
    <w:rsid w:val="008C4AAD"/>
    <w:rsid w:val="008C4E80"/>
    <w:rsid w:val="008C6ADB"/>
    <w:rsid w:val="008D2E61"/>
    <w:rsid w:val="008D3BC6"/>
    <w:rsid w:val="008E2507"/>
    <w:rsid w:val="008E4372"/>
    <w:rsid w:val="008E62EA"/>
    <w:rsid w:val="008E6AC8"/>
    <w:rsid w:val="008F0C5A"/>
    <w:rsid w:val="008F24C3"/>
    <w:rsid w:val="008F260B"/>
    <w:rsid w:val="008F2FED"/>
    <w:rsid w:val="008F37EF"/>
    <w:rsid w:val="008F5930"/>
    <w:rsid w:val="008F5F31"/>
    <w:rsid w:val="008F73C5"/>
    <w:rsid w:val="008F7F7E"/>
    <w:rsid w:val="00901348"/>
    <w:rsid w:val="009028FE"/>
    <w:rsid w:val="009046DB"/>
    <w:rsid w:val="00904D5F"/>
    <w:rsid w:val="009056D0"/>
    <w:rsid w:val="0090787B"/>
    <w:rsid w:val="009128E2"/>
    <w:rsid w:val="00914368"/>
    <w:rsid w:val="00917C0A"/>
    <w:rsid w:val="0092461F"/>
    <w:rsid w:val="00925FE5"/>
    <w:rsid w:val="009279EC"/>
    <w:rsid w:val="00927A4F"/>
    <w:rsid w:val="009303C6"/>
    <w:rsid w:val="00932427"/>
    <w:rsid w:val="00940256"/>
    <w:rsid w:val="00940902"/>
    <w:rsid w:val="00942503"/>
    <w:rsid w:val="0094314F"/>
    <w:rsid w:val="00943720"/>
    <w:rsid w:val="00943778"/>
    <w:rsid w:val="00947060"/>
    <w:rsid w:val="00947F21"/>
    <w:rsid w:val="00951CB1"/>
    <w:rsid w:val="009548DE"/>
    <w:rsid w:val="00954F2B"/>
    <w:rsid w:val="009616AC"/>
    <w:rsid w:val="00964802"/>
    <w:rsid w:val="00966121"/>
    <w:rsid w:val="00972D9B"/>
    <w:rsid w:val="009733FA"/>
    <w:rsid w:val="0097346C"/>
    <w:rsid w:val="009743CE"/>
    <w:rsid w:val="00975F82"/>
    <w:rsid w:val="00976C77"/>
    <w:rsid w:val="009776D5"/>
    <w:rsid w:val="00990667"/>
    <w:rsid w:val="009913ED"/>
    <w:rsid w:val="009916C2"/>
    <w:rsid w:val="009948CD"/>
    <w:rsid w:val="00995BC4"/>
    <w:rsid w:val="00997105"/>
    <w:rsid w:val="00997286"/>
    <w:rsid w:val="009A0D71"/>
    <w:rsid w:val="009A28DB"/>
    <w:rsid w:val="009A57EB"/>
    <w:rsid w:val="009A6DD1"/>
    <w:rsid w:val="009A731F"/>
    <w:rsid w:val="009B2912"/>
    <w:rsid w:val="009B30BB"/>
    <w:rsid w:val="009B62B1"/>
    <w:rsid w:val="009B6D3A"/>
    <w:rsid w:val="009C1DAE"/>
    <w:rsid w:val="009C42E7"/>
    <w:rsid w:val="009C47EE"/>
    <w:rsid w:val="009C5CF8"/>
    <w:rsid w:val="009C6061"/>
    <w:rsid w:val="009C75DC"/>
    <w:rsid w:val="009C793C"/>
    <w:rsid w:val="009D114F"/>
    <w:rsid w:val="009D3617"/>
    <w:rsid w:val="009D6983"/>
    <w:rsid w:val="009D76FA"/>
    <w:rsid w:val="009D79A9"/>
    <w:rsid w:val="009E09DD"/>
    <w:rsid w:val="009E2583"/>
    <w:rsid w:val="009E2EBA"/>
    <w:rsid w:val="009E32C6"/>
    <w:rsid w:val="009E4BB3"/>
    <w:rsid w:val="009F2231"/>
    <w:rsid w:val="009F2C53"/>
    <w:rsid w:val="009F305F"/>
    <w:rsid w:val="009F5D39"/>
    <w:rsid w:val="009F623F"/>
    <w:rsid w:val="009F74B4"/>
    <w:rsid w:val="009F7D2F"/>
    <w:rsid w:val="00A00D0D"/>
    <w:rsid w:val="00A02053"/>
    <w:rsid w:val="00A04610"/>
    <w:rsid w:val="00A04DE0"/>
    <w:rsid w:val="00A056F2"/>
    <w:rsid w:val="00A05ED1"/>
    <w:rsid w:val="00A0775B"/>
    <w:rsid w:val="00A113C0"/>
    <w:rsid w:val="00A115BD"/>
    <w:rsid w:val="00A12E27"/>
    <w:rsid w:val="00A13736"/>
    <w:rsid w:val="00A140B1"/>
    <w:rsid w:val="00A14936"/>
    <w:rsid w:val="00A15876"/>
    <w:rsid w:val="00A240D6"/>
    <w:rsid w:val="00A30A7A"/>
    <w:rsid w:val="00A338FA"/>
    <w:rsid w:val="00A347AC"/>
    <w:rsid w:val="00A37E8C"/>
    <w:rsid w:val="00A4073F"/>
    <w:rsid w:val="00A43C4B"/>
    <w:rsid w:val="00A4530D"/>
    <w:rsid w:val="00A462A7"/>
    <w:rsid w:val="00A5048D"/>
    <w:rsid w:val="00A50FA6"/>
    <w:rsid w:val="00A56D6E"/>
    <w:rsid w:val="00A61322"/>
    <w:rsid w:val="00A61F44"/>
    <w:rsid w:val="00A6551B"/>
    <w:rsid w:val="00A66C24"/>
    <w:rsid w:val="00A70E62"/>
    <w:rsid w:val="00A72FC1"/>
    <w:rsid w:val="00A7527C"/>
    <w:rsid w:val="00A757A1"/>
    <w:rsid w:val="00A76131"/>
    <w:rsid w:val="00A769F6"/>
    <w:rsid w:val="00A7720E"/>
    <w:rsid w:val="00A830BE"/>
    <w:rsid w:val="00A84839"/>
    <w:rsid w:val="00A86CD2"/>
    <w:rsid w:val="00A87BC4"/>
    <w:rsid w:val="00A87F6D"/>
    <w:rsid w:val="00A924B7"/>
    <w:rsid w:val="00A9330D"/>
    <w:rsid w:val="00A946EF"/>
    <w:rsid w:val="00A956E1"/>
    <w:rsid w:val="00AA0BA7"/>
    <w:rsid w:val="00AA1162"/>
    <w:rsid w:val="00AA29B7"/>
    <w:rsid w:val="00AA4711"/>
    <w:rsid w:val="00AA689A"/>
    <w:rsid w:val="00AB0542"/>
    <w:rsid w:val="00AB0884"/>
    <w:rsid w:val="00AB0CC7"/>
    <w:rsid w:val="00AB24A3"/>
    <w:rsid w:val="00AB3A69"/>
    <w:rsid w:val="00AB7153"/>
    <w:rsid w:val="00AC1BD6"/>
    <w:rsid w:val="00AC2037"/>
    <w:rsid w:val="00AC2F0C"/>
    <w:rsid w:val="00AC414E"/>
    <w:rsid w:val="00AC5DA8"/>
    <w:rsid w:val="00AC5EAC"/>
    <w:rsid w:val="00AC60A2"/>
    <w:rsid w:val="00AC6417"/>
    <w:rsid w:val="00AC71F7"/>
    <w:rsid w:val="00AD20F7"/>
    <w:rsid w:val="00AD34EF"/>
    <w:rsid w:val="00AD5136"/>
    <w:rsid w:val="00AD5296"/>
    <w:rsid w:val="00AD5D83"/>
    <w:rsid w:val="00AD6D1E"/>
    <w:rsid w:val="00AE052F"/>
    <w:rsid w:val="00AE05AE"/>
    <w:rsid w:val="00AE05CE"/>
    <w:rsid w:val="00AE1571"/>
    <w:rsid w:val="00AE7CAA"/>
    <w:rsid w:val="00AF1E16"/>
    <w:rsid w:val="00AF728F"/>
    <w:rsid w:val="00AF7D65"/>
    <w:rsid w:val="00B00533"/>
    <w:rsid w:val="00B00E39"/>
    <w:rsid w:val="00B0141A"/>
    <w:rsid w:val="00B01EEA"/>
    <w:rsid w:val="00B04681"/>
    <w:rsid w:val="00B05F64"/>
    <w:rsid w:val="00B060AE"/>
    <w:rsid w:val="00B07CE1"/>
    <w:rsid w:val="00B10E57"/>
    <w:rsid w:val="00B126CC"/>
    <w:rsid w:val="00B12C61"/>
    <w:rsid w:val="00B15D89"/>
    <w:rsid w:val="00B20E77"/>
    <w:rsid w:val="00B2178D"/>
    <w:rsid w:val="00B21F15"/>
    <w:rsid w:val="00B22991"/>
    <w:rsid w:val="00B23E58"/>
    <w:rsid w:val="00B245DE"/>
    <w:rsid w:val="00B273D0"/>
    <w:rsid w:val="00B274BD"/>
    <w:rsid w:val="00B27C47"/>
    <w:rsid w:val="00B3285D"/>
    <w:rsid w:val="00B33CE6"/>
    <w:rsid w:val="00B36201"/>
    <w:rsid w:val="00B365A3"/>
    <w:rsid w:val="00B37F02"/>
    <w:rsid w:val="00B43326"/>
    <w:rsid w:val="00B45093"/>
    <w:rsid w:val="00B457A3"/>
    <w:rsid w:val="00B46305"/>
    <w:rsid w:val="00B469A4"/>
    <w:rsid w:val="00B50005"/>
    <w:rsid w:val="00B50159"/>
    <w:rsid w:val="00B53BCD"/>
    <w:rsid w:val="00B5572B"/>
    <w:rsid w:val="00B56A03"/>
    <w:rsid w:val="00B5772F"/>
    <w:rsid w:val="00B6411E"/>
    <w:rsid w:val="00B6498D"/>
    <w:rsid w:val="00B64E39"/>
    <w:rsid w:val="00B660FC"/>
    <w:rsid w:val="00B67328"/>
    <w:rsid w:val="00B71171"/>
    <w:rsid w:val="00B7519C"/>
    <w:rsid w:val="00B75F16"/>
    <w:rsid w:val="00B761CA"/>
    <w:rsid w:val="00B85BFD"/>
    <w:rsid w:val="00B904CF"/>
    <w:rsid w:val="00B9052B"/>
    <w:rsid w:val="00B90B9C"/>
    <w:rsid w:val="00B90EE8"/>
    <w:rsid w:val="00B92B68"/>
    <w:rsid w:val="00B9488C"/>
    <w:rsid w:val="00B95439"/>
    <w:rsid w:val="00B97212"/>
    <w:rsid w:val="00B97404"/>
    <w:rsid w:val="00BA1EDC"/>
    <w:rsid w:val="00BB2EEE"/>
    <w:rsid w:val="00BB479A"/>
    <w:rsid w:val="00BB5B9B"/>
    <w:rsid w:val="00BB7CA2"/>
    <w:rsid w:val="00BC0A05"/>
    <w:rsid w:val="00BC4215"/>
    <w:rsid w:val="00BC4815"/>
    <w:rsid w:val="00BD1789"/>
    <w:rsid w:val="00BD2787"/>
    <w:rsid w:val="00BD3D97"/>
    <w:rsid w:val="00BE00B2"/>
    <w:rsid w:val="00BE0FB2"/>
    <w:rsid w:val="00BE4A42"/>
    <w:rsid w:val="00BF23D4"/>
    <w:rsid w:val="00BF3D0B"/>
    <w:rsid w:val="00BF42CB"/>
    <w:rsid w:val="00C02E96"/>
    <w:rsid w:val="00C03657"/>
    <w:rsid w:val="00C046CA"/>
    <w:rsid w:val="00C055D0"/>
    <w:rsid w:val="00C07C18"/>
    <w:rsid w:val="00C10973"/>
    <w:rsid w:val="00C10FEA"/>
    <w:rsid w:val="00C14FAC"/>
    <w:rsid w:val="00C15035"/>
    <w:rsid w:val="00C22023"/>
    <w:rsid w:val="00C22F5E"/>
    <w:rsid w:val="00C23A72"/>
    <w:rsid w:val="00C23E76"/>
    <w:rsid w:val="00C24816"/>
    <w:rsid w:val="00C27339"/>
    <w:rsid w:val="00C27EAE"/>
    <w:rsid w:val="00C335CA"/>
    <w:rsid w:val="00C455F8"/>
    <w:rsid w:val="00C50F47"/>
    <w:rsid w:val="00C5485F"/>
    <w:rsid w:val="00C5569F"/>
    <w:rsid w:val="00C569B0"/>
    <w:rsid w:val="00C56EE9"/>
    <w:rsid w:val="00C62480"/>
    <w:rsid w:val="00C70EA5"/>
    <w:rsid w:val="00C73EBA"/>
    <w:rsid w:val="00C74253"/>
    <w:rsid w:val="00C75494"/>
    <w:rsid w:val="00C77B90"/>
    <w:rsid w:val="00C83997"/>
    <w:rsid w:val="00C83C16"/>
    <w:rsid w:val="00C85125"/>
    <w:rsid w:val="00C93044"/>
    <w:rsid w:val="00C94F22"/>
    <w:rsid w:val="00C95DA6"/>
    <w:rsid w:val="00CA5174"/>
    <w:rsid w:val="00CA5731"/>
    <w:rsid w:val="00CA733C"/>
    <w:rsid w:val="00CB7524"/>
    <w:rsid w:val="00CC19E2"/>
    <w:rsid w:val="00CC2CC9"/>
    <w:rsid w:val="00CC2CDF"/>
    <w:rsid w:val="00CC7E06"/>
    <w:rsid w:val="00CD318B"/>
    <w:rsid w:val="00CD4373"/>
    <w:rsid w:val="00CD4CBA"/>
    <w:rsid w:val="00CD51DA"/>
    <w:rsid w:val="00CD6C39"/>
    <w:rsid w:val="00CD6EF7"/>
    <w:rsid w:val="00CD7494"/>
    <w:rsid w:val="00CD7CEB"/>
    <w:rsid w:val="00CE04C3"/>
    <w:rsid w:val="00CE093C"/>
    <w:rsid w:val="00CE1849"/>
    <w:rsid w:val="00CE2696"/>
    <w:rsid w:val="00CE3646"/>
    <w:rsid w:val="00CE687F"/>
    <w:rsid w:val="00CF04AA"/>
    <w:rsid w:val="00CF0BEB"/>
    <w:rsid w:val="00CF5852"/>
    <w:rsid w:val="00CF6FE8"/>
    <w:rsid w:val="00D01258"/>
    <w:rsid w:val="00D03E6A"/>
    <w:rsid w:val="00D06263"/>
    <w:rsid w:val="00D0674D"/>
    <w:rsid w:val="00D06D27"/>
    <w:rsid w:val="00D07414"/>
    <w:rsid w:val="00D07DFA"/>
    <w:rsid w:val="00D11EF8"/>
    <w:rsid w:val="00D137DC"/>
    <w:rsid w:val="00D14C13"/>
    <w:rsid w:val="00D16773"/>
    <w:rsid w:val="00D16D04"/>
    <w:rsid w:val="00D2061E"/>
    <w:rsid w:val="00D2174A"/>
    <w:rsid w:val="00D22075"/>
    <w:rsid w:val="00D2276B"/>
    <w:rsid w:val="00D236EB"/>
    <w:rsid w:val="00D2415E"/>
    <w:rsid w:val="00D25D6B"/>
    <w:rsid w:val="00D2636D"/>
    <w:rsid w:val="00D276F3"/>
    <w:rsid w:val="00D27BBD"/>
    <w:rsid w:val="00D31382"/>
    <w:rsid w:val="00D324F1"/>
    <w:rsid w:val="00D3253F"/>
    <w:rsid w:val="00D34C2E"/>
    <w:rsid w:val="00D3617E"/>
    <w:rsid w:val="00D404AD"/>
    <w:rsid w:val="00D47191"/>
    <w:rsid w:val="00D51E24"/>
    <w:rsid w:val="00D54E98"/>
    <w:rsid w:val="00D65B27"/>
    <w:rsid w:val="00D6622C"/>
    <w:rsid w:val="00D67CDC"/>
    <w:rsid w:val="00D7127C"/>
    <w:rsid w:val="00D730D1"/>
    <w:rsid w:val="00D73EFD"/>
    <w:rsid w:val="00D742CB"/>
    <w:rsid w:val="00D7445A"/>
    <w:rsid w:val="00D75B73"/>
    <w:rsid w:val="00D819B6"/>
    <w:rsid w:val="00D84C94"/>
    <w:rsid w:val="00D8516F"/>
    <w:rsid w:val="00D86AB1"/>
    <w:rsid w:val="00D91773"/>
    <w:rsid w:val="00D91944"/>
    <w:rsid w:val="00D91B08"/>
    <w:rsid w:val="00D92A35"/>
    <w:rsid w:val="00D942B1"/>
    <w:rsid w:val="00D95363"/>
    <w:rsid w:val="00D95B47"/>
    <w:rsid w:val="00D96C34"/>
    <w:rsid w:val="00D96DDF"/>
    <w:rsid w:val="00D9730E"/>
    <w:rsid w:val="00D973C2"/>
    <w:rsid w:val="00DA023A"/>
    <w:rsid w:val="00DB2FA5"/>
    <w:rsid w:val="00DB2FC4"/>
    <w:rsid w:val="00DB78AD"/>
    <w:rsid w:val="00DC09A2"/>
    <w:rsid w:val="00DC09A6"/>
    <w:rsid w:val="00DC483C"/>
    <w:rsid w:val="00DC59AE"/>
    <w:rsid w:val="00DC5CC8"/>
    <w:rsid w:val="00DC692E"/>
    <w:rsid w:val="00DD0985"/>
    <w:rsid w:val="00DD7E88"/>
    <w:rsid w:val="00DE2F00"/>
    <w:rsid w:val="00DE3EAC"/>
    <w:rsid w:val="00DE3F18"/>
    <w:rsid w:val="00DE423B"/>
    <w:rsid w:val="00DE4C34"/>
    <w:rsid w:val="00DE664D"/>
    <w:rsid w:val="00DE6841"/>
    <w:rsid w:val="00DE7ABE"/>
    <w:rsid w:val="00DF09A5"/>
    <w:rsid w:val="00DF2AF9"/>
    <w:rsid w:val="00DF38CB"/>
    <w:rsid w:val="00DF4A39"/>
    <w:rsid w:val="00DF67F3"/>
    <w:rsid w:val="00E0019B"/>
    <w:rsid w:val="00E0407E"/>
    <w:rsid w:val="00E05001"/>
    <w:rsid w:val="00E06A4A"/>
    <w:rsid w:val="00E100E8"/>
    <w:rsid w:val="00E12BF1"/>
    <w:rsid w:val="00E13612"/>
    <w:rsid w:val="00E13A1D"/>
    <w:rsid w:val="00E204B6"/>
    <w:rsid w:val="00E213AB"/>
    <w:rsid w:val="00E221E9"/>
    <w:rsid w:val="00E26B3B"/>
    <w:rsid w:val="00E31006"/>
    <w:rsid w:val="00E31EA6"/>
    <w:rsid w:val="00E32D7F"/>
    <w:rsid w:val="00E35DBA"/>
    <w:rsid w:val="00E3720B"/>
    <w:rsid w:val="00E4261F"/>
    <w:rsid w:val="00E42BA4"/>
    <w:rsid w:val="00E42DAF"/>
    <w:rsid w:val="00E4419A"/>
    <w:rsid w:val="00E47999"/>
    <w:rsid w:val="00E479B3"/>
    <w:rsid w:val="00E50672"/>
    <w:rsid w:val="00E50742"/>
    <w:rsid w:val="00E51643"/>
    <w:rsid w:val="00E528EF"/>
    <w:rsid w:val="00E5535C"/>
    <w:rsid w:val="00E57776"/>
    <w:rsid w:val="00E62DE9"/>
    <w:rsid w:val="00E644F6"/>
    <w:rsid w:val="00E64FC0"/>
    <w:rsid w:val="00E7052B"/>
    <w:rsid w:val="00E70C8E"/>
    <w:rsid w:val="00E71267"/>
    <w:rsid w:val="00E72BDD"/>
    <w:rsid w:val="00E75E20"/>
    <w:rsid w:val="00E8054B"/>
    <w:rsid w:val="00E80D3A"/>
    <w:rsid w:val="00E81B38"/>
    <w:rsid w:val="00E83C5E"/>
    <w:rsid w:val="00E843F5"/>
    <w:rsid w:val="00E848F1"/>
    <w:rsid w:val="00E8539E"/>
    <w:rsid w:val="00E92E0A"/>
    <w:rsid w:val="00E9400D"/>
    <w:rsid w:val="00EA0F63"/>
    <w:rsid w:val="00EA46B6"/>
    <w:rsid w:val="00EB4475"/>
    <w:rsid w:val="00EB6580"/>
    <w:rsid w:val="00EC10A5"/>
    <w:rsid w:val="00EC1C75"/>
    <w:rsid w:val="00EC26AC"/>
    <w:rsid w:val="00EC27D1"/>
    <w:rsid w:val="00EC5E56"/>
    <w:rsid w:val="00EC79CF"/>
    <w:rsid w:val="00ED188F"/>
    <w:rsid w:val="00ED1D83"/>
    <w:rsid w:val="00ED401F"/>
    <w:rsid w:val="00ED59FF"/>
    <w:rsid w:val="00EE527D"/>
    <w:rsid w:val="00EE5595"/>
    <w:rsid w:val="00EE74C9"/>
    <w:rsid w:val="00EF093D"/>
    <w:rsid w:val="00EF3C53"/>
    <w:rsid w:val="00EF4968"/>
    <w:rsid w:val="00EF4DCF"/>
    <w:rsid w:val="00EF6299"/>
    <w:rsid w:val="00F01A7E"/>
    <w:rsid w:val="00F052C9"/>
    <w:rsid w:val="00F1044C"/>
    <w:rsid w:val="00F1344C"/>
    <w:rsid w:val="00F1604A"/>
    <w:rsid w:val="00F16EC7"/>
    <w:rsid w:val="00F220AB"/>
    <w:rsid w:val="00F25818"/>
    <w:rsid w:val="00F34446"/>
    <w:rsid w:val="00F356EC"/>
    <w:rsid w:val="00F436B2"/>
    <w:rsid w:val="00F44545"/>
    <w:rsid w:val="00F46FC3"/>
    <w:rsid w:val="00F50041"/>
    <w:rsid w:val="00F51888"/>
    <w:rsid w:val="00F51EA3"/>
    <w:rsid w:val="00F52959"/>
    <w:rsid w:val="00F57C73"/>
    <w:rsid w:val="00F62D38"/>
    <w:rsid w:val="00F64012"/>
    <w:rsid w:val="00F649F0"/>
    <w:rsid w:val="00F71C0A"/>
    <w:rsid w:val="00F73EB0"/>
    <w:rsid w:val="00F762F3"/>
    <w:rsid w:val="00F80244"/>
    <w:rsid w:val="00F802FA"/>
    <w:rsid w:val="00F81A73"/>
    <w:rsid w:val="00F83C34"/>
    <w:rsid w:val="00F83F16"/>
    <w:rsid w:val="00F83F2C"/>
    <w:rsid w:val="00F84703"/>
    <w:rsid w:val="00F90A8D"/>
    <w:rsid w:val="00F93624"/>
    <w:rsid w:val="00F950DE"/>
    <w:rsid w:val="00F9522B"/>
    <w:rsid w:val="00FA00FC"/>
    <w:rsid w:val="00FA0993"/>
    <w:rsid w:val="00FA1C66"/>
    <w:rsid w:val="00FA357B"/>
    <w:rsid w:val="00FA3A09"/>
    <w:rsid w:val="00FA79AF"/>
    <w:rsid w:val="00FB054C"/>
    <w:rsid w:val="00FB08FB"/>
    <w:rsid w:val="00FB0D38"/>
    <w:rsid w:val="00FB3203"/>
    <w:rsid w:val="00FB3F38"/>
    <w:rsid w:val="00FB6071"/>
    <w:rsid w:val="00FB69A9"/>
    <w:rsid w:val="00FB6EE1"/>
    <w:rsid w:val="00FB7D79"/>
    <w:rsid w:val="00FC0982"/>
    <w:rsid w:val="00FC5291"/>
    <w:rsid w:val="00FC7953"/>
    <w:rsid w:val="00FD44D7"/>
    <w:rsid w:val="00FD4B21"/>
    <w:rsid w:val="00FD4F59"/>
    <w:rsid w:val="00FD6231"/>
    <w:rsid w:val="00FD7313"/>
    <w:rsid w:val="00FE0476"/>
    <w:rsid w:val="00FE2984"/>
    <w:rsid w:val="00FE2A08"/>
    <w:rsid w:val="00FE5FFC"/>
    <w:rsid w:val="00FE65A4"/>
    <w:rsid w:val="00FE6B46"/>
    <w:rsid w:val="00FE7E76"/>
    <w:rsid w:val="00FF3B18"/>
    <w:rsid w:val="00FF40F0"/>
    <w:rsid w:val="00FF6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7D2F"/>
    <w:pPr>
      <w:spacing w:line="260" w:lineRule="atLeast"/>
    </w:pPr>
    <w:rPr>
      <w:rFonts w:eastAsiaTheme="minorHAnsi" w:cstheme="minorBidi"/>
      <w:sz w:val="22"/>
      <w:lang w:eastAsia="en-US"/>
    </w:rPr>
  </w:style>
  <w:style w:type="paragraph" w:styleId="Heading1">
    <w:name w:val="heading 1"/>
    <w:next w:val="Heading2"/>
    <w:autoRedefine/>
    <w:qFormat/>
    <w:rsid w:val="00EE527D"/>
    <w:pPr>
      <w:keepNext/>
      <w:keepLines/>
      <w:ind w:left="1134" w:hanging="1134"/>
      <w:outlineLvl w:val="0"/>
    </w:pPr>
    <w:rPr>
      <w:b/>
      <w:bCs/>
      <w:kern w:val="28"/>
      <w:sz w:val="36"/>
      <w:szCs w:val="32"/>
    </w:rPr>
  </w:style>
  <w:style w:type="paragraph" w:styleId="Heading2">
    <w:name w:val="heading 2"/>
    <w:basedOn w:val="Heading1"/>
    <w:next w:val="Heading3"/>
    <w:autoRedefine/>
    <w:qFormat/>
    <w:rsid w:val="00EE527D"/>
    <w:pPr>
      <w:spacing w:before="280"/>
      <w:outlineLvl w:val="1"/>
    </w:pPr>
    <w:rPr>
      <w:bCs w:val="0"/>
      <w:iCs/>
      <w:sz w:val="32"/>
      <w:szCs w:val="28"/>
    </w:rPr>
  </w:style>
  <w:style w:type="paragraph" w:styleId="Heading3">
    <w:name w:val="heading 3"/>
    <w:basedOn w:val="Heading1"/>
    <w:next w:val="Heading4"/>
    <w:autoRedefine/>
    <w:qFormat/>
    <w:rsid w:val="00EE527D"/>
    <w:pPr>
      <w:spacing w:before="240"/>
      <w:outlineLvl w:val="2"/>
    </w:pPr>
    <w:rPr>
      <w:bCs w:val="0"/>
      <w:sz w:val="28"/>
      <w:szCs w:val="26"/>
    </w:rPr>
  </w:style>
  <w:style w:type="paragraph" w:styleId="Heading4">
    <w:name w:val="heading 4"/>
    <w:basedOn w:val="Heading1"/>
    <w:next w:val="Heading5"/>
    <w:autoRedefine/>
    <w:qFormat/>
    <w:rsid w:val="00EE527D"/>
    <w:pPr>
      <w:spacing w:before="220"/>
      <w:outlineLvl w:val="3"/>
    </w:pPr>
    <w:rPr>
      <w:bCs w:val="0"/>
      <w:sz w:val="26"/>
      <w:szCs w:val="28"/>
    </w:rPr>
  </w:style>
  <w:style w:type="paragraph" w:styleId="Heading5">
    <w:name w:val="heading 5"/>
    <w:basedOn w:val="Heading1"/>
    <w:next w:val="subsection"/>
    <w:autoRedefine/>
    <w:qFormat/>
    <w:rsid w:val="00EE527D"/>
    <w:pPr>
      <w:spacing w:before="280"/>
      <w:outlineLvl w:val="4"/>
    </w:pPr>
    <w:rPr>
      <w:bCs w:val="0"/>
      <w:iCs/>
      <w:sz w:val="24"/>
      <w:szCs w:val="26"/>
    </w:rPr>
  </w:style>
  <w:style w:type="paragraph" w:styleId="Heading6">
    <w:name w:val="heading 6"/>
    <w:basedOn w:val="Heading1"/>
    <w:next w:val="Heading7"/>
    <w:autoRedefine/>
    <w:qFormat/>
    <w:rsid w:val="00EE527D"/>
    <w:pPr>
      <w:outlineLvl w:val="5"/>
    </w:pPr>
    <w:rPr>
      <w:rFonts w:ascii="Arial" w:hAnsi="Arial" w:cs="Arial"/>
      <w:bCs w:val="0"/>
      <w:sz w:val="32"/>
      <w:szCs w:val="22"/>
    </w:rPr>
  </w:style>
  <w:style w:type="paragraph" w:styleId="Heading7">
    <w:name w:val="heading 7"/>
    <w:basedOn w:val="Heading6"/>
    <w:next w:val="Normal"/>
    <w:autoRedefine/>
    <w:qFormat/>
    <w:rsid w:val="00EE527D"/>
    <w:pPr>
      <w:spacing w:before="280"/>
      <w:outlineLvl w:val="6"/>
    </w:pPr>
    <w:rPr>
      <w:sz w:val="28"/>
    </w:rPr>
  </w:style>
  <w:style w:type="paragraph" w:styleId="Heading8">
    <w:name w:val="heading 8"/>
    <w:basedOn w:val="Heading6"/>
    <w:next w:val="Normal"/>
    <w:autoRedefine/>
    <w:qFormat/>
    <w:rsid w:val="00EE527D"/>
    <w:pPr>
      <w:spacing w:before="240"/>
      <w:outlineLvl w:val="7"/>
    </w:pPr>
    <w:rPr>
      <w:iCs/>
      <w:sz w:val="26"/>
    </w:rPr>
  </w:style>
  <w:style w:type="paragraph" w:styleId="Heading9">
    <w:name w:val="heading 9"/>
    <w:basedOn w:val="Heading1"/>
    <w:next w:val="Normal"/>
    <w:autoRedefine/>
    <w:qFormat/>
    <w:rsid w:val="00EE527D"/>
    <w:pPr>
      <w:keepNext w:val="0"/>
      <w:spacing w:before="280"/>
      <w:outlineLvl w:val="8"/>
    </w:pPr>
    <w:rPr>
      <w:i/>
      <w:sz w:val="28"/>
      <w:szCs w:val="22"/>
    </w:rPr>
  </w:style>
  <w:style w:type="character" w:default="1" w:styleId="DefaultParagraphFont">
    <w:name w:val="Default Paragraph Font"/>
    <w:uiPriority w:val="1"/>
    <w:unhideWhenUsed/>
    <w:rsid w:val="009F7D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D2F"/>
  </w:style>
  <w:style w:type="numbering" w:styleId="111111">
    <w:name w:val="Outline List 2"/>
    <w:basedOn w:val="NoList"/>
    <w:rsid w:val="00EE527D"/>
    <w:pPr>
      <w:numPr>
        <w:numId w:val="1"/>
      </w:numPr>
    </w:pPr>
  </w:style>
  <w:style w:type="numbering" w:styleId="1ai">
    <w:name w:val="Outline List 1"/>
    <w:basedOn w:val="NoList"/>
    <w:rsid w:val="00EE527D"/>
    <w:pPr>
      <w:numPr>
        <w:numId w:val="2"/>
      </w:numPr>
    </w:pPr>
  </w:style>
  <w:style w:type="paragraph" w:customStyle="1" w:styleId="ActHead1">
    <w:name w:val="ActHead 1"/>
    <w:aliases w:val="c"/>
    <w:basedOn w:val="OPCParaBase"/>
    <w:next w:val="Normal"/>
    <w:qFormat/>
    <w:rsid w:val="009F7D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7D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7D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F7D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7D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7D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7D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7D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7D2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F7D2F"/>
  </w:style>
  <w:style w:type="paragraph" w:customStyle="1" w:styleId="Actno">
    <w:name w:val="Actno"/>
    <w:basedOn w:val="ShortT"/>
    <w:next w:val="Normal"/>
    <w:qFormat/>
    <w:rsid w:val="009F7D2F"/>
  </w:style>
  <w:style w:type="character" w:customStyle="1" w:styleId="CharSubPartNoCASA">
    <w:name w:val="CharSubPartNo(CASA)"/>
    <w:basedOn w:val="OPCCharBase"/>
    <w:uiPriority w:val="1"/>
    <w:rsid w:val="009F7D2F"/>
  </w:style>
  <w:style w:type="paragraph" w:customStyle="1" w:styleId="ENoteTTIndentHeadingSub">
    <w:name w:val="ENoteTTIndentHeadingSub"/>
    <w:aliases w:val="enTTHis"/>
    <w:basedOn w:val="OPCParaBase"/>
    <w:rsid w:val="009F7D2F"/>
    <w:pPr>
      <w:keepNext/>
      <w:spacing w:before="60" w:line="240" w:lineRule="atLeast"/>
      <w:ind w:left="340"/>
    </w:pPr>
    <w:rPr>
      <w:b/>
      <w:sz w:val="16"/>
    </w:rPr>
  </w:style>
  <w:style w:type="paragraph" w:customStyle="1" w:styleId="ENoteTTiSub">
    <w:name w:val="ENoteTTiSub"/>
    <w:aliases w:val="enttis"/>
    <w:basedOn w:val="OPCParaBase"/>
    <w:rsid w:val="009F7D2F"/>
    <w:pPr>
      <w:keepNext/>
      <w:spacing w:before="60" w:line="240" w:lineRule="atLeast"/>
      <w:ind w:left="340"/>
    </w:pPr>
    <w:rPr>
      <w:sz w:val="16"/>
    </w:rPr>
  </w:style>
  <w:style w:type="paragraph" w:customStyle="1" w:styleId="SubDivisionMigration">
    <w:name w:val="SubDivisionMigration"/>
    <w:aliases w:val="sdm"/>
    <w:basedOn w:val="OPCParaBase"/>
    <w:rsid w:val="009F7D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7D2F"/>
    <w:pPr>
      <w:keepNext/>
      <w:keepLines/>
      <w:spacing w:before="240" w:line="240" w:lineRule="auto"/>
      <w:ind w:left="1134" w:hanging="1134"/>
    </w:pPr>
    <w:rPr>
      <w:b/>
      <w:sz w:val="28"/>
    </w:rPr>
  </w:style>
  <w:style w:type="numbering" w:styleId="ArticleSection">
    <w:name w:val="Outline List 3"/>
    <w:basedOn w:val="NoList"/>
    <w:rsid w:val="00EE527D"/>
    <w:pPr>
      <w:numPr>
        <w:numId w:val="3"/>
      </w:numPr>
    </w:pPr>
  </w:style>
  <w:style w:type="paragraph" w:styleId="BalloonText">
    <w:name w:val="Balloon Text"/>
    <w:basedOn w:val="Normal"/>
    <w:link w:val="BalloonTextChar"/>
    <w:uiPriority w:val="99"/>
    <w:unhideWhenUsed/>
    <w:rsid w:val="009F7D2F"/>
    <w:pPr>
      <w:spacing w:line="240" w:lineRule="auto"/>
    </w:pPr>
    <w:rPr>
      <w:rFonts w:ascii="Tahoma" w:hAnsi="Tahoma" w:cs="Tahoma"/>
      <w:sz w:val="16"/>
      <w:szCs w:val="16"/>
    </w:rPr>
  </w:style>
  <w:style w:type="paragraph" w:styleId="BlockText">
    <w:name w:val="Block Text"/>
    <w:rsid w:val="00EE527D"/>
    <w:pPr>
      <w:spacing w:after="120"/>
      <w:ind w:left="1440" w:right="1440"/>
    </w:pPr>
    <w:rPr>
      <w:sz w:val="22"/>
      <w:szCs w:val="24"/>
    </w:rPr>
  </w:style>
  <w:style w:type="paragraph" w:customStyle="1" w:styleId="Blocks">
    <w:name w:val="Blocks"/>
    <w:aliases w:val="bb"/>
    <w:basedOn w:val="OPCParaBase"/>
    <w:qFormat/>
    <w:rsid w:val="009F7D2F"/>
    <w:pPr>
      <w:spacing w:line="240" w:lineRule="auto"/>
    </w:pPr>
    <w:rPr>
      <w:sz w:val="24"/>
    </w:rPr>
  </w:style>
  <w:style w:type="paragraph" w:styleId="BodyText">
    <w:name w:val="Body Text"/>
    <w:rsid w:val="00EE527D"/>
    <w:pPr>
      <w:spacing w:after="120"/>
    </w:pPr>
    <w:rPr>
      <w:sz w:val="22"/>
      <w:szCs w:val="24"/>
    </w:rPr>
  </w:style>
  <w:style w:type="paragraph" w:styleId="BodyText2">
    <w:name w:val="Body Text 2"/>
    <w:rsid w:val="00EE527D"/>
    <w:pPr>
      <w:spacing w:after="120" w:line="480" w:lineRule="auto"/>
    </w:pPr>
    <w:rPr>
      <w:sz w:val="22"/>
      <w:szCs w:val="24"/>
    </w:rPr>
  </w:style>
  <w:style w:type="paragraph" w:styleId="BodyText3">
    <w:name w:val="Body Text 3"/>
    <w:rsid w:val="00EE527D"/>
    <w:pPr>
      <w:spacing w:after="120"/>
    </w:pPr>
    <w:rPr>
      <w:sz w:val="16"/>
      <w:szCs w:val="16"/>
    </w:rPr>
  </w:style>
  <w:style w:type="paragraph" w:styleId="BodyTextFirstIndent">
    <w:name w:val="Body Text First Indent"/>
    <w:basedOn w:val="BodyText"/>
    <w:rsid w:val="00EE527D"/>
    <w:pPr>
      <w:ind w:firstLine="210"/>
    </w:pPr>
  </w:style>
  <w:style w:type="paragraph" w:styleId="BodyTextIndent">
    <w:name w:val="Body Text Indent"/>
    <w:rsid w:val="00EE527D"/>
    <w:pPr>
      <w:spacing w:after="120"/>
      <w:ind w:left="283"/>
    </w:pPr>
    <w:rPr>
      <w:sz w:val="22"/>
      <w:szCs w:val="24"/>
    </w:rPr>
  </w:style>
  <w:style w:type="paragraph" w:styleId="BodyTextFirstIndent2">
    <w:name w:val="Body Text First Indent 2"/>
    <w:basedOn w:val="BodyTextIndent"/>
    <w:rsid w:val="00EE527D"/>
    <w:pPr>
      <w:ind w:firstLine="210"/>
    </w:pPr>
  </w:style>
  <w:style w:type="paragraph" w:styleId="BodyTextIndent2">
    <w:name w:val="Body Text Indent 2"/>
    <w:rsid w:val="00EE527D"/>
    <w:pPr>
      <w:spacing w:after="120" w:line="480" w:lineRule="auto"/>
      <w:ind w:left="283"/>
    </w:pPr>
    <w:rPr>
      <w:sz w:val="22"/>
      <w:szCs w:val="24"/>
    </w:rPr>
  </w:style>
  <w:style w:type="paragraph" w:styleId="BodyTextIndent3">
    <w:name w:val="Body Text Indent 3"/>
    <w:rsid w:val="00EE527D"/>
    <w:pPr>
      <w:spacing w:after="120"/>
      <w:ind w:left="283"/>
    </w:pPr>
    <w:rPr>
      <w:sz w:val="16"/>
      <w:szCs w:val="16"/>
    </w:rPr>
  </w:style>
  <w:style w:type="paragraph" w:customStyle="1" w:styleId="BoxText">
    <w:name w:val="BoxText"/>
    <w:aliases w:val="bt"/>
    <w:basedOn w:val="OPCParaBase"/>
    <w:qFormat/>
    <w:rsid w:val="009F7D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7D2F"/>
    <w:rPr>
      <w:b/>
    </w:rPr>
  </w:style>
  <w:style w:type="paragraph" w:customStyle="1" w:styleId="BoxHeadItalic">
    <w:name w:val="BoxHeadItalic"/>
    <w:aliases w:val="bhi"/>
    <w:basedOn w:val="BoxText"/>
    <w:next w:val="BoxStep"/>
    <w:qFormat/>
    <w:rsid w:val="009F7D2F"/>
    <w:rPr>
      <w:i/>
    </w:rPr>
  </w:style>
  <w:style w:type="paragraph" w:customStyle="1" w:styleId="BoxList">
    <w:name w:val="BoxList"/>
    <w:aliases w:val="bl"/>
    <w:basedOn w:val="BoxText"/>
    <w:qFormat/>
    <w:rsid w:val="009F7D2F"/>
    <w:pPr>
      <w:ind w:left="1559" w:hanging="425"/>
    </w:pPr>
  </w:style>
  <w:style w:type="paragraph" w:customStyle="1" w:styleId="BoxNote">
    <w:name w:val="BoxNote"/>
    <w:aliases w:val="bn"/>
    <w:basedOn w:val="BoxText"/>
    <w:qFormat/>
    <w:rsid w:val="009F7D2F"/>
    <w:pPr>
      <w:tabs>
        <w:tab w:val="left" w:pos="1985"/>
      </w:tabs>
      <w:spacing w:before="122" w:line="198" w:lineRule="exact"/>
      <w:ind w:left="2948" w:hanging="1814"/>
    </w:pPr>
    <w:rPr>
      <w:sz w:val="18"/>
    </w:rPr>
  </w:style>
  <w:style w:type="paragraph" w:customStyle="1" w:styleId="BoxPara">
    <w:name w:val="BoxPara"/>
    <w:aliases w:val="bp"/>
    <w:basedOn w:val="BoxText"/>
    <w:qFormat/>
    <w:rsid w:val="009F7D2F"/>
    <w:pPr>
      <w:tabs>
        <w:tab w:val="right" w:pos="2268"/>
      </w:tabs>
      <w:ind w:left="2552" w:hanging="1418"/>
    </w:pPr>
  </w:style>
  <w:style w:type="paragraph" w:customStyle="1" w:styleId="BoxStep">
    <w:name w:val="BoxStep"/>
    <w:aliases w:val="bs"/>
    <w:basedOn w:val="BoxText"/>
    <w:qFormat/>
    <w:rsid w:val="009F7D2F"/>
    <w:pPr>
      <w:ind w:left="1985" w:hanging="851"/>
    </w:pPr>
  </w:style>
  <w:style w:type="paragraph" w:styleId="Caption">
    <w:name w:val="caption"/>
    <w:next w:val="Normal"/>
    <w:qFormat/>
    <w:rsid w:val="00EE527D"/>
    <w:pPr>
      <w:spacing w:before="120" w:after="120"/>
    </w:pPr>
    <w:rPr>
      <w:b/>
      <w:bCs/>
    </w:rPr>
  </w:style>
  <w:style w:type="character" w:customStyle="1" w:styleId="CharAmPartNo">
    <w:name w:val="CharAmPartNo"/>
    <w:basedOn w:val="OPCCharBase"/>
    <w:uiPriority w:val="1"/>
    <w:qFormat/>
    <w:rsid w:val="009F7D2F"/>
  </w:style>
  <w:style w:type="character" w:customStyle="1" w:styleId="CharAmPartText">
    <w:name w:val="CharAmPartText"/>
    <w:basedOn w:val="OPCCharBase"/>
    <w:uiPriority w:val="1"/>
    <w:qFormat/>
    <w:rsid w:val="009F7D2F"/>
  </w:style>
  <w:style w:type="character" w:customStyle="1" w:styleId="CharAmSchNo">
    <w:name w:val="CharAmSchNo"/>
    <w:basedOn w:val="OPCCharBase"/>
    <w:uiPriority w:val="1"/>
    <w:qFormat/>
    <w:rsid w:val="009F7D2F"/>
  </w:style>
  <w:style w:type="character" w:customStyle="1" w:styleId="CharAmSchText">
    <w:name w:val="CharAmSchText"/>
    <w:basedOn w:val="OPCCharBase"/>
    <w:uiPriority w:val="1"/>
    <w:qFormat/>
    <w:rsid w:val="009F7D2F"/>
  </w:style>
  <w:style w:type="character" w:customStyle="1" w:styleId="CharBoldItalic">
    <w:name w:val="CharBoldItalic"/>
    <w:basedOn w:val="OPCCharBase"/>
    <w:uiPriority w:val="1"/>
    <w:qFormat/>
    <w:rsid w:val="009F7D2F"/>
    <w:rPr>
      <w:b/>
      <w:i/>
    </w:rPr>
  </w:style>
  <w:style w:type="character" w:customStyle="1" w:styleId="CharChapNo">
    <w:name w:val="CharChapNo"/>
    <w:basedOn w:val="OPCCharBase"/>
    <w:qFormat/>
    <w:rsid w:val="009F7D2F"/>
  </w:style>
  <w:style w:type="character" w:customStyle="1" w:styleId="CharChapText">
    <w:name w:val="CharChapText"/>
    <w:basedOn w:val="OPCCharBase"/>
    <w:qFormat/>
    <w:rsid w:val="009F7D2F"/>
  </w:style>
  <w:style w:type="character" w:customStyle="1" w:styleId="CharDivNo">
    <w:name w:val="CharDivNo"/>
    <w:basedOn w:val="OPCCharBase"/>
    <w:qFormat/>
    <w:rsid w:val="009F7D2F"/>
  </w:style>
  <w:style w:type="character" w:customStyle="1" w:styleId="CharDivText">
    <w:name w:val="CharDivText"/>
    <w:basedOn w:val="OPCCharBase"/>
    <w:qFormat/>
    <w:rsid w:val="009F7D2F"/>
  </w:style>
  <w:style w:type="character" w:customStyle="1" w:styleId="CharItalic">
    <w:name w:val="CharItalic"/>
    <w:basedOn w:val="OPCCharBase"/>
    <w:uiPriority w:val="1"/>
    <w:qFormat/>
    <w:rsid w:val="009F7D2F"/>
    <w:rPr>
      <w:i/>
    </w:rPr>
  </w:style>
  <w:style w:type="character" w:customStyle="1" w:styleId="CharPartNo">
    <w:name w:val="CharPartNo"/>
    <w:basedOn w:val="OPCCharBase"/>
    <w:qFormat/>
    <w:rsid w:val="009F7D2F"/>
  </w:style>
  <w:style w:type="character" w:customStyle="1" w:styleId="CharPartText">
    <w:name w:val="CharPartText"/>
    <w:basedOn w:val="OPCCharBase"/>
    <w:qFormat/>
    <w:rsid w:val="009F7D2F"/>
  </w:style>
  <w:style w:type="character" w:customStyle="1" w:styleId="CharSectno">
    <w:name w:val="CharSectno"/>
    <w:basedOn w:val="OPCCharBase"/>
    <w:qFormat/>
    <w:rsid w:val="009F7D2F"/>
  </w:style>
  <w:style w:type="character" w:customStyle="1" w:styleId="CharSubdNo">
    <w:name w:val="CharSubdNo"/>
    <w:basedOn w:val="OPCCharBase"/>
    <w:uiPriority w:val="1"/>
    <w:qFormat/>
    <w:rsid w:val="009F7D2F"/>
  </w:style>
  <w:style w:type="character" w:customStyle="1" w:styleId="CharSubdText">
    <w:name w:val="CharSubdText"/>
    <w:basedOn w:val="OPCCharBase"/>
    <w:uiPriority w:val="1"/>
    <w:qFormat/>
    <w:rsid w:val="009F7D2F"/>
  </w:style>
  <w:style w:type="paragraph" w:styleId="Closing">
    <w:name w:val="Closing"/>
    <w:rsid w:val="00EE527D"/>
    <w:pPr>
      <w:ind w:left="4252"/>
    </w:pPr>
    <w:rPr>
      <w:sz w:val="22"/>
      <w:szCs w:val="24"/>
    </w:rPr>
  </w:style>
  <w:style w:type="character" w:styleId="CommentReference">
    <w:name w:val="annotation reference"/>
    <w:basedOn w:val="DefaultParagraphFont"/>
    <w:rsid w:val="00EE527D"/>
    <w:rPr>
      <w:sz w:val="16"/>
      <w:szCs w:val="16"/>
    </w:rPr>
  </w:style>
  <w:style w:type="paragraph" w:styleId="CommentText">
    <w:name w:val="annotation text"/>
    <w:rsid w:val="00EE527D"/>
  </w:style>
  <w:style w:type="paragraph" w:styleId="CommentSubject">
    <w:name w:val="annotation subject"/>
    <w:next w:val="CommentText"/>
    <w:rsid w:val="00EE527D"/>
    <w:rPr>
      <w:b/>
      <w:bCs/>
      <w:szCs w:val="24"/>
    </w:rPr>
  </w:style>
  <w:style w:type="paragraph" w:customStyle="1" w:styleId="notetext">
    <w:name w:val="note(text)"/>
    <w:aliases w:val="n"/>
    <w:basedOn w:val="OPCParaBase"/>
    <w:link w:val="notetextChar"/>
    <w:rsid w:val="009F7D2F"/>
    <w:pPr>
      <w:spacing w:before="122" w:line="240" w:lineRule="auto"/>
      <w:ind w:left="1985" w:hanging="851"/>
    </w:pPr>
    <w:rPr>
      <w:sz w:val="18"/>
    </w:rPr>
  </w:style>
  <w:style w:type="paragraph" w:customStyle="1" w:styleId="notemargin">
    <w:name w:val="note(margin)"/>
    <w:aliases w:val="nm"/>
    <w:basedOn w:val="OPCParaBase"/>
    <w:rsid w:val="009F7D2F"/>
    <w:pPr>
      <w:tabs>
        <w:tab w:val="left" w:pos="709"/>
      </w:tabs>
      <w:spacing w:before="122" w:line="198" w:lineRule="exact"/>
      <w:ind w:left="709" w:hanging="709"/>
    </w:pPr>
    <w:rPr>
      <w:sz w:val="18"/>
    </w:rPr>
  </w:style>
  <w:style w:type="paragraph" w:customStyle="1" w:styleId="CTA-">
    <w:name w:val="CTA -"/>
    <w:basedOn w:val="OPCParaBase"/>
    <w:rsid w:val="009F7D2F"/>
    <w:pPr>
      <w:spacing w:before="60" w:line="240" w:lineRule="atLeast"/>
      <w:ind w:left="85" w:hanging="85"/>
    </w:pPr>
    <w:rPr>
      <w:sz w:val="20"/>
    </w:rPr>
  </w:style>
  <w:style w:type="paragraph" w:customStyle="1" w:styleId="CTA--">
    <w:name w:val="CTA --"/>
    <w:basedOn w:val="OPCParaBase"/>
    <w:next w:val="Normal"/>
    <w:rsid w:val="009F7D2F"/>
    <w:pPr>
      <w:spacing w:before="60" w:line="240" w:lineRule="atLeast"/>
      <w:ind w:left="142" w:hanging="142"/>
    </w:pPr>
    <w:rPr>
      <w:sz w:val="20"/>
    </w:rPr>
  </w:style>
  <w:style w:type="paragraph" w:customStyle="1" w:styleId="CTA---">
    <w:name w:val="CTA ---"/>
    <w:basedOn w:val="OPCParaBase"/>
    <w:next w:val="Normal"/>
    <w:rsid w:val="009F7D2F"/>
    <w:pPr>
      <w:spacing w:before="60" w:line="240" w:lineRule="atLeast"/>
      <w:ind w:left="198" w:hanging="198"/>
    </w:pPr>
    <w:rPr>
      <w:sz w:val="20"/>
    </w:rPr>
  </w:style>
  <w:style w:type="paragraph" w:customStyle="1" w:styleId="CTA----">
    <w:name w:val="CTA ----"/>
    <w:basedOn w:val="OPCParaBase"/>
    <w:next w:val="Normal"/>
    <w:rsid w:val="009F7D2F"/>
    <w:pPr>
      <w:spacing w:before="60" w:line="240" w:lineRule="atLeast"/>
      <w:ind w:left="255" w:hanging="255"/>
    </w:pPr>
    <w:rPr>
      <w:sz w:val="20"/>
    </w:rPr>
  </w:style>
  <w:style w:type="paragraph" w:customStyle="1" w:styleId="CTA1a">
    <w:name w:val="CTA 1(a)"/>
    <w:basedOn w:val="OPCParaBase"/>
    <w:rsid w:val="009F7D2F"/>
    <w:pPr>
      <w:tabs>
        <w:tab w:val="right" w:pos="414"/>
      </w:tabs>
      <w:spacing w:before="40" w:line="240" w:lineRule="atLeast"/>
      <w:ind w:left="675" w:hanging="675"/>
    </w:pPr>
    <w:rPr>
      <w:sz w:val="20"/>
    </w:rPr>
  </w:style>
  <w:style w:type="paragraph" w:customStyle="1" w:styleId="CTA1ai">
    <w:name w:val="CTA 1(a)(i)"/>
    <w:basedOn w:val="OPCParaBase"/>
    <w:rsid w:val="009F7D2F"/>
    <w:pPr>
      <w:tabs>
        <w:tab w:val="right" w:pos="1004"/>
      </w:tabs>
      <w:spacing w:before="40" w:line="240" w:lineRule="atLeast"/>
      <w:ind w:left="1253" w:hanging="1253"/>
    </w:pPr>
    <w:rPr>
      <w:sz w:val="20"/>
    </w:rPr>
  </w:style>
  <w:style w:type="paragraph" w:customStyle="1" w:styleId="CTA2a">
    <w:name w:val="CTA 2(a)"/>
    <w:basedOn w:val="OPCParaBase"/>
    <w:rsid w:val="009F7D2F"/>
    <w:pPr>
      <w:tabs>
        <w:tab w:val="right" w:pos="482"/>
      </w:tabs>
      <w:spacing w:before="40" w:line="240" w:lineRule="atLeast"/>
      <w:ind w:left="748" w:hanging="748"/>
    </w:pPr>
    <w:rPr>
      <w:sz w:val="20"/>
    </w:rPr>
  </w:style>
  <w:style w:type="paragraph" w:customStyle="1" w:styleId="CTA2ai">
    <w:name w:val="CTA 2(a)(i)"/>
    <w:basedOn w:val="OPCParaBase"/>
    <w:rsid w:val="009F7D2F"/>
    <w:pPr>
      <w:tabs>
        <w:tab w:val="right" w:pos="1089"/>
      </w:tabs>
      <w:spacing w:before="40" w:line="240" w:lineRule="atLeast"/>
      <w:ind w:left="1327" w:hanging="1327"/>
    </w:pPr>
    <w:rPr>
      <w:sz w:val="20"/>
    </w:rPr>
  </w:style>
  <w:style w:type="paragraph" w:customStyle="1" w:styleId="CTA3a">
    <w:name w:val="CTA 3(a)"/>
    <w:basedOn w:val="OPCParaBase"/>
    <w:rsid w:val="009F7D2F"/>
    <w:pPr>
      <w:tabs>
        <w:tab w:val="right" w:pos="556"/>
      </w:tabs>
      <w:spacing w:before="40" w:line="240" w:lineRule="atLeast"/>
      <w:ind w:left="805" w:hanging="805"/>
    </w:pPr>
    <w:rPr>
      <w:sz w:val="20"/>
    </w:rPr>
  </w:style>
  <w:style w:type="paragraph" w:customStyle="1" w:styleId="CTA3ai">
    <w:name w:val="CTA 3(a)(i)"/>
    <w:basedOn w:val="OPCParaBase"/>
    <w:rsid w:val="009F7D2F"/>
    <w:pPr>
      <w:tabs>
        <w:tab w:val="right" w:pos="1140"/>
      </w:tabs>
      <w:spacing w:before="40" w:line="240" w:lineRule="atLeast"/>
      <w:ind w:left="1361" w:hanging="1361"/>
    </w:pPr>
    <w:rPr>
      <w:sz w:val="20"/>
    </w:rPr>
  </w:style>
  <w:style w:type="paragraph" w:customStyle="1" w:styleId="CTA4a">
    <w:name w:val="CTA 4(a)"/>
    <w:basedOn w:val="OPCParaBase"/>
    <w:rsid w:val="009F7D2F"/>
    <w:pPr>
      <w:tabs>
        <w:tab w:val="right" w:pos="624"/>
      </w:tabs>
      <w:spacing w:before="40" w:line="240" w:lineRule="atLeast"/>
      <w:ind w:left="873" w:hanging="873"/>
    </w:pPr>
    <w:rPr>
      <w:sz w:val="20"/>
    </w:rPr>
  </w:style>
  <w:style w:type="paragraph" w:customStyle="1" w:styleId="CTA4ai">
    <w:name w:val="CTA 4(a)(i)"/>
    <w:basedOn w:val="OPCParaBase"/>
    <w:rsid w:val="009F7D2F"/>
    <w:pPr>
      <w:tabs>
        <w:tab w:val="right" w:pos="1213"/>
      </w:tabs>
      <w:spacing w:before="40" w:line="240" w:lineRule="atLeast"/>
      <w:ind w:left="1452" w:hanging="1452"/>
    </w:pPr>
    <w:rPr>
      <w:sz w:val="20"/>
    </w:rPr>
  </w:style>
  <w:style w:type="paragraph" w:customStyle="1" w:styleId="CTACAPS">
    <w:name w:val="CTA CAPS"/>
    <w:basedOn w:val="OPCParaBase"/>
    <w:rsid w:val="009F7D2F"/>
    <w:pPr>
      <w:spacing w:before="60" w:line="240" w:lineRule="atLeast"/>
    </w:pPr>
    <w:rPr>
      <w:sz w:val="20"/>
    </w:rPr>
  </w:style>
  <w:style w:type="paragraph" w:customStyle="1" w:styleId="CTAright">
    <w:name w:val="CTA right"/>
    <w:basedOn w:val="OPCParaBase"/>
    <w:rsid w:val="009F7D2F"/>
    <w:pPr>
      <w:spacing w:before="60" w:line="240" w:lineRule="auto"/>
      <w:jc w:val="right"/>
    </w:pPr>
    <w:rPr>
      <w:sz w:val="20"/>
    </w:rPr>
  </w:style>
  <w:style w:type="paragraph" w:styleId="Date">
    <w:name w:val="Date"/>
    <w:next w:val="Normal"/>
    <w:rsid w:val="00EE527D"/>
    <w:rPr>
      <w:sz w:val="22"/>
      <w:szCs w:val="24"/>
    </w:rPr>
  </w:style>
  <w:style w:type="paragraph" w:customStyle="1" w:styleId="subsection">
    <w:name w:val="subsection"/>
    <w:aliases w:val="ss"/>
    <w:basedOn w:val="OPCParaBase"/>
    <w:link w:val="subsectionChar"/>
    <w:rsid w:val="009F7D2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F7D2F"/>
    <w:pPr>
      <w:spacing w:before="180" w:line="240" w:lineRule="auto"/>
      <w:ind w:left="1134"/>
    </w:pPr>
  </w:style>
  <w:style w:type="paragraph" w:styleId="DocumentMap">
    <w:name w:val="Document Map"/>
    <w:rsid w:val="00EE527D"/>
    <w:pPr>
      <w:shd w:val="clear" w:color="auto" w:fill="000080"/>
    </w:pPr>
    <w:rPr>
      <w:rFonts w:ascii="Tahoma" w:hAnsi="Tahoma" w:cs="Tahoma"/>
      <w:sz w:val="22"/>
      <w:szCs w:val="24"/>
    </w:rPr>
  </w:style>
  <w:style w:type="paragraph" w:styleId="E-mailSignature">
    <w:name w:val="E-mail Signature"/>
    <w:rsid w:val="00EE527D"/>
    <w:rPr>
      <w:sz w:val="22"/>
      <w:szCs w:val="24"/>
    </w:rPr>
  </w:style>
  <w:style w:type="character" w:styleId="Emphasis">
    <w:name w:val="Emphasis"/>
    <w:basedOn w:val="DefaultParagraphFont"/>
    <w:qFormat/>
    <w:rsid w:val="00EE527D"/>
    <w:rPr>
      <w:i/>
      <w:iCs/>
    </w:rPr>
  </w:style>
  <w:style w:type="character" w:styleId="EndnoteReference">
    <w:name w:val="endnote reference"/>
    <w:basedOn w:val="DefaultParagraphFont"/>
    <w:rsid w:val="00EE527D"/>
    <w:rPr>
      <w:vertAlign w:val="superscript"/>
    </w:rPr>
  </w:style>
  <w:style w:type="paragraph" w:styleId="EndnoteText">
    <w:name w:val="endnote text"/>
    <w:rsid w:val="00EE527D"/>
  </w:style>
  <w:style w:type="paragraph" w:styleId="EnvelopeAddress">
    <w:name w:val="envelope address"/>
    <w:rsid w:val="00EE527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E527D"/>
    <w:rPr>
      <w:rFonts w:ascii="Arial" w:hAnsi="Arial" w:cs="Arial"/>
    </w:rPr>
  </w:style>
  <w:style w:type="character" w:styleId="FollowedHyperlink">
    <w:name w:val="FollowedHyperlink"/>
    <w:basedOn w:val="DefaultParagraphFont"/>
    <w:rsid w:val="00EE527D"/>
    <w:rPr>
      <w:color w:val="800080"/>
      <w:u w:val="single"/>
    </w:rPr>
  </w:style>
  <w:style w:type="paragraph" w:styleId="Footer">
    <w:name w:val="footer"/>
    <w:link w:val="FooterChar"/>
    <w:rsid w:val="009F7D2F"/>
    <w:pPr>
      <w:tabs>
        <w:tab w:val="center" w:pos="4153"/>
        <w:tab w:val="right" w:pos="8306"/>
      </w:tabs>
    </w:pPr>
    <w:rPr>
      <w:sz w:val="22"/>
      <w:szCs w:val="24"/>
    </w:rPr>
  </w:style>
  <w:style w:type="character" w:styleId="FootnoteReference">
    <w:name w:val="footnote reference"/>
    <w:basedOn w:val="DefaultParagraphFont"/>
    <w:rsid w:val="00EE527D"/>
    <w:rPr>
      <w:vertAlign w:val="superscript"/>
    </w:rPr>
  </w:style>
  <w:style w:type="paragraph" w:styleId="FootnoteText">
    <w:name w:val="footnote text"/>
    <w:rsid w:val="00EE527D"/>
  </w:style>
  <w:style w:type="paragraph" w:customStyle="1" w:styleId="Formula">
    <w:name w:val="Formula"/>
    <w:basedOn w:val="OPCParaBase"/>
    <w:rsid w:val="009F7D2F"/>
    <w:pPr>
      <w:spacing w:line="240" w:lineRule="auto"/>
      <w:ind w:left="1134"/>
    </w:pPr>
    <w:rPr>
      <w:sz w:val="20"/>
    </w:rPr>
  </w:style>
  <w:style w:type="paragraph" w:styleId="Header">
    <w:name w:val="header"/>
    <w:basedOn w:val="OPCParaBase"/>
    <w:link w:val="HeaderChar"/>
    <w:unhideWhenUsed/>
    <w:rsid w:val="009F7D2F"/>
    <w:pPr>
      <w:keepNext/>
      <w:keepLines/>
      <w:tabs>
        <w:tab w:val="center" w:pos="4150"/>
        <w:tab w:val="right" w:pos="8307"/>
      </w:tabs>
      <w:spacing w:line="160" w:lineRule="exact"/>
    </w:pPr>
    <w:rPr>
      <w:sz w:val="16"/>
    </w:rPr>
  </w:style>
  <w:style w:type="paragraph" w:customStyle="1" w:styleId="House">
    <w:name w:val="House"/>
    <w:basedOn w:val="OPCParaBase"/>
    <w:rsid w:val="009F7D2F"/>
    <w:pPr>
      <w:spacing w:line="240" w:lineRule="auto"/>
    </w:pPr>
    <w:rPr>
      <w:sz w:val="28"/>
    </w:rPr>
  </w:style>
  <w:style w:type="character" w:styleId="HTMLAcronym">
    <w:name w:val="HTML Acronym"/>
    <w:basedOn w:val="DefaultParagraphFont"/>
    <w:rsid w:val="00EE527D"/>
  </w:style>
  <w:style w:type="paragraph" w:styleId="HTMLAddress">
    <w:name w:val="HTML Address"/>
    <w:rsid w:val="00EE527D"/>
    <w:rPr>
      <w:i/>
      <w:iCs/>
      <w:sz w:val="22"/>
      <w:szCs w:val="24"/>
    </w:rPr>
  </w:style>
  <w:style w:type="character" w:styleId="HTMLCite">
    <w:name w:val="HTML Cite"/>
    <w:basedOn w:val="DefaultParagraphFont"/>
    <w:rsid w:val="00EE527D"/>
    <w:rPr>
      <w:i/>
      <w:iCs/>
    </w:rPr>
  </w:style>
  <w:style w:type="character" w:styleId="HTMLCode">
    <w:name w:val="HTML Code"/>
    <w:basedOn w:val="DefaultParagraphFont"/>
    <w:rsid w:val="00EE527D"/>
    <w:rPr>
      <w:rFonts w:ascii="Courier New" w:hAnsi="Courier New" w:cs="Courier New"/>
      <w:sz w:val="20"/>
      <w:szCs w:val="20"/>
    </w:rPr>
  </w:style>
  <w:style w:type="character" w:styleId="HTMLDefinition">
    <w:name w:val="HTML Definition"/>
    <w:basedOn w:val="DefaultParagraphFont"/>
    <w:rsid w:val="00EE527D"/>
    <w:rPr>
      <w:i/>
      <w:iCs/>
    </w:rPr>
  </w:style>
  <w:style w:type="character" w:styleId="HTMLKeyboard">
    <w:name w:val="HTML Keyboard"/>
    <w:basedOn w:val="DefaultParagraphFont"/>
    <w:rsid w:val="00EE527D"/>
    <w:rPr>
      <w:rFonts w:ascii="Courier New" w:hAnsi="Courier New" w:cs="Courier New"/>
      <w:sz w:val="20"/>
      <w:szCs w:val="20"/>
    </w:rPr>
  </w:style>
  <w:style w:type="paragraph" w:styleId="HTMLPreformatted">
    <w:name w:val="HTML Preformatted"/>
    <w:rsid w:val="00EE527D"/>
    <w:rPr>
      <w:rFonts w:ascii="Courier New" w:hAnsi="Courier New" w:cs="Courier New"/>
    </w:rPr>
  </w:style>
  <w:style w:type="character" w:styleId="HTMLSample">
    <w:name w:val="HTML Sample"/>
    <w:basedOn w:val="DefaultParagraphFont"/>
    <w:rsid w:val="00EE527D"/>
    <w:rPr>
      <w:rFonts w:ascii="Courier New" w:hAnsi="Courier New" w:cs="Courier New"/>
    </w:rPr>
  </w:style>
  <w:style w:type="character" w:styleId="HTMLTypewriter">
    <w:name w:val="HTML Typewriter"/>
    <w:basedOn w:val="DefaultParagraphFont"/>
    <w:rsid w:val="00EE527D"/>
    <w:rPr>
      <w:rFonts w:ascii="Courier New" w:hAnsi="Courier New" w:cs="Courier New"/>
      <w:sz w:val="20"/>
      <w:szCs w:val="20"/>
    </w:rPr>
  </w:style>
  <w:style w:type="character" w:styleId="HTMLVariable">
    <w:name w:val="HTML Variable"/>
    <w:basedOn w:val="DefaultParagraphFont"/>
    <w:rsid w:val="00EE527D"/>
    <w:rPr>
      <w:i/>
      <w:iCs/>
    </w:rPr>
  </w:style>
  <w:style w:type="character" w:styleId="Hyperlink">
    <w:name w:val="Hyperlink"/>
    <w:basedOn w:val="DefaultParagraphFont"/>
    <w:rsid w:val="00EE527D"/>
    <w:rPr>
      <w:color w:val="0000FF"/>
      <w:u w:val="single"/>
    </w:rPr>
  </w:style>
  <w:style w:type="paragraph" w:styleId="Index1">
    <w:name w:val="index 1"/>
    <w:next w:val="Normal"/>
    <w:rsid w:val="00EE527D"/>
    <w:pPr>
      <w:ind w:left="220" w:hanging="220"/>
    </w:pPr>
    <w:rPr>
      <w:sz w:val="22"/>
      <w:szCs w:val="24"/>
    </w:rPr>
  </w:style>
  <w:style w:type="paragraph" w:styleId="Index2">
    <w:name w:val="index 2"/>
    <w:next w:val="Normal"/>
    <w:rsid w:val="00EE527D"/>
    <w:pPr>
      <w:ind w:left="440" w:hanging="220"/>
    </w:pPr>
    <w:rPr>
      <w:sz w:val="22"/>
      <w:szCs w:val="24"/>
    </w:rPr>
  </w:style>
  <w:style w:type="paragraph" w:styleId="Index3">
    <w:name w:val="index 3"/>
    <w:next w:val="Normal"/>
    <w:rsid w:val="00EE527D"/>
    <w:pPr>
      <w:ind w:left="660" w:hanging="220"/>
    </w:pPr>
    <w:rPr>
      <w:sz w:val="22"/>
      <w:szCs w:val="24"/>
    </w:rPr>
  </w:style>
  <w:style w:type="paragraph" w:styleId="Index4">
    <w:name w:val="index 4"/>
    <w:next w:val="Normal"/>
    <w:rsid w:val="00EE527D"/>
    <w:pPr>
      <w:ind w:left="880" w:hanging="220"/>
    </w:pPr>
    <w:rPr>
      <w:sz w:val="22"/>
      <w:szCs w:val="24"/>
    </w:rPr>
  </w:style>
  <w:style w:type="paragraph" w:styleId="Index5">
    <w:name w:val="index 5"/>
    <w:next w:val="Normal"/>
    <w:rsid w:val="00EE527D"/>
    <w:pPr>
      <w:ind w:left="1100" w:hanging="220"/>
    </w:pPr>
    <w:rPr>
      <w:sz w:val="22"/>
      <w:szCs w:val="24"/>
    </w:rPr>
  </w:style>
  <w:style w:type="paragraph" w:styleId="Index6">
    <w:name w:val="index 6"/>
    <w:next w:val="Normal"/>
    <w:rsid w:val="00EE527D"/>
    <w:pPr>
      <w:ind w:left="1320" w:hanging="220"/>
    </w:pPr>
    <w:rPr>
      <w:sz w:val="22"/>
      <w:szCs w:val="24"/>
    </w:rPr>
  </w:style>
  <w:style w:type="paragraph" w:styleId="Index7">
    <w:name w:val="index 7"/>
    <w:next w:val="Normal"/>
    <w:rsid w:val="00EE527D"/>
    <w:pPr>
      <w:ind w:left="1540" w:hanging="220"/>
    </w:pPr>
    <w:rPr>
      <w:sz w:val="22"/>
      <w:szCs w:val="24"/>
    </w:rPr>
  </w:style>
  <w:style w:type="paragraph" w:styleId="Index8">
    <w:name w:val="index 8"/>
    <w:next w:val="Normal"/>
    <w:rsid w:val="00EE527D"/>
    <w:pPr>
      <w:ind w:left="1760" w:hanging="220"/>
    </w:pPr>
    <w:rPr>
      <w:sz w:val="22"/>
      <w:szCs w:val="24"/>
    </w:rPr>
  </w:style>
  <w:style w:type="paragraph" w:styleId="Index9">
    <w:name w:val="index 9"/>
    <w:next w:val="Normal"/>
    <w:rsid w:val="00EE527D"/>
    <w:pPr>
      <w:ind w:left="1980" w:hanging="220"/>
    </w:pPr>
    <w:rPr>
      <w:sz w:val="22"/>
      <w:szCs w:val="24"/>
    </w:rPr>
  </w:style>
  <w:style w:type="paragraph" w:styleId="IndexHeading">
    <w:name w:val="index heading"/>
    <w:next w:val="Index1"/>
    <w:rsid w:val="00EE527D"/>
    <w:rPr>
      <w:rFonts w:ascii="Arial" w:hAnsi="Arial" w:cs="Arial"/>
      <w:b/>
      <w:bCs/>
      <w:sz w:val="22"/>
      <w:szCs w:val="24"/>
    </w:rPr>
  </w:style>
  <w:style w:type="paragraph" w:customStyle="1" w:styleId="Item">
    <w:name w:val="Item"/>
    <w:aliases w:val="i"/>
    <w:basedOn w:val="OPCParaBase"/>
    <w:next w:val="ItemHead"/>
    <w:rsid w:val="009F7D2F"/>
    <w:pPr>
      <w:keepLines/>
      <w:spacing w:before="80" w:line="240" w:lineRule="auto"/>
      <w:ind w:left="709"/>
    </w:pPr>
  </w:style>
  <w:style w:type="paragraph" w:customStyle="1" w:styleId="ItemHead">
    <w:name w:val="ItemHead"/>
    <w:aliases w:val="ih"/>
    <w:basedOn w:val="OPCParaBase"/>
    <w:next w:val="Item"/>
    <w:link w:val="ItemHeadChar"/>
    <w:rsid w:val="009F7D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F7D2F"/>
    <w:rPr>
      <w:sz w:val="16"/>
    </w:rPr>
  </w:style>
  <w:style w:type="paragraph" w:styleId="List">
    <w:name w:val="List"/>
    <w:rsid w:val="00EE527D"/>
    <w:pPr>
      <w:ind w:left="283" w:hanging="283"/>
    </w:pPr>
    <w:rPr>
      <w:sz w:val="22"/>
      <w:szCs w:val="24"/>
    </w:rPr>
  </w:style>
  <w:style w:type="paragraph" w:styleId="List2">
    <w:name w:val="List 2"/>
    <w:rsid w:val="00EE527D"/>
    <w:pPr>
      <w:ind w:left="566" w:hanging="283"/>
    </w:pPr>
    <w:rPr>
      <w:sz w:val="22"/>
      <w:szCs w:val="24"/>
    </w:rPr>
  </w:style>
  <w:style w:type="paragraph" w:styleId="List3">
    <w:name w:val="List 3"/>
    <w:rsid w:val="00EE527D"/>
    <w:pPr>
      <w:ind w:left="849" w:hanging="283"/>
    </w:pPr>
    <w:rPr>
      <w:sz w:val="22"/>
      <w:szCs w:val="24"/>
    </w:rPr>
  </w:style>
  <w:style w:type="paragraph" w:styleId="List4">
    <w:name w:val="List 4"/>
    <w:rsid w:val="00EE527D"/>
    <w:pPr>
      <w:ind w:left="1132" w:hanging="283"/>
    </w:pPr>
    <w:rPr>
      <w:sz w:val="22"/>
      <w:szCs w:val="24"/>
    </w:rPr>
  </w:style>
  <w:style w:type="paragraph" w:styleId="List5">
    <w:name w:val="List 5"/>
    <w:rsid w:val="00EE527D"/>
    <w:pPr>
      <w:ind w:left="1415" w:hanging="283"/>
    </w:pPr>
    <w:rPr>
      <w:sz w:val="22"/>
      <w:szCs w:val="24"/>
    </w:rPr>
  </w:style>
  <w:style w:type="paragraph" w:styleId="ListBullet">
    <w:name w:val="List Bullet"/>
    <w:rsid w:val="00EE527D"/>
    <w:pPr>
      <w:tabs>
        <w:tab w:val="num" w:pos="2989"/>
      </w:tabs>
      <w:ind w:left="1225" w:firstLine="1043"/>
    </w:pPr>
    <w:rPr>
      <w:sz w:val="22"/>
      <w:szCs w:val="24"/>
    </w:rPr>
  </w:style>
  <w:style w:type="paragraph" w:styleId="ListBullet2">
    <w:name w:val="List Bullet 2"/>
    <w:rsid w:val="00EE527D"/>
    <w:pPr>
      <w:tabs>
        <w:tab w:val="num" w:pos="360"/>
      </w:tabs>
      <w:ind w:left="360" w:hanging="360"/>
    </w:pPr>
    <w:rPr>
      <w:sz w:val="22"/>
      <w:szCs w:val="24"/>
    </w:rPr>
  </w:style>
  <w:style w:type="paragraph" w:styleId="ListBullet3">
    <w:name w:val="List Bullet 3"/>
    <w:rsid w:val="00EE527D"/>
    <w:pPr>
      <w:tabs>
        <w:tab w:val="num" w:pos="360"/>
      </w:tabs>
      <w:ind w:left="360" w:hanging="360"/>
    </w:pPr>
    <w:rPr>
      <w:sz w:val="22"/>
      <w:szCs w:val="24"/>
    </w:rPr>
  </w:style>
  <w:style w:type="paragraph" w:styleId="ListBullet4">
    <w:name w:val="List Bullet 4"/>
    <w:rsid w:val="00EE527D"/>
    <w:pPr>
      <w:tabs>
        <w:tab w:val="num" w:pos="926"/>
      </w:tabs>
      <w:ind w:left="926" w:hanging="360"/>
    </w:pPr>
    <w:rPr>
      <w:sz w:val="22"/>
      <w:szCs w:val="24"/>
    </w:rPr>
  </w:style>
  <w:style w:type="paragraph" w:styleId="ListBullet5">
    <w:name w:val="List Bullet 5"/>
    <w:rsid w:val="00EE527D"/>
    <w:pPr>
      <w:tabs>
        <w:tab w:val="num" w:pos="1492"/>
      </w:tabs>
      <w:ind w:left="1492" w:hanging="360"/>
    </w:pPr>
    <w:rPr>
      <w:sz w:val="22"/>
      <w:szCs w:val="24"/>
    </w:rPr>
  </w:style>
  <w:style w:type="paragraph" w:styleId="ListContinue">
    <w:name w:val="List Continue"/>
    <w:rsid w:val="00EE527D"/>
    <w:pPr>
      <w:spacing w:after="120"/>
      <w:ind w:left="283"/>
    </w:pPr>
    <w:rPr>
      <w:sz w:val="22"/>
      <w:szCs w:val="24"/>
    </w:rPr>
  </w:style>
  <w:style w:type="paragraph" w:styleId="ListContinue2">
    <w:name w:val="List Continue 2"/>
    <w:rsid w:val="00EE527D"/>
    <w:pPr>
      <w:spacing w:after="120"/>
      <w:ind w:left="566"/>
    </w:pPr>
    <w:rPr>
      <w:sz w:val="22"/>
      <w:szCs w:val="24"/>
    </w:rPr>
  </w:style>
  <w:style w:type="paragraph" w:styleId="ListContinue3">
    <w:name w:val="List Continue 3"/>
    <w:rsid w:val="00EE527D"/>
    <w:pPr>
      <w:spacing w:after="120"/>
      <w:ind w:left="849"/>
    </w:pPr>
    <w:rPr>
      <w:sz w:val="22"/>
      <w:szCs w:val="24"/>
    </w:rPr>
  </w:style>
  <w:style w:type="paragraph" w:styleId="ListContinue4">
    <w:name w:val="List Continue 4"/>
    <w:rsid w:val="00EE527D"/>
    <w:pPr>
      <w:spacing w:after="120"/>
      <w:ind w:left="1132"/>
    </w:pPr>
    <w:rPr>
      <w:sz w:val="22"/>
      <w:szCs w:val="24"/>
    </w:rPr>
  </w:style>
  <w:style w:type="paragraph" w:styleId="ListContinue5">
    <w:name w:val="List Continue 5"/>
    <w:rsid w:val="00EE527D"/>
    <w:pPr>
      <w:spacing w:after="120"/>
      <w:ind w:left="1415"/>
    </w:pPr>
    <w:rPr>
      <w:sz w:val="22"/>
      <w:szCs w:val="24"/>
    </w:rPr>
  </w:style>
  <w:style w:type="paragraph" w:styleId="ListNumber">
    <w:name w:val="List Number"/>
    <w:rsid w:val="00EE527D"/>
    <w:pPr>
      <w:tabs>
        <w:tab w:val="num" w:pos="4242"/>
      </w:tabs>
      <w:ind w:left="3521" w:hanging="1043"/>
    </w:pPr>
    <w:rPr>
      <w:sz w:val="22"/>
      <w:szCs w:val="24"/>
    </w:rPr>
  </w:style>
  <w:style w:type="paragraph" w:styleId="ListNumber2">
    <w:name w:val="List Number 2"/>
    <w:rsid w:val="00EE527D"/>
    <w:pPr>
      <w:tabs>
        <w:tab w:val="num" w:pos="360"/>
      </w:tabs>
      <w:ind w:left="360" w:hanging="360"/>
    </w:pPr>
    <w:rPr>
      <w:sz w:val="22"/>
      <w:szCs w:val="24"/>
    </w:rPr>
  </w:style>
  <w:style w:type="paragraph" w:styleId="ListNumber3">
    <w:name w:val="List Number 3"/>
    <w:rsid w:val="00EE527D"/>
    <w:pPr>
      <w:tabs>
        <w:tab w:val="num" w:pos="360"/>
      </w:tabs>
      <w:ind w:left="360" w:hanging="360"/>
    </w:pPr>
    <w:rPr>
      <w:sz w:val="22"/>
      <w:szCs w:val="24"/>
    </w:rPr>
  </w:style>
  <w:style w:type="paragraph" w:styleId="ListNumber4">
    <w:name w:val="List Number 4"/>
    <w:rsid w:val="00EE527D"/>
    <w:pPr>
      <w:tabs>
        <w:tab w:val="num" w:pos="360"/>
      </w:tabs>
      <w:ind w:left="360" w:hanging="360"/>
    </w:pPr>
    <w:rPr>
      <w:sz w:val="22"/>
      <w:szCs w:val="24"/>
    </w:rPr>
  </w:style>
  <w:style w:type="paragraph" w:styleId="ListNumber5">
    <w:name w:val="List Number 5"/>
    <w:rsid w:val="00EE527D"/>
    <w:pPr>
      <w:tabs>
        <w:tab w:val="num" w:pos="1440"/>
      </w:tabs>
    </w:pPr>
    <w:rPr>
      <w:sz w:val="22"/>
      <w:szCs w:val="24"/>
    </w:rPr>
  </w:style>
  <w:style w:type="paragraph" w:customStyle="1" w:styleId="LongT">
    <w:name w:val="LongT"/>
    <w:basedOn w:val="OPCParaBase"/>
    <w:rsid w:val="009F7D2F"/>
    <w:pPr>
      <w:spacing w:line="240" w:lineRule="auto"/>
    </w:pPr>
    <w:rPr>
      <w:b/>
      <w:sz w:val="32"/>
    </w:rPr>
  </w:style>
  <w:style w:type="paragraph" w:styleId="MacroText">
    <w:name w:val="macro"/>
    <w:rsid w:val="00EE527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E52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E527D"/>
    <w:rPr>
      <w:sz w:val="24"/>
      <w:szCs w:val="24"/>
    </w:rPr>
  </w:style>
  <w:style w:type="paragraph" w:styleId="NormalIndent">
    <w:name w:val="Normal Indent"/>
    <w:rsid w:val="00EE527D"/>
    <w:pPr>
      <w:ind w:left="720"/>
    </w:pPr>
    <w:rPr>
      <w:sz w:val="22"/>
      <w:szCs w:val="24"/>
    </w:rPr>
  </w:style>
  <w:style w:type="paragraph" w:styleId="NoteHeading">
    <w:name w:val="Note Heading"/>
    <w:next w:val="Normal"/>
    <w:rsid w:val="00EE527D"/>
    <w:rPr>
      <w:sz w:val="22"/>
      <w:szCs w:val="24"/>
    </w:rPr>
  </w:style>
  <w:style w:type="paragraph" w:customStyle="1" w:styleId="notedraft">
    <w:name w:val="note(draft)"/>
    <w:aliases w:val="nd"/>
    <w:basedOn w:val="OPCParaBase"/>
    <w:rsid w:val="009F7D2F"/>
    <w:pPr>
      <w:spacing w:before="240" w:line="240" w:lineRule="auto"/>
      <w:ind w:left="284" w:hanging="284"/>
    </w:pPr>
    <w:rPr>
      <w:i/>
      <w:sz w:val="24"/>
    </w:rPr>
  </w:style>
  <w:style w:type="paragraph" w:customStyle="1" w:styleId="notepara">
    <w:name w:val="note(para)"/>
    <w:aliases w:val="na"/>
    <w:basedOn w:val="OPCParaBase"/>
    <w:rsid w:val="009F7D2F"/>
    <w:pPr>
      <w:spacing w:before="40" w:line="198" w:lineRule="exact"/>
      <w:ind w:left="2354" w:hanging="369"/>
    </w:pPr>
    <w:rPr>
      <w:sz w:val="18"/>
    </w:rPr>
  </w:style>
  <w:style w:type="paragraph" w:customStyle="1" w:styleId="noteParlAmend">
    <w:name w:val="note(ParlAmend)"/>
    <w:aliases w:val="npp"/>
    <w:basedOn w:val="OPCParaBase"/>
    <w:next w:val="ParlAmend"/>
    <w:rsid w:val="009F7D2F"/>
    <w:pPr>
      <w:spacing w:line="240" w:lineRule="auto"/>
      <w:jc w:val="right"/>
    </w:pPr>
    <w:rPr>
      <w:rFonts w:ascii="Arial" w:hAnsi="Arial"/>
      <w:b/>
      <w:i/>
    </w:rPr>
  </w:style>
  <w:style w:type="character" w:styleId="PageNumber">
    <w:name w:val="page number"/>
    <w:basedOn w:val="DefaultParagraphFont"/>
    <w:rsid w:val="00EE527D"/>
  </w:style>
  <w:style w:type="paragraph" w:customStyle="1" w:styleId="Page1">
    <w:name w:val="Page1"/>
    <w:basedOn w:val="OPCParaBase"/>
    <w:rsid w:val="009F7D2F"/>
    <w:pPr>
      <w:spacing w:before="5600" w:line="240" w:lineRule="auto"/>
    </w:pPr>
    <w:rPr>
      <w:b/>
      <w:sz w:val="32"/>
    </w:rPr>
  </w:style>
  <w:style w:type="paragraph" w:customStyle="1" w:styleId="PageBreak">
    <w:name w:val="PageBreak"/>
    <w:aliases w:val="pb"/>
    <w:basedOn w:val="OPCParaBase"/>
    <w:rsid w:val="009F7D2F"/>
    <w:pPr>
      <w:spacing w:line="240" w:lineRule="auto"/>
    </w:pPr>
    <w:rPr>
      <w:sz w:val="20"/>
    </w:rPr>
  </w:style>
  <w:style w:type="paragraph" w:customStyle="1" w:styleId="paragraph">
    <w:name w:val="paragraph"/>
    <w:aliases w:val="a"/>
    <w:basedOn w:val="OPCParaBase"/>
    <w:link w:val="paragraphChar"/>
    <w:rsid w:val="009F7D2F"/>
    <w:pPr>
      <w:tabs>
        <w:tab w:val="right" w:pos="1531"/>
      </w:tabs>
      <w:spacing w:before="40" w:line="240" w:lineRule="auto"/>
      <w:ind w:left="1644" w:hanging="1644"/>
    </w:pPr>
  </w:style>
  <w:style w:type="paragraph" w:customStyle="1" w:styleId="paragraphsub">
    <w:name w:val="paragraph(sub)"/>
    <w:aliases w:val="aa"/>
    <w:basedOn w:val="OPCParaBase"/>
    <w:rsid w:val="009F7D2F"/>
    <w:pPr>
      <w:tabs>
        <w:tab w:val="right" w:pos="1985"/>
      </w:tabs>
      <w:spacing w:before="40" w:line="240" w:lineRule="auto"/>
      <w:ind w:left="2098" w:hanging="2098"/>
    </w:pPr>
  </w:style>
  <w:style w:type="paragraph" w:customStyle="1" w:styleId="paragraphsub-sub">
    <w:name w:val="paragraph(sub-sub)"/>
    <w:aliases w:val="aaa"/>
    <w:basedOn w:val="OPCParaBase"/>
    <w:rsid w:val="009F7D2F"/>
    <w:pPr>
      <w:tabs>
        <w:tab w:val="right" w:pos="2722"/>
      </w:tabs>
      <w:spacing w:before="40" w:line="240" w:lineRule="auto"/>
      <w:ind w:left="2835" w:hanging="2835"/>
    </w:pPr>
  </w:style>
  <w:style w:type="paragraph" w:customStyle="1" w:styleId="ParlAmend">
    <w:name w:val="ParlAmend"/>
    <w:aliases w:val="pp"/>
    <w:basedOn w:val="OPCParaBase"/>
    <w:rsid w:val="009F7D2F"/>
    <w:pPr>
      <w:spacing w:before="240" w:line="240" w:lineRule="atLeast"/>
      <w:ind w:hanging="567"/>
    </w:pPr>
    <w:rPr>
      <w:sz w:val="24"/>
    </w:rPr>
  </w:style>
  <w:style w:type="paragraph" w:customStyle="1" w:styleId="Penalty">
    <w:name w:val="Penalty"/>
    <w:basedOn w:val="OPCParaBase"/>
    <w:rsid w:val="009F7D2F"/>
    <w:pPr>
      <w:tabs>
        <w:tab w:val="left" w:pos="2977"/>
      </w:tabs>
      <w:spacing w:before="180" w:line="240" w:lineRule="auto"/>
      <w:ind w:left="1985" w:hanging="851"/>
    </w:pPr>
  </w:style>
  <w:style w:type="paragraph" w:styleId="PlainText">
    <w:name w:val="Plain Text"/>
    <w:rsid w:val="00EE527D"/>
    <w:rPr>
      <w:rFonts w:ascii="Courier New" w:hAnsi="Courier New" w:cs="Courier New"/>
      <w:sz w:val="22"/>
    </w:rPr>
  </w:style>
  <w:style w:type="paragraph" w:customStyle="1" w:styleId="Portfolio">
    <w:name w:val="Portfolio"/>
    <w:basedOn w:val="OPCParaBase"/>
    <w:rsid w:val="009F7D2F"/>
    <w:pPr>
      <w:spacing w:line="240" w:lineRule="auto"/>
    </w:pPr>
    <w:rPr>
      <w:i/>
      <w:sz w:val="20"/>
    </w:rPr>
  </w:style>
  <w:style w:type="paragraph" w:customStyle="1" w:styleId="Preamble">
    <w:name w:val="Preamble"/>
    <w:basedOn w:val="OPCParaBase"/>
    <w:next w:val="Normal"/>
    <w:rsid w:val="009F7D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7D2F"/>
    <w:pPr>
      <w:spacing w:line="240" w:lineRule="auto"/>
    </w:pPr>
    <w:rPr>
      <w:i/>
      <w:sz w:val="20"/>
    </w:rPr>
  </w:style>
  <w:style w:type="paragraph" w:styleId="Salutation">
    <w:name w:val="Salutation"/>
    <w:next w:val="Normal"/>
    <w:rsid w:val="00EE527D"/>
    <w:rPr>
      <w:sz w:val="22"/>
      <w:szCs w:val="24"/>
    </w:rPr>
  </w:style>
  <w:style w:type="paragraph" w:customStyle="1" w:styleId="Session">
    <w:name w:val="Session"/>
    <w:basedOn w:val="OPCParaBase"/>
    <w:rsid w:val="009F7D2F"/>
    <w:pPr>
      <w:spacing w:line="240" w:lineRule="auto"/>
    </w:pPr>
    <w:rPr>
      <w:sz w:val="28"/>
    </w:rPr>
  </w:style>
  <w:style w:type="paragraph" w:customStyle="1" w:styleId="ShortT">
    <w:name w:val="ShortT"/>
    <w:basedOn w:val="OPCParaBase"/>
    <w:next w:val="Normal"/>
    <w:link w:val="ShortTChar"/>
    <w:qFormat/>
    <w:rsid w:val="009F7D2F"/>
    <w:pPr>
      <w:spacing w:line="240" w:lineRule="auto"/>
    </w:pPr>
    <w:rPr>
      <w:b/>
      <w:sz w:val="40"/>
    </w:rPr>
  </w:style>
  <w:style w:type="paragraph" w:styleId="Signature">
    <w:name w:val="Signature"/>
    <w:rsid w:val="00EE527D"/>
    <w:pPr>
      <w:ind w:left="4252"/>
    </w:pPr>
    <w:rPr>
      <w:sz w:val="22"/>
      <w:szCs w:val="24"/>
    </w:rPr>
  </w:style>
  <w:style w:type="paragraph" w:customStyle="1" w:styleId="Sponsor">
    <w:name w:val="Sponsor"/>
    <w:basedOn w:val="OPCParaBase"/>
    <w:rsid w:val="009F7D2F"/>
    <w:pPr>
      <w:spacing w:line="240" w:lineRule="auto"/>
    </w:pPr>
    <w:rPr>
      <w:i/>
    </w:rPr>
  </w:style>
  <w:style w:type="character" w:styleId="Strong">
    <w:name w:val="Strong"/>
    <w:basedOn w:val="DefaultParagraphFont"/>
    <w:qFormat/>
    <w:rsid w:val="00EE527D"/>
    <w:rPr>
      <w:b/>
      <w:bCs/>
    </w:rPr>
  </w:style>
  <w:style w:type="paragraph" w:customStyle="1" w:styleId="Subitem">
    <w:name w:val="Subitem"/>
    <w:aliases w:val="iss"/>
    <w:basedOn w:val="OPCParaBase"/>
    <w:rsid w:val="009F7D2F"/>
    <w:pPr>
      <w:spacing w:before="180" w:line="240" w:lineRule="auto"/>
      <w:ind w:left="709" w:hanging="709"/>
    </w:pPr>
  </w:style>
  <w:style w:type="paragraph" w:customStyle="1" w:styleId="SubitemHead">
    <w:name w:val="SubitemHead"/>
    <w:aliases w:val="issh"/>
    <w:basedOn w:val="OPCParaBase"/>
    <w:rsid w:val="009F7D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F7D2F"/>
    <w:pPr>
      <w:spacing w:before="40" w:line="240" w:lineRule="auto"/>
      <w:ind w:left="1134"/>
    </w:pPr>
  </w:style>
  <w:style w:type="paragraph" w:customStyle="1" w:styleId="SubsectionHead">
    <w:name w:val="SubsectionHead"/>
    <w:aliases w:val="ssh"/>
    <w:basedOn w:val="OPCParaBase"/>
    <w:next w:val="subsection"/>
    <w:rsid w:val="009F7D2F"/>
    <w:pPr>
      <w:keepNext/>
      <w:keepLines/>
      <w:spacing w:before="240" w:line="240" w:lineRule="auto"/>
      <w:ind w:left="1134"/>
    </w:pPr>
    <w:rPr>
      <w:i/>
    </w:rPr>
  </w:style>
  <w:style w:type="paragraph" w:styleId="Subtitle">
    <w:name w:val="Subtitle"/>
    <w:qFormat/>
    <w:rsid w:val="00EE527D"/>
    <w:pPr>
      <w:spacing w:after="60"/>
      <w:jc w:val="center"/>
    </w:pPr>
    <w:rPr>
      <w:rFonts w:ascii="Arial" w:hAnsi="Arial" w:cs="Arial"/>
      <w:sz w:val="24"/>
      <w:szCs w:val="24"/>
    </w:rPr>
  </w:style>
  <w:style w:type="table" w:styleId="Table3Deffects1">
    <w:name w:val="Table 3D effects 1"/>
    <w:basedOn w:val="TableNormal"/>
    <w:rsid w:val="00EE527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527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527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527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527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527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527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527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527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527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527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527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27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527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527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527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527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F7D2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527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527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527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527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527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527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527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527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527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527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527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527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527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527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527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527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E527D"/>
    <w:pPr>
      <w:ind w:left="220" w:hanging="220"/>
    </w:pPr>
    <w:rPr>
      <w:sz w:val="22"/>
      <w:szCs w:val="24"/>
    </w:rPr>
  </w:style>
  <w:style w:type="paragraph" w:styleId="TableofFigures">
    <w:name w:val="table of figures"/>
    <w:next w:val="Normal"/>
    <w:rsid w:val="00EE527D"/>
    <w:pPr>
      <w:ind w:left="440" w:hanging="440"/>
    </w:pPr>
    <w:rPr>
      <w:sz w:val="22"/>
      <w:szCs w:val="24"/>
    </w:rPr>
  </w:style>
  <w:style w:type="table" w:styleId="TableProfessional">
    <w:name w:val="Table Professional"/>
    <w:basedOn w:val="TableNormal"/>
    <w:rsid w:val="00EE527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527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527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527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527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527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527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527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527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527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F7D2F"/>
    <w:pPr>
      <w:spacing w:before="60" w:line="240" w:lineRule="auto"/>
      <w:ind w:left="284" w:hanging="284"/>
    </w:pPr>
    <w:rPr>
      <w:sz w:val="20"/>
    </w:rPr>
  </w:style>
  <w:style w:type="paragraph" w:customStyle="1" w:styleId="Tablei">
    <w:name w:val="Table(i)"/>
    <w:aliases w:val="taa"/>
    <w:basedOn w:val="OPCParaBase"/>
    <w:rsid w:val="009F7D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F7D2F"/>
    <w:pPr>
      <w:tabs>
        <w:tab w:val="left" w:pos="-6543"/>
        <w:tab w:val="left" w:pos="-6260"/>
      </w:tabs>
      <w:spacing w:line="240" w:lineRule="exact"/>
      <w:ind w:left="1055" w:hanging="284"/>
    </w:pPr>
    <w:rPr>
      <w:sz w:val="20"/>
    </w:rPr>
  </w:style>
  <w:style w:type="paragraph" w:customStyle="1" w:styleId="notebullet">
    <w:name w:val="note(bullet)"/>
    <w:basedOn w:val="Normal"/>
    <w:rsid w:val="00113A9E"/>
    <w:pPr>
      <w:numPr>
        <w:numId w:val="14"/>
      </w:numPr>
    </w:pPr>
    <w:rPr>
      <w:sz w:val="18"/>
    </w:rPr>
  </w:style>
  <w:style w:type="paragraph" w:customStyle="1" w:styleId="Tabletext">
    <w:name w:val="Tabletext"/>
    <w:aliases w:val="tt"/>
    <w:basedOn w:val="OPCParaBase"/>
    <w:rsid w:val="009F7D2F"/>
    <w:pPr>
      <w:spacing w:before="60" w:line="240" w:lineRule="atLeast"/>
    </w:pPr>
    <w:rPr>
      <w:sz w:val="20"/>
    </w:rPr>
  </w:style>
  <w:style w:type="character" w:customStyle="1" w:styleId="subsectionChar">
    <w:name w:val="subsection Char"/>
    <w:aliases w:val="ss Char"/>
    <w:basedOn w:val="DefaultParagraphFont"/>
    <w:link w:val="subsection"/>
    <w:rsid w:val="00EC1C75"/>
    <w:rPr>
      <w:sz w:val="22"/>
    </w:rPr>
  </w:style>
  <w:style w:type="paragraph" w:styleId="Title">
    <w:name w:val="Title"/>
    <w:qFormat/>
    <w:rsid w:val="00EE527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F7D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7D2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7D2F"/>
    <w:pPr>
      <w:spacing w:before="122" w:line="198" w:lineRule="exact"/>
      <w:ind w:left="1985" w:hanging="851"/>
      <w:jc w:val="right"/>
    </w:pPr>
    <w:rPr>
      <w:sz w:val="18"/>
    </w:rPr>
  </w:style>
  <w:style w:type="paragraph" w:customStyle="1" w:styleId="TLPTableBullet">
    <w:name w:val="TLPTableBullet"/>
    <w:aliases w:val="ttb"/>
    <w:basedOn w:val="OPCParaBase"/>
    <w:rsid w:val="009F7D2F"/>
    <w:pPr>
      <w:spacing w:line="240" w:lineRule="exact"/>
      <w:ind w:left="284" w:hanging="284"/>
    </w:pPr>
    <w:rPr>
      <w:sz w:val="20"/>
    </w:rPr>
  </w:style>
  <w:style w:type="paragraph" w:styleId="TOAHeading">
    <w:name w:val="toa heading"/>
    <w:next w:val="Normal"/>
    <w:rsid w:val="00EE527D"/>
    <w:pPr>
      <w:spacing w:before="120"/>
    </w:pPr>
    <w:rPr>
      <w:rFonts w:ascii="Arial" w:hAnsi="Arial" w:cs="Arial"/>
      <w:b/>
      <w:bCs/>
      <w:sz w:val="24"/>
      <w:szCs w:val="24"/>
    </w:rPr>
  </w:style>
  <w:style w:type="paragraph" w:styleId="TOC1">
    <w:name w:val="toc 1"/>
    <w:basedOn w:val="OPCParaBase"/>
    <w:next w:val="Normal"/>
    <w:uiPriority w:val="39"/>
    <w:unhideWhenUsed/>
    <w:rsid w:val="009F7D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7D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7D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7D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7D2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7D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7D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F7D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7D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7D2F"/>
    <w:pPr>
      <w:keepLines/>
      <w:spacing w:before="240" w:after="120" w:line="240" w:lineRule="auto"/>
      <w:ind w:left="794"/>
    </w:pPr>
    <w:rPr>
      <w:b/>
      <w:kern w:val="28"/>
      <w:sz w:val="20"/>
    </w:rPr>
  </w:style>
  <w:style w:type="paragraph" w:customStyle="1" w:styleId="TofSectsHeading">
    <w:name w:val="TofSects(Heading)"/>
    <w:basedOn w:val="OPCParaBase"/>
    <w:rsid w:val="009F7D2F"/>
    <w:pPr>
      <w:spacing w:before="240" w:after="120" w:line="240" w:lineRule="auto"/>
    </w:pPr>
    <w:rPr>
      <w:b/>
      <w:sz w:val="24"/>
    </w:rPr>
  </w:style>
  <w:style w:type="paragraph" w:customStyle="1" w:styleId="TofSectsSection">
    <w:name w:val="TofSects(Section)"/>
    <w:basedOn w:val="OPCParaBase"/>
    <w:rsid w:val="009F7D2F"/>
    <w:pPr>
      <w:keepLines/>
      <w:spacing w:before="40" w:line="240" w:lineRule="auto"/>
      <w:ind w:left="1588" w:hanging="794"/>
    </w:pPr>
    <w:rPr>
      <w:kern w:val="28"/>
      <w:sz w:val="18"/>
    </w:rPr>
  </w:style>
  <w:style w:type="paragraph" w:customStyle="1" w:styleId="TofSectsSubdiv">
    <w:name w:val="TofSects(Subdiv)"/>
    <w:basedOn w:val="OPCParaBase"/>
    <w:rsid w:val="009F7D2F"/>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A70E62"/>
    <w:rPr>
      <w:rFonts w:ascii="Arial" w:hAnsi="Arial"/>
      <w:b/>
      <w:kern w:val="28"/>
      <w:sz w:val="24"/>
    </w:rPr>
  </w:style>
  <w:style w:type="character" w:customStyle="1" w:styleId="paragraphChar">
    <w:name w:val="paragraph Char"/>
    <w:aliases w:val="a Char"/>
    <w:basedOn w:val="DefaultParagraphFont"/>
    <w:link w:val="paragraph"/>
    <w:rsid w:val="00A70E62"/>
    <w:rPr>
      <w:sz w:val="22"/>
    </w:rPr>
  </w:style>
  <w:style w:type="character" w:customStyle="1" w:styleId="OPCCharBase">
    <w:name w:val="OPCCharBase"/>
    <w:uiPriority w:val="1"/>
    <w:qFormat/>
    <w:rsid w:val="009F7D2F"/>
  </w:style>
  <w:style w:type="paragraph" w:customStyle="1" w:styleId="OPCParaBase">
    <w:name w:val="OPCParaBase"/>
    <w:qFormat/>
    <w:rsid w:val="009F7D2F"/>
    <w:pPr>
      <w:spacing w:line="260" w:lineRule="atLeast"/>
    </w:pPr>
    <w:rPr>
      <w:sz w:val="22"/>
    </w:rPr>
  </w:style>
  <w:style w:type="character" w:customStyle="1" w:styleId="HeaderChar">
    <w:name w:val="Header Char"/>
    <w:basedOn w:val="DefaultParagraphFont"/>
    <w:link w:val="Header"/>
    <w:rsid w:val="009F7D2F"/>
    <w:rPr>
      <w:sz w:val="16"/>
    </w:rPr>
  </w:style>
  <w:style w:type="paragraph" w:customStyle="1" w:styleId="noteToPara">
    <w:name w:val="noteToPara"/>
    <w:aliases w:val="ntp"/>
    <w:basedOn w:val="OPCParaBase"/>
    <w:rsid w:val="009F7D2F"/>
    <w:pPr>
      <w:spacing w:before="122" w:line="198" w:lineRule="exact"/>
      <w:ind w:left="2353" w:hanging="709"/>
    </w:pPr>
    <w:rPr>
      <w:sz w:val="18"/>
    </w:rPr>
  </w:style>
  <w:style w:type="paragraph" w:customStyle="1" w:styleId="WRStyle">
    <w:name w:val="WR Style"/>
    <w:aliases w:val="WR"/>
    <w:basedOn w:val="OPCParaBase"/>
    <w:rsid w:val="009F7D2F"/>
    <w:pPr>
      <w:spacing w:before="240" w:line="240" w:lineRule="auto"/>
      <w:ind w:left="284" w:hanging="284"/>
    </w:pPr>
    <w:rPr>
      <w:b/>
      <w:i/>
      <w:kern w:val="28"/>
      <w:sz w:val="24"/>
    </w:rPr>
  </w:style>
  <w:style w:type="character" w:customStyle="1" w:styleId="FooterChar">
    <w:name w:val="Footer Char"/>
    <w:basedOn w:val="DefaultParagraphFont"/>
    <w:link w:val="Footer"/>
    <w:rsid w:val="009F7D2F"/>
    <w:rPr>
      <w:sz w:val="22"/>
      <w:szCs w:val="24"/>
    </w:rPr>
  </w:style>
  <w:style w:type="table" w:customStyle="1" w:styleId="CFlag">
    <w:name w:val="CFlag"/>
    <w:basedOn w:val="TableNormal"/>
    <w:uiPriority w:val="99"/>
    <w:rsid w:val="009F7D2F"/>
    <w:tblPr/>
  </w:style>
  <w:style w:type="paragraph" w:customStyle="1" w:styleId="SignCoverPageEnd">
    <w:name w:val="SignCoverPageEnd"/>
    <w:basedOn w:val="OPCParaBase"/>
    <w:next w:val="Normal"/>
    <w:rsid w:val="009F7D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7D2F"/>
    <w:pPr>
      <w:pBdr>
        <w:top w:val="single" w:sz="4" w:space="1" w:color="auto"/>
      </w:pBdr>
      <w:spacing w:before="360"/>
      <w:ind w:right="397"/>
      <w:jc w:val="both"/>
    </w:pPr>
  </w:style>
  <w:style w:type="paragraph" w:customStyle="1" w:styleId="ENotesHeading1">
    <w:name w:val="ENotesHeading 1"/>
    <w:aliases w:val="Enh1"/>
    <w:basedOn w:val="OPCParaBase"/>
    <w:next w:val="Normal"/>
    <w:rsid w:val="009F7D2F"/>
    <w:pPr>
      <w:spacing w:before="120"/>
      <w:outlineLvl w:val="1"/>
    </w:pPr>
    <w:rPr>
      <w:b/>
      <w:sz w:val="28"/>
      <w:szCs w:val="28"/>
    </w:rPr>
  </w:style>
  <w:style w:type="paragraph" w:customStyle="1" w:styleId="ENotesHeading2">
    <w:name w:val="ENotesHeading 2"/>
    <w:aliases w:val="Enh2"/>
    <w:basedOn w:val="OPCParaBase"/>
    <w:next w:val="Normal"/>
    <w:rsid w:val="009F7D2F"/>
    <w:pPr>
      <w:spacing w:before="120" w:after="120"/>
      <w:outlineLvl w:val="2"/>
    </w:pPr>
    <w:rPr>
      <w:b/>
      <w:sz w:val="24"/>
      <w:szCs w:val="28"/>
    </w:rPr>
  </w:style>
  <w:style w:type="paragraph" w:customStyle="1" w:styleId="CompiledActNo">
    <w:name w:val="CompiledActNo"/>
    <w:basedOn w:val="OPCParaBase"/>
    <w:next w:val="Normal"/>
    <w:rsid w:val="009F7D2F"/>
    <w:rPr>
      <w:b/>
      <w:sz w:val="24"/>
      <w:szCs w:val="24"/>
    </w:rPr>
  </w:style>
  <w:style w:type="paragraph" w:customStyle="1" w:styleId="ENotesText">
    <w:name w:val="ENotesText"/>
    <w:aliases w:val="Ent,ENt"/>
    <w:basedOn w:val="OPCParaBase"/>
    <w:next w:val="Normal"/>
    <w:rsid w:val="009F7D2F"/>
    <w:pPr>
      <w:spacing w:before="120"/>
    </w:pPr>
  </w:style>
  <w:style w:type="paragraph" w:customStyle="1" w:styleId="CompiledMadeUnder">
    <w:name w:val="CompiledMadeUnder"/>
    <w:basedOn w:val="OPCParaBase"/>
    <w:next w:val="Normal"/>
    <w:rsid w:val="009F7D2F"/>
    <w:rPr>
      <w:i/>
      <w:sz w:val="24"/>
      <w:szCs w:val="24"/>
    </w:rPr>
  </w:style>
  <w:style w:type="paragraph" w:customStyle="1" w:styleId="Paragraphsub-sub-sub">
    <w:name w:val="Paragraph(sub-sub-sub)"/>
    <w:aliases w:val="aaaa"/>
    <w:basedOn w:val="OPCParaBase"/>
    <w:rsid w:val="009F7D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7D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7D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7D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7D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7D2F"/>
    <w:pPr>
      <w:spacing w:before="60" w:line="240" w:lineRule="auto"/>
    </w:pPr>
    <w:rPr>
      <w:rFonts w:cs="Arial"/>
      <w:sz w:val="20"/>
      <w:szCs w:val="22"/>
    </w:rPr>
  </w:style>
  <w:style w:type="paragraph" w:customStyle="1" w:styleId="ActHead10">
    <w:name w:val="ActHead 10"/>
    <w:aliases w:val="sp"/>
    <w:basedOn w:val="OPCParaBase"/>
    <w:next w:val="ActHead3"/>
    <w:rsid w:val="009F7D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F7D2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F7D2F"/>
    <w:pPr>
      <w:keepNext/>
      <w:spacing w:before="60" w:line="240" w:lineRule="atLeast"/>
    </w:pPr>
    <w:rPr>
      <w:b/>
      <w:sz w:val="20"/>
    </w:rPr>
  </w:style>
  <w:style w:type="paragraph" w:customStyle="1" w:styleId="NoteToSubpara">
    <w:name w:val="NoteToSubpara"/>
    <w:aliases w:val="nts"/>
    <w:basedOn w:val="OPCParaBase"/>
    <w:rsid w:val="009F7D2F"/>
    <w:pPr>
      <w:spacing w:before="40" w:line="198" w:lineRule="exact"/>
      <w:ind w:left="2835" w:hanging="709"/>
    </w:pPr>
    <w:rPr>
      <w:sz w:val="18"/>
    </w:rPr>
  </w:style>
  <w:style w:type="paragraph" w:customStyle="1" w:styleId="ENoteTableHeading">
    <w:name w:val="ENoteTableHeading"/>
    <w:aliases w:val="enth"/>
    <w:basedOn w:val="OPCParaBase"/>
    <w:rsid w:val="009F7D2F"/>
    <w:pPr>
      <w:keepNext/>
      <w:spacing w:before="60" w:line="240" w:lineRule="atLeast"/>
    </w:pPr>
    <w:rPr>
      <w:rFonts w:ascii="Arial" w:hAnsi="Arial"/>
      <w:b/>
      <w:sz w:val="16"/>
    </w:rPr>
  </w:style>
  <w:style w:type="paragraph" w:customStyle="1" w:styleId="ENoteTTi">
    <w:name w:val="ENoteTTi"/>
    <w:aliases w:val="entti"/>
    <w:basedOn w:val="OPCParaBase"/>
    <w:rsid w:val="009F7D2F"/>
    <w:pPr>
      <w:keepNext/>
      <w:spacing w:before="60" w:line="240" w:lineRule="atLeast"/>
      <w:ind w:left="170"/>
    </w:pPr>
    <w:rPr>
      <w:sz w:val="16"/>
    </w:rPr>
  </w:style>
  <w:style w:type="paragraph" w:customStyle="1" w:styleId="ENoteTTIndentHeading">
    <w:name w:val="ENoteTTIndentHeading"/>
    <w:aliases w:val="enTTHi"/>
    <w:basedOn w:val="OPCParaBase"/>
    <w:rsid w:val="009F7D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7D2F"/>
    <w:pPr>
      <w:spacing w:before="60" w:line="240" w:lineRule="atLeast"/>
    </w:pPr>
    <w:rPr>
      <w:sz w:val="16"/>
    </w:rPr>
  </w:style>
  <w:style w:type="paragraph" w:customStyle="1" w:styleId="MadeunderText">
    <w:name w:val="MadeunderText"/>
    <w:basedOn w:val="OPCParaBase"/>
    <w:next w:val="CompiledMadeUnder"/>
    <w:rsid w:val="009F7D2F"/>
    <w:pPr>
      <w:spacing w:before="240"/>
    </w:pPr>
    <w:rPr>
      <w:sz w:val="24"/>
      <w:szCs w:val="24"/>
    </w:rPr>
  </w:style>
  <w:style w:type="paragraph" w:customStyle="1" w:styleId="ENotesHeading3">
    <w:name w:val="ENotesHeading 3"/>
    <w:aliases w:val="Enh3"/>
    <w:basedOn w:val="OPCParaBase"/>
    <w:next w:val="Normal"/>
    <w:rsid w:val="009F7D2F"/>
    <w:pPr>
      <w:keepNext/>
      <w:spacing w:before="120" w:line="240" w:lineRule="auto"/>
      <w:outlineLvl w:val="4"/>
    </w:pPr>
    <w:rPr>
      <w:b/>
      <w:szCs w:val="24"/>
    </w:rPr>
  </w:style>
  <w:style w:type="paragraph" w:customStyle="1" w:styleId="SubPartCASA">
    <w:name w:val="SubPart(CASA)"/>
    <w:aliases w:val="csp"/>
    <w:basedOn w:val="OPCParaBase"/>
    <w:next w:val="ActHead3"/>
    <w:rsid w:val="009F7D2F"/>
    <w:pPr>
      <w:keepNext/>
      <w:keepLines/>
      <w:spacing w:before="280"/>
      <w:outlineLvl w:val="1"/>
    </w:pPr>
    <w:rPr>
      <w:b/>
      <w:kern w:val="28"/>
      <w:sz w:val="32"/>
    </w:rPr>
  </w:style>
  <w:style w:type="character" w:customStyle="1" w:styleId="notetextChar">
    <w:name w:val="note(text) Char"/>
    <w:aliases w:val="n Char"/>
    <w:link w:val="notetext"/>
    <w:rsid w:val="001025E7"/>
    <w:rPr>
      <w:sz w:val="18"/>
    </w:rPr>
  </w:style>
  <w:style w:type="character" w:customStyle="1" w:styleId="ActHead5Char">
    <w:name w:val="ActHead 5 Char"/>
    <w:aliases w:val="s Char"/>
    <w:link w:val="ActHead5"/>
    <w:rsid w:val="001025E7"/>
    <w:rPr>
      <w:b/>
      <w:kern w:val="28"/>
      <w:sz w:val="24"/>
    </w:rPr>
  </w:style>
  <w:style w:type="character" w:customStyle="1" w:styleId="ShortTChar">
    <w:name w:val="ShortT Char"/>
    <w:basedOn w:val="DefaultParagraphFont"/>
    <w:link w:val="ShortT"/>
    <w:rsid w:val="00837393"/>
    <w:rPr>
      <w:b/>
      <w:sz w:val="40"/>
    </w:rPr>
  </w:style>
  <w:style w:type="paragraph" w:customStyle="1" w:styleId="FreeForm">
    <w:name w:val="FreeForm"/>
    <w:rsid w:val="009F7D2F"/>
    <w:rPr>
      <w:rFonts w:ascii="Arial" w:eastAsiaTheme="minorHAnsi" w:hAnsi="Arial" w:cstheme="minorBidi"/>
      <w:sz w:val="22"/>
      <w:lang w:eastAsia="en-US"/>
    </w:rPr>
  </w:style>
  <w:style w:type="paragraph" w:customStyle="1" w:styleId="SOText">
    <w:name w:val="SO Text"/>
    <w:aliases w:val="sot"/>
    <w:link w:val="SOTextChar"/>
    <w:rsid w:val="009F7D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F7D2F"/>
    <w:rPr>
      <w:rFonts w:eastAsiaTheme="minorHAnsi" w:cstheme="minorBidi"/>
      <w:sz w:val="22"/>
      <w:lang w:eastAsia="en-US"/>
    </w:rPr>
  </w:style>
  <w:style w:type="paragraph" w:customStyle="1" w:styleId="SOTextNote">
    <w:name w:val="SO TextNote"/>
    <w:aliases w:val="sont"/>
    <w:basedOn w:val="SOText"/>
    <w:qFormat/>
    <w:rsid w:val="009F7D2F"/>
    <w:pPr>
      <w:spacing w:before="122" w:line="198" w:lineRule="exact"/>
      <w:ind w:left="1843" w:hanging="709"/>
    </w:pPr>
    <w:rPr>
      <w:sz w:val="18"/>
    </w:rPr>
  </w:style>
  <w:style w:type="paragraph" w:customStyle="1" w:styleId="SOPara">
    <w:name w:val="SO Para"/>
    <w:aliases w:val="soa"/>
    <w:basedOn w:val="SOText"/>
    <w:link w:val="SOParaChar"/>
    <w:qFormat/>
    <w:rsid w:val="009F7D2F"/>
    <w:pPr>
      <w:tabs>
        <w:tab w:val="right" w:pos="1786"/>
      </w:tabs>
      <w:spacing w:before="40"/>
      <w:ind w:left="2070" w:hanging="936"/>
    </w:pPr>
  </w:style>
  <w:style w:type="character" w:customStyle="1" w:styleId="SOParaChar">
    <w:name w:val="SO Para Char"/>
    <w:aliases w:val="soa Char"/>
    <w:basedOn w:val="DefaultParagraphFont"/>
    <w:link w:val="SOPara"/>
    <w:rsid w:val="009F7D2F"/>
    <w:rPr>
      <w:rFonts w:eastAsiaTheme="minorHAnsi" w:cstheme="minorBidi"/>
      <w:sz w:val="22"/>
      <w:lang w:eastAsia="en-US"/>
    </w:rPr>
  </w:style>
  <w:style w:type="paragraph" w:customStyle="1" w:styleId="FileName">
    <w:name w:val="FileName"/>
    <w:basedOn w:val="Normal"/>
    <w:rsid w:val="009F7D2F"/>
  </w:style>
  <w:style w:type="paragraph" w:customStyle="1" w:styleId="SOHeadBold">
    <w:name w:val="SO HeadBold"/>
    <w:aliases w:val="sohb"/>
    <w:basedOn w:val="SOText"/>
    <w:next w:val="SOText"/>
    <w:link w:val="SOHeadBoldChar"/>
    <w:qFormat/>
    <w:rsid w:val="009F7D2F"/>
    <w:rPr>
      <w:b/>
    </w:rPr>
  </w:style>
  <w:style w:type="character" w:customStyle="1" w:styleId="SOHeadBoldChar">
    <w:name w:val="SO HeadBold Char"/>
    <w:aliases w:val="sohb Char"/>
    <w:basedOn w:val="DefaultParagraphFont"/>
    <w:link w:val="SOHeadBold"/>
    <w:rsid w:val="009F7D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F7D2F"/>
    <w:rPr>
      <w:i/>
    </w:rPr>
  </w:style>
  <w:style w:type="character" w:customStyle="1" w:styleId="SOHeadItalicChar">
    <w:name w:val="SO HeadItalic Char"/>
    <w:aliases w:val="sohi Char"/>
    <w:basedOn w:val="DefaultParagraphFont"/>
    <w:link w:val="SOHeadItalic"/>
    <w:rsid w:val="009F7D2F"/>
    <w:rPr>
      <w:rFonts w:eastAsiaTheme="minorHAnsi" w:cstheme="minorBidi"/>
      <w:i/>
      <w:sz w:val="22"/>
      <w:lang w:eastAsia="en-US"/>
    </w:rPr>
  </w:style>
  <w:style w:type="paragraph" w:customStyle="1" w:styleId="SOBullet">
    <w:name w:val="SO Bullet"/>
    <w:aliases w:val="sotb"/>
    <w:basedOn w:val="SOText"/>
    <w:link w:val="SOBulletChar"/>
    <w:qFormat/>
    <w:rsid w:val="009F7D2F"/>
    <w:pPr>
      <w:ind w:left="1559" w:hanging="425"/>
    </w:pPr>
  </w:style>
  <w:style w:type="character" w:customStyle="1" w:styleId="SOBulletChar">
    <w:name w:val="SO Bullet Char"/>
    <w:aliases w:val="sotb Char"/>
    <w:basedOn w:val="DefaultParagraphFont"/>
    <w:link w:val="SOBullet"/>
    <w:rsid w:val="009F7D2F"/>
    <w:rPr>
      <w:rFonts w:eastAsiaTheme="minorHAnsi" w:cstheme="minorBidi"/>
      <w:sz w:val="22"/>
      <w:lang w:eastAsia="en-US"/>
    </w:rPr>
  </w:style>
  <w:style w:type="paragraph" w:customStyle="1" w:styleId="SOBulletNote">
    <w:name w:val="SO BulletNote"/>
    <w:aliases w:val="sonb"/>
    <w:basedOn w:val="SOTextNote"/>
    <w:link w:val="SOBulletNoteChar"/>
    <w:qFormat/>
    <w:rsid w:val="009F7D2F"/>
    <w:pPr>
      <w:tabs>
        <w:tab w:val="left" w:pos="1560"/>
      </w:tabs>
      <w:ind w:left="2268" w:hanging="1134"/>
    </w:pPr>
  </w:style>
  <w:style w:type="character" w:customStyle="1" w:styleId="SOBulletNoteChar">
    <w:name w:val="SO BulletNote Char"/>
    <w:aliases w:val="sonb Char"/>
    <w:basedOn w:val="DefaultParagraphFont"/>
    <w:link w:val="SOBulletNote"/>
    <w:rsid w:val="009F7D2F"/>
    <w:rPr>
      <w:rFonts w:eastAsiaTheme="minorHAnsi" w:cstheme="minorBidi"/>
      <w:sz w:val="18"/>
      <w:lang w:eastAsia="en-US"/>
    </w:rPr>
  </w:style>
  <w:style w:type="paragraph" w:customStyle="1" w:styleId="EnStatement">
    <w:name w:val="EnStatement"/>
    <w:basedOn w:val="Normal"/>
    <w:rsid w:val="009F7D2F"/>
    <w:pPr>
      <w:numPr>
        <w:numId w:val="18"/>
      </w:numPr>
    </w:pPr>
    <w:rPr>
      <w:rFonts w:eastAsia="Times New Roman" w:cs="Times New Roman"/>
      <w:lang w:eastAsia="en-AU"/>
    </w:rPr>
  </w:style>
  <w:style w:type="paragraph" w:customStyle="1" w:styleId="EnStatementHeading">
    <w:name w:val="EnStatementHeading"/>
    <w:basedOn w:val="Normal"/>
    <w:rsid w:val="009F7D2F"/>
    <w:rPr>
      <w:rFonts w:eastAsia="Times New Roman" w:cs="Times New Roman"/>
      <w:b/>
      <w:lang w:eastAsia="en-AU"/>
    </w:rPr>
  </w:style>
  <w:style w:type="paragraph" w:styleId="Revision">
    <w:name w:val="Revision"/>
    <w:hidden/>
    <w:uiPriority w:val="99"/>
    <w:semiHidden/>
    <w:rsid w:val="002F7D43"/>
    <w:rPr>
      <w:rFonts w:eastAsiaTheme="minorHAnsi" w:cstheme="minorBidi"/>
      <w:sz w:val="22"/>
      <w:lang w:eastAsia="en-US"/>
    </w:rPr>
  </w:style>
  <w:style w:type="character" w:customStyle="1" w:styleId="DefinitionChar">
    <w:name w:val="Definition Char"/>
    <w:aliases w:val="dd Char"/>
    <w:link w:val="Definition"/>
    <w:rsid w:val="007A31D6"/>
    <w:rPr>
      <w:sz w:val="22"/>
    </w:rPr>
  </w:style>
  <w:style w:type="character" w:customStyle="1" w:styleId="subsection2Char">
    <w:name w:val="subsection2 Char"/>
    <w:aliases w:val="ss2 Char"/>
    <w:link w:val="subsection2"/>
    <w:rsid w:val="003E72AA"/>
    <w:rPr>
      <w:sz w:val="22"/>
    </w:rPr>
  </w:style>
  <w:style w:type="character" w:customStyle="1" w:styleId="ActHead4Char">
    <w:name w:val="ActHead 4 Char"/>
    <w:aliases w:val="sd Char"/>
    <w:link w:val="ActHead4"/>
    <w:rsid w:val="003E72AA"/>
    <w:rPr>
      <w:b/>
      <w:kern w:val="28"/>
      <w:sz w:val="26"/>
    </w:rPr>
  </w:style>
  <w:style w:type="paragraph" w:customStyle="1" w:styleId="Transitional">
    <w:name w:val="Transitional"/>
    <w:aliases w:val="tr"/>
    <w:basedOn w:val="Normal"/>
    <w:next w:val="Normal"/>
    <w:rsid w:val="009F7D2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21" Type="http://schemas.openxmlformats.org/officeDocument/2006/relationships/image" Target="media/image2.wmf"/><Relationship Id="rId34" Type="http://schemas.openxmlformats.org/officeDocument/2006/relationships/image" Target="media/image15.e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header" Target="header12.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54" Type="http://schemas.openxmlformats.org/officeDocument/2006/relationships/footer" Target="footer1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header" Target="header8.xml"/><Relationship Id="rId45" Type="http://schemas.openxmlformats.org/officeDocument/2006/relationships/header" Target="header10.xml"/><Relationship Id="rId53" Type="http://schemas.openxmlformats.org/officeDocument/2006/relationships/footer" Target="footer13.xml"/><Relationship Id="rId58"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footer" Target="footer11.xml"/><Relationship Id="rId57" Type="http://schemas.openxmlformats.org/officeDocument/2006/relationships/footer" Target="footer15.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56" Type="http://schemas.openxmlformats.org/officeDocument/2006/relationships/header" Target="header15.xml"/><Relationship Id="rId8" Type="http://schemas.openxmlformats.org/officeDocument/2006/relationships/image" Target="media/image1.wmf"/><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11.xml"/><Relationship Id="rId59"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B41D-0DD4-42DD-BD41-6385F6D3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243</Pages>
  <Words>53318</Words>
  <Characters>244604</Characters>
  <Application>Microsoft Office Word</Application>
  <DocSecurity>0</DocSecurity>
  <PresentationFormat/>
  <Lines>8933</Lines>
  <Paragraphs>4930</Paragraphs>
  <ScaleCrop>false</ScaleCrop>
  <HeadingPairs>
    <vt:vector size="2" baseType="variant">
      <vt:variant>
        <vt:lpstr>Title</vt:lpstr>
      </vt:variant>
      <vt:variant>
        <vt:i4>1</vt:i4>
      </vt:variant>
    </vt:vector>
  </HeadingPairs>
  <TitlesOfParts>
    <vt:vector size="1" baseType="lpstr">
      <vt:lpstr>Student Assistance Act 1973</vt:lpstr>
    </vt:vector>
  </TitlesOfParts>
  <Manager/>
  <Company/>
  <LinksUpToDate>false</LinksUpToDate>
  <CharactersWithSpaces>295446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Assistance Act 1973</dc:title>
  <dc:subject/>
  <dc:creator/>
  <cp:keywords/>
  <dc:description/>
  <cp:lastModifiedBy/>
  <cp:revision>1</cp:revision>
  <cp:lastPrinted>2012-02-27T03:59:00Z</cp:lastPrinted>
  <dcterms:created xsi:type="dcterms:W3CDTF">2021-06-03T02:30:00Z</dcterms:created>
  <dcterms:modified xsi:type="dcterms:W3CDTF">2021-06-03T02:30:00Z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Student Assistance Act 1973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60</vt:lpwstr>
  </property>
  <property fmtid="{D5CDD505-2E9C-101B-9397-08002B2CF9AE}" pid="14" name="StartDate">
    <vt:filetime>2021-05-27T14:00:00Z</vt:filetime>
  </property>
  <property fmtid="{D5CDD505-2E9C-101B-9397-08002B2CF9AE}" pid="15" name="PreparedDate">
    <vt:filetime>2016-04-27T14:00:00Z</vt:filetime>
  </property>
  <property fmtid="{D5CDD505-2E9C-101B-9397-08002B2CF9AE}" pid="16" name="RegisteredDate">
    <vt:filetime>2021-06-03T14:00:00Z</vt:filetime>
  </property>
  <property fmtid="{D5CDD505-2E9C-101B-9397-08002B2CF9AE}" pid="17" name="IncludesUpTo">
    <vt:lpwstr>Act No. 42, 2021</vt:lpwstr>
  </property>
</Properties>
</file>