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D6947" w14:textId="77777777" w:rsidR="0045751A" w:rsidRPr="006D6017" w:rsidRDefault="0045751A" w:rsidP="00A512B1">
      <w:pPr>
        <w:autoSpaceDE w:val="0"/>
        <w:autoSpaceDN w:val="0"/>
        <w:adjustRightInd w:val="0"/>
        <w:spacing w:before="160" w:after="16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6D6017">
        <w:rPr>
          <w:rFonts w:ascii="Times New Roman" w:hAnsi="Times New Roman" w:cs="Times New Roman"/>
          <w:b/>
          <w:bCs/>
          <w:sz w:val="32"/>
          <w:szCs w:val="24"/>
        </w:rPr>
        <w:t>GOVERNOR-GENERAL ACT 1974</w:t>
      </w:r>
    </w:p>
    <w:p w14:paraId="7D9C9F08" w14:textId="77777777" w:rsidR="0045751A" w:rsidRPr="006D6017" w:rsidRDefault="0045751A" w:rsidP="00A512B1">
      <w:pPr>
        <w:autoSpaceDE w:val="0"/>
        <w:autoSpaceDN w:val="0"/>
        <w:adjustRightInd w:val="0"/>
        <w:spacing w:before="160" w:after="16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D6017">
        <w:rPr>
          <w:rFonts w:ascii="Times New Roman" w:hAnsi="Times New Roman" w:cs="Times New Roman"/>
          <w:b/>
          <w:bCs/>
          <w:sz w:val="28"/>
          <w:szCs w:val="24"/>
        </w:rPr>
        <w:t>No. 16</w:t>
      </w:r>
      <w:r w:rsidR="00A512B1" w:rsidRPr="006D6017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6D6017">
        <w:rPr>
          <w:rFonts w:ascii="Times New Roman" w:hAnsi="Times New Roman" w:cs="Times New Roman"/>
          <w:b/>
          <w:bCs/>
          <w:sz w:val="28"/>
          <w:szCs w:val="24"/>
        </w:rPr>
        <w:t>of 1974</w:t>
      </w:r>
    </w:p>
    <w:p w14:paraId="7C8DF8BA" w14:textId="77777777" w:rsidR="00DD5284" w:rsidRPr="00773F31" w:rsidRDefault="0045751A" w:rsidP="00974818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F31">
        <w:rPr>
          <w:rFonts w:ascii="Times New Roman" w:hAnsi="Times New Roman" w:cs="Times New Roman"/>
          <w:sz w:val="24"/>
          <w:szCs w:val="24"/>
        </w:rPr>
        <w:t>An Act to make provision in relation to the Salary of the Governor-General, and the Payment of Allowances to persons, and to the widows or widowers of persons, who have held the office of Governor-General.</w:t>
      </w:r>
    </w:p>
    <w:p w14:paraId="6D8BFD77" w14:textId="5F2B55D5" w:rsidR="0045751A" w:rsidRPr="00773F31" w:rsidRDefault="0045751A" w:rsidP="00974818">
      <w:pPr>
        <w:autoSpaceDE w:val="0"/>
        <w:autoSpaceDN w:val="0"/>
        <w:adjustRightInd w:val="0"/>
        <w:spacing w:after="60" w:line="240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773F31">
        <w:rPr>
          <w:rFonts w:ascii="Times New Roman" w:hAnsi="Times New Roman" w:cs="Times New Roman"/>
          <w:sz w:val="24"/>
          <w:szCs w:val="24"/>
        </w:rPr>
        <w:t>BE IT ENACTED by the Queen, the Senate and the House of Representatives of Australia, as follows:</w:t>
      </w:r>
      <w:r w:rsidR="00F92DD3" w:rsidRPr="00493075">
        <w:rPr>
          <w:rFonts w:ascii="Times New Roman" w:hAnsi="Times New Roman" w:cs="Times New Roman"/>
        </w:rPr>
        <w:t>—</w:t>
      </w:r>
    </w:p>
    <w:p w14:paraId="2E87AED9" w14:textId="77777777" w:rsidR="0045751A" w:rsidRPr="00A512B1" w:rsidRDefault="0045751A" w:rsidP="00974818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A512B1">
        <w:rPr>
          <w:rFonts w:ascii="Times New Roman" w:hAnsi="Times New Roman" w:cs="Times New Roman"/>
          <w:b/>
          <w:sz w:val="20"/>
          <w:szCs w:val="24"/>
        </w:rPr>
        <w:t>Short title.</w:t>
      </w:r>
    </w:p>
    <w:p w14:paraId="264B94F9" w14:textId="1C88A46C" w:rsidR="0045751A" w:rsidRPr="00773F31" w:rsidRDefault="00A512B1" w:rsidP="00974818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6D6017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45751A" w:rsidRPr="00773F31">
        <w:rPr>
          <w:rFonts w:ascii="Times New Roman" w:hAnsi="Times New Roman" w:cs="Times New Roman"/>
          <w:sz w:val="24"/>
          <w:szCs w:val="24"/>
        </w:rPr>
        <w:t xml:space="preserve">This Act may be cited as the </w:t>
      </w:r>
      <w:r w:rsidR="0045751A" w:rsidRPr="00773F31">
        <w:rPr>
          <w:rFonts w:ascii="Times New Roman" w:hAnsi="Times New Roman" w:cs="Times New Roman"/>
          <w:i/>
          <w:iCs/>
          <w:sz w:val="24"/>
          <w:szCs w:val="24"/>
        </w:rPr>
        <w:t xml:space="preserve">Governor-General Act </w:t>
      </w:r>
      <w:r w:rsidR="0045751A" w:rsidRPr="00773F31">
        <w:rPr>
          <w:rFonts w:ascii="Times New Roman" w:hAnsi="Times New Roman" w:cs="Times New Roman"/>
          <w:sz w:val="24"/>
          <w:szCs w:val="24"/>
        </w:rPr>
        <w:t>1974.</w:t>
      </w:r>
    </w:p>
    <w:p w14:paraId="3C9EDBA4" w14:textId="77777777" w:rsidR="0045751A" w:rsidRPr="00A512B1" w:rsidRDefault="0045751A" w:rsidP="00974818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A512B1">
        <w:rPr>
          <w:rFonts w:ascii="Times New Roman" w:hAnsi="Times New Roman" w:cs="Times New Roman"/>
          <w:b/>
          <w:sz w:val="20"/>
          <w:szCs w:val="24"/>
        </w:rPr>
        <w:t>Commencement.</w:t>
      </w:r>
    </w:p>
    <w:p w14:paraId="355CEB7C" w14:textId="22F31838" w:rsidR="0045751A" w:rsidRPr="00773F31" w:rsidRDefault="00A512B1" w:rsidP="00974818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6D6017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45751A" w:rsidRPr="00773F31">
        <w:rPr>
          <w:rFonts w:ascii="Times New Roman" w:hAnsi="Times New Roman" w:cs="Times New Roman"/>
          <w:sz w:val="24"/>
          <w:szCs w:val="24"/>
        </w:rPr>
        <w:t>This Act shall come into operation on the day on which it receives the Royal Assent.</w:t>
      </w:r>
    </w:p>
    <w:p w14:paraId="48C2C3C5" w14:textId="77777777" w:rsidR="0045751A" w:rsidRPr="00A512B1" w:rsidRDefault="0045751A" w:rsidP="00974818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A512B1">
        <w:rPr>
          <w:rFonts w:ascii="Times New Roman" w:hAnsi="Times New Roman" w:cs="Times New Roman"/>
          <w:b/>
          <w:sz w:val="20"/>
          <w:szCs w:val="24"/>
        </w:rPr>
        <w:t>Salary of Governor-General.</w:t>
      </w:r>
    </w:p>
    <w:p w14:paraId="72DD4098" w14:textId="77777777" w:rsidR="0045751A" w:rsidRPr="00773F31" w:rsidRDefault="00A512B1" w:rsidP="00974818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6D601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45751A" w:rsidRPr="00773F31">
        <w:rPr>
          <w:rFonts w:ascii="Times New Roman" w:hAnsi="Times New Roman" w:cs="Times New Roman"/>
          <w:sz w:val="24"/>
          <w:szCs w:val="24"/>
        </w:rPr>
        <w:t>(1) The annual sum payable out of the Consolidated Revenue Fund for the salary of the Governor-General shall, after the commencement of this Act, be $30,000.</w:t>
      </w:r>
    </w:p>
    <w:p w14:paraId="2D03F3DE" w14:textId="77777777" w:rsidR="0045751A" w:rsidRPr="00773F31" w:rsidRDefault="0045751A" w:rsidP="00974818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773F31">
        <w:rPr>
          <w:rFonts w:ascii="Times New Roman" w:hAnsi="Times New Roman" w:cs="Times New Roman"/>
          <w:sz w:val="24"/>
          <w:szCs w:val="24"/>
        </w:rPr>
        <w:t>(2) Sub-section (1) does not have effect during the continuance in office of the person holding office as Governor-General immediately before the commencement of this Act.</w:t>
      </w:r>
    </w:p>
    <w:p w14:paraId="0BAF4DD0" w14:textId="77777777" w:rsidR="0045751A" w:rsidRPr="00A512B1" w:rsidRDefault="0045751A" w:rsidP="00974818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A512B1">
        <w:rPr>
          <w:rFonts w:ascii="Times New Roman" w:hAnsi="Times New Roman" w:cs="Times New Roman"/>
          <w:b/>
          <w:sz w:val="20"/>
          <w:szCs w:val="24"/>
        </w:rPr>
        <w:t>Allowances.</w:t>
      </w:r>
    </w:p>
    <w:p w14:paraId="5F48E6F3" w14:textId="77777777" w:rsidR="0045751A" w:rsidRPr="00773F31" w:rsidRDefault="00A512B1" w:rsidP="00974818">
      <w:pPr>
        <w:tabs>
          <w:tab w:val="left" w:pos="630"/>
        </w:tabs>
        <w:autoSpaceDE w:val="0"/>
        <w:autoSpaceDN w:val="0"/>
        <w:adjustRightInd w:val="0"/>
        <w:spacing w:after="60" w:line="240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6D6017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45751A" w:rsidRPr="00773F31">
        <w:rPr>
          <w:rFonts w:ascii="Times New Roman" w:hAnsi="Times New Roman" w:cs="Times New Roman"/>
          <w:sz w:val="24"/>
          <w:szCs w:val="24"/>
        </w:rPr>
        <w:t>(1) Subject to sub-section (4), where, after the commencement of this Act, a person ceases to hold office as Governor-General, an allowance is payable under this section to him during his life-time at such rate as is from time to time payable under sub-section (3).</w:t>
      </w:r>
    </w:p>
    <w:p w14:paraId="0AD0CF93" w14:textId="77777777" w:rsidR="0045751A" w:rsidRPr="00773F31" w:rsidRDefault="0045751A" w:rsidP="00974818">
      <w:pPr>
        <w:autoSpaceDE w:val="0"/>
        <w:autoSpaceDN w:val="0"/>
        <w:adjustRightInd w:val="0"/>
        <w:spacing w:after="60" w:line="240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773F31">
        <w:rPr>
          <w:rFonts w:ascii="Times New Roman" w:hAnsi="Times New Roman" w:cs="Times New Roman"/>
          <w:sz w:val="24"/>
          <w:szCs w:val="24"/>
        </w:rPr>
        <w:t>(2) Subject to sub-section (4), where, after the commencement of this Act, a person who is Governor-General dies, or a person who has at any time after the commencement of this Act held office as Governor-General dies, an allowance is payable under this section to the widow or widower of the person during the life-time of the widow or widower, or until the widow or widower re-marries, at such rate as is from time to time payable under sub-section (3).</w:t>
      </w:r>
    </w:p>
    <w:p w14:paraId="07B7DEF9" w14:textId="707CEA38" w:rsidR="0045751A" w:rsidRPr="00773F31" w:rsidRDefault="0045751A" w:rsidP="00974818">
      <w:pPr>
        <w:autoSpaceDE w:val="0"/>
        <w:autoSpaceDN w:val="0"/>
        <w:adjustRightInd w:val="0"/>
        <w:spacing w:after="60" w:line="240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773F31">
        <w:rPr>
          <w:rFonts w:ascii="Times New Roman" w:hAnsi="Times New Roman" w:cs="Times New Roman"/>
          <w:sz w:val="24"/>
          <w:szCs w:val="24"/>
        </w:rPr>
        <w:t>(3) The rate of the allowance payable to a person under this section at any time is</w:t>
      </w:r>
      <w:r w:rsidR="00F92DD3" w:rsidRPr="00493075">
        <w:rPr>
          <w:rFonts w:ascii="Times New Roman" w:hAnsi="Times New Roman" w:cs="Times New Roman"/>
        </w:rPr>
        <w:t>—</w:t>
      </w:r>
    </w:p>
    <w:p w14:paraId="33F19C26" w14:textId="3E9A166D" w:rsidR="0045751A" w:rsidRPr="00773F31" w:rsidRDefault="0045751A" w:rsidP="00974818">
      <w:pPr>
        <w:autoSpaceDE w:val="0"/>
        <w:autoSpaceDN w:val="0"/>
        <w:adjustRightInd w:val="0"/>
        <w:spacing w:after="60" w:line="240" w:lineRule="auto"/>
        <w:ind w:left="63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73F31">
        <w:rPr>
          <w:rFonts w:ascii="Times New Roman" w:hAnsi="Times New Roman" w:cs="Times New Roman"/>
          <w:sz w:val="24"/>
          <w:szCs w:val="24"/>
        </w:rPr>
        <w:t>(a) in the case of a person who has held office as Governor-General</w:t>
      </w:r>
      <w:r w:rsidR="00F92DD3" w:rsidRPr="00493075">
        <w:rPr>
          <w:rFonts w:ascii="Times New Roman" w:hAnsi="Times New Roman" w:cs="Times New Roman"/>
        </w:rPr>
        <w:t>—</w:t>
      </w:r>
      <w:r w:rsidRPr="00773F31">
        <w:rPr>
          <w:rFonts w:ascii="Times New Roman" w:hAnsi="Times New Roman" w:cs="Times New Roman"/>
          <w:sz w:val="24"/>
          <w:szCs w:val="24"/>
        </w:rPr>
        <w:t>a rate equal to 60 per centum of the rate of the salary payable to the Chief Justice of Australia at that time; or</w:t>
      </w:r>
    </w:p>
    <w:p w14:paraId="57001F4A" w14:textId="614753E6" w:rsidR="0045751A" w:rsidRPr="00773F31" w:rsidRDefault="0045751A" w:rsidP="00974818">
      <w:pPr>
        <w:autoSpaceDE w:val="0"/>
        <w:autoSpaceDN w:val="0"/>
        <w:adjustRightInd w:val="0"/>
        <w:spacing w:after="0" w:line="240" w:lineRule="auto"/>
        <w:ind w:left="63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73F31">
        <w:rPr>
          <w:rFonts w:ascii="Times New Roman" w:hAnsi="Times New Roman" w:cs="Times New Roman"/>
          <w:sz w:val="24"/>
          <w:szCs w:val="24"/>
        </w:rPr>
        <w:t>(b) in the case of a person who is the widow or widower of a Governor-General or of a person who has held office as Governor-General</w:t>
      </w:r>
      <w:r w:rsidR="00F92DD3" w:rsidRPr="00493075">
        <w:rPr>
          <w:rFonts w:ascii="Times New Roman" w:hAnsi="Times New Roman" w:cs="Times New Roman"/>
        </w:rPr>
        <w:t>—</w:t>
      </w:r>
      <w:r w:rsidRPr="00773F31">
        <w:rPr>
          <w:rFonts w:ascii="Times New Roman" w:hAnsi="Times New Roman" w:cs="Times New Roman"/>
          <w:sz w:val="24"/>
          <w:szCs w:val="24"/>
        </w:rPr>
        <w:t>a rate equal to five-eighths of the rate applicable under paragraph (a) at that time to a person who has held office as Governor-General.</w:t>
      </w:r>
    </w:p>
    <w:p w14:paraId="3ABD50A5" w14:textId="77777777" w:rsidR="0045751A" w:rsidRPr="00773F31" w:rsidRDefault="0045751A" w:rsidP="00773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F31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14:paraId="0BCB9FF6" w14:textId="2D022FF5" w:rsidR="0045751A" w:rsidRPr="00773F31" w:rsidRDefault="0045751A" w:rsidP="00974818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773F31">
        <w:rPr>
          <w:rFonts w:ascii="Times New Roman" w:hAnsi="Times New Roman" w:cs="Times New Roman"/>
          <w:sz w:val="24"/>
          <w:szCs w:val="24"/>
        </w:rPr>
        <w:lastRenderedPageBreak/>
        <w:t xml:space="preserve">(4) </w:t>
      </w:r>
      <w:r w:rsidR="00974818">
        <w:rPr>
          <w:rFonts w:ascii="Times New Roman" w:hAnsi="Times New Roman" w:cs="Times New Roman"/>
          <w:sz w:val="24"/>
          <w:szCs w:val="24"/>
        </w:rPr>
        <w:tab/>
      </w:r>
      <w:r w:rsidRPr="00773F31">
        <w:rPr>
          <w:rFonts w:ascii="Times New Roman" w:hAnsi="Times New Roman" w:cs="Times New Roman"/>
          <w:sz w:val="24"/>
          <w:szCs w:val="24"/>
        </w:rPr>
        <w:t>The amount of the allowance that, but for this sub-section, would be payable to a person under this section in respect of any period shall be reduced by the amount of any pension or retiring allowance payable to that person, whether by virtue of a law or otherwise, in respect of that period out of moneys provided in whole or in part by Australia, a State or a Territory.</w:t>
      </w:r>
    </w:p>
    <w:p w14:paraId="1DC467ED" w14:textId="77777777" w:rsidR="0045751A" w:rsidRPr="00A512B1" w:rsidRDefault="0045751A" w:rsidP="00974818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A512B1">
        <w:rPr>
          <w:rFonts w:ascii="Times New Roman" w:hAnsi="Times New Roman" w:cs="Times New Roman"/>
          <w:b/>
          <w:sz w:val="20"/>
          <w:szCs w:val="24"/>
        </w:rPr>
        <w:t>Appropriation.</w:t>
      </w:r>
    </w:p>
    <w:p w14:paraId="12D3B47C" w14:textId="77777777" w:rsidR="0045751A" w:rsidRDefault="0045751A" w:rsidP="00974818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773F3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7481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748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73F31">
        <w:rPr>
          <w:rFonts w:ascii="Times New Roman" w:hAnsi="Times New Roman" w:cs="Times New Roman"/>
          <w:sz w:val="24"/>
          <w:szCs w:val="24"/>
        </w:rPr>
        <w:t>An allowance under section 4 is payable out of the Consolidated Revenue Fund, which is appropriated accordingly.</w:t>
      </w:r>
    </w:p>
    <w:p w14:paraId="5EBFB42A" w14:textId="77777777" w:rsidR="00A512B1" w:rsidRPr="00773F31" w:rsidRDefault="00A512B1" w:rsidP="00A51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sectPr w:rsidR="00A512B1" w:rsidRPr="00773F31" w:rsidSect="00926E6C">
      <w:headerReference w:type="default" r:id="rId8"/>
      <w:pgSz w:w="11909" w:h="18000" w:code="9"/>
      <w:pgMar w:top="1080" w:right="1080" w:bottom="1080" w:left="1080" w:header="36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21F3CE4" w15:done="0"/>
  <w15:commentEx w15:paraId="78CBA134" w15:done="0"/>
  <w15:commentEx w15:paraId="22FCE586" w15:done="0"/>
  <w15:commentEx w15:paraId="035628CE" w15:done="0"/>
  <w15:commentEx w15:paraId="44BE2CFD" w15:done="0"/>
  <w15:commentEx w15:paraId="5C266EE3" w15:done="0"/>
  <w15:commentEx w15:paraId="62A5E2F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1F3CE4" w16cid:durableId="1F46368A"/>
  <w16cid:commentId w16cid:paraId="78CBA134" w16cid:durableId="1F46369A"/>
  <w16cid:commentId w16cid:paraId="22FCE586" w16cid:durableId="1F4636BD"/>
  <w16cid:commentId w16cid:paraId="035628CE" w16cid:durableId="1F4636C5"/>
  <w16cid:commentId w16cid:paraId="44BE2CFD" w16cid:durableId="1F4636D4"/>
  <w16cid:commentId w16cid:paraId="5C266EE3" w16cid:durableId="1F4636E0"/>
  <w16cid:commentId w16cid:paraId="62A5E2F1" w16cid:durableId="1F46372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E82B0" w14:textId="77777777" w:rsidR="009C73E9" w:rsidRDefault="009C73E9" w:rsidP="003D5442">
      <w:pPr>
        <w:spacing w:after="0" w:line="240" w:lineRule="auto"/>
      </w:pPr>
      <w:r>
        <w:separator/>
      </w:r>
    </w:p>
  </w:endnote>
  <w:endnote w:type="continuationSeparator" w:id="0">
    <w:p w14:paraId="11F262E1" w14:textId="77777777" w:rsidR="009C73E9" w:rsidRDefault="009C73E9" w:rsidP="003D5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F35D4" w14:textId="77777777" w:rsidR="009C73E9" w:rsidRDefault="009C73E9" w:rsidP="003D5442">
      <w:pPr>
        <w:spacing w:after="0" w:line="240" w:lineRule="auto"/>
      </w:pPr>
      <w:r>
        <w:separator/>
      </w:r>
    </w:p>
  </w:footnote>
  <w:footnote w:type="continuationSeparator" w:id="0">
    <w:p w14:paraId="2ED5ED9F" w14:textId="77777777" w:rsidR="009C73E9" w:rsidRDefault="009C73E9" w:rsidP="003D5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7904B" w14:textId="1EBA5EDB" w:rsidR="003D5442" w:rsidRPr="003D5442" w:rsidRDefault="003D5442" w:rsidP="003D5442">
    <w:pPr>
      <w:pStyle w:val="Header"/>
      <w:tabs>
        <w:tab w:val="clear" w:pos="4680"/>
        <w:tab w:val="clear" w:pos="9360"/>
        <w:tab w:val="center" w:pos="5040"/>
        <w:tab w:val="right" w:pos="9720"/>
      </w:tabs>
      <w:rPr>
        <w:rFonts w:ascii="Times New Roman" w:hAnsi="Times New Roman" w:cs="Times New Roman"/>
      </w:rPr>
    </w:pPr>
    <w:r w:rsidRPr="003D5442">
      <w:rPr>
        <w:rFonts w:ascii="Times New Roman" w:hAnsi="Times New Roman" w:cs="Times New Roman"/>
      </w:rPr>
      <w:t>No.</w:t>
    </w:r>
    <w:r w:rsidR="00F92DD3">
      <w:rPr>
        <w:rFonts w:ascii="Times New Roman" w:hAnsi="Times New Roman" w:cs="Times New Roman"/>
      </w:rPr>
      <w:t xml:space="preserve"> </w:t>
    </w:r>
    <w:r w:rsidRPr="003D5442">
      <w:rPr>
        <w:rFonts w:ascii="Times New Roman" w:hAnsi="Times New Roman" w:cs="Times New Roman"/>
      </w:rPr>
      <w:t>16</w:t>
    </w:r>
    <w:r w:rsidRPr="003D5442">
      <w:rPr>
        <w:rFonts w:ascii="Times New Roman" w:hAnsi="Times New Roman" w:cs="Times New Roman"/>
      </w:rPr>
      <w:tab/>
    </w:r>
    <w:r w:rsidRPr="003D5442">
      <w:rPr>
        <w:rFonts w:ascii="Times New Roman" w:hAnsi="Times New Roman" w:cs="Times New Roman"/>
        <w:i/>
        <w:iCs/>
      </w:rPr>
      <w:t>Governor-General</w:t>
    </w:r>
    <w:r w:rsidRPr="003D5442">
      <w:rPr>
        <w:rFonts w:ascii="Times New Roman" w:hAnsi="Times New Roman" w:cs="Times New Roman"/>
        <w:i/>
        <w:iCs/>
      </w:rPr>
      <w:tab/>
    </w:r>
    <w:r w:rsidRPr="003D5442">
      <w:rPr>
        <w:rFonts w:ascii="Times New Roman" w:hAnsi="Times New Roman" w:cs="Times New Roman"/>
        <w:iCs/>
      </w:rPr>
      <w:t>1974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C1ED7"/>
    <w:multiLevelType w:val="hybridMultilevel"/>
    <w:tmpl w:val="E61A1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1A"/>
    <w:rsid w:val="00235A65"/>
    <w:rsid w:val="003D5442"/>
    <w:rsid w:val="00455A23"/>
    <w:rsid w:val="0045751A"/>
    <w:rsid w:val="00626C30"/>
    <w:rsid w:val="006D6017"/>
    <w:rsid w:val="00773F31"/>
    <w:rsid w:val="00926E6C"/>
    <w:rsid w:val="00974818"/>
    <w:rsid w:val="00987C2A"/>
    <w:rsid w:val="009C73E9"/>
    <w:rsid w:val="00A36003"/>
    <w:rsid w:val="00A512B1"/>
    <w:rsid w:val="00DD5284"/>
    <w:rsid w:val="00E5021D"/>
    <w:rsid w:val="00F9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25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5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442"/>
  </w:style>
  <w:style w:type="paragraph" w:styleId="Footer">
    <w:name w:val="footer"/>
    <w:basedOn w:val="Normal"/>
    <w:link w:val="FooterChar"/>
    <w:uiPriority w:val="99"/>
    <w:unhideWhenUsed/>
    <w:rsid w:val="003D5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442"/>
  </w:style>
  <w:style w:type="character" w:styleId="CommentReference">
    <w:name w:val="annotation reference"/>
    <w:basedOn w:val="DefaultParagraphFont"/>
    <w:uiPriority w:val="99"/>
    <w:semiHidden/>
    <w:unhideWhenUsed/>
    <w:rsid w:val="00626C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C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C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C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C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C3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92D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5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442"/>
  </w:style>
  <w:style w:type="paragraph" w:styleId="Footer">
    <w:name w:val="footer"/>
    <w:basedOn w:val="Normal"/>
    <w:link w:val="FooterChar"/>
    <w:uiPriority w:val="99"/>
    <w:unhideWhenUsed/>
    <w:rsid w:val="003D5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442"/>
  </w:style>
  <w:style w:type="character" w:styleId="CommentReference">
    <w:name w:val="annotation reference"/>
    <w:basedOn w:val="DefaultParagraphFont"/>
    <w:uiPriority w:val="99"/>
    <w:semiHidden/>
    <w:unhideWhenUsed/>
    <w:rsid w:val="00626C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C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C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C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C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C3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92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</dc:creator>
  <cp:lastModifiedBy>Harper, Michael</cp:lastModifiedBy>
  <cp:revision>3</cp:revision>
  <dcterms:created xsi:type="dcterms:W3CDTF">2018-09-14T03:33:00Z</dcterms:created>
  <dcterms:modified xsi:type="dcterms:W3CDTF">2019-06-11T03:10:00Z</dcterms:modified>
</cp:coreProperties>
</file>