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18E0" w14:textId="77777777" w:rsidR="0056346D" w:rsidRPr="005F5ED0" w:rsidRDefault="0056346D" w:rsidP="005F5ED0">
      <w:pPr>
        <w:autoSpaceDE w:val="0"/>
        <w:autoSpaceDN w:val="0"/>
        <w:adjustRightInd w:val="0"/>
        <w:spacing w:after="0" w:line="240" w:lineRule="auto"/>
        <w:jc w:val="center"/>
        <w:rPr>
          <w:rFonts w:ascii="Times New Roman" w:hAnsi="Times New Roman" w:cs="Times New Roman"/>
          <w:b/>
          <w:bCs/>
          <w:sz w:val="32"/>
          <w:szCs w:val="32"/>
        </w:rPr>
      </w:pPr>
      <w:r w:rsidRPr="005F5ED0">
        <w:rPr>
          <w:rFonts w:ascii="Times New Roman" w:hAnsi="Times New Roman" w:cs="Times New Roman"/>
          <w:b/>
          <w:bCs/>
          <w:sz w:val="32"/>
          <w:szCs w:val="32"/>
        </w:rPr>
        <w:t>GLEBE LANDS (APPROPRIATION) ACT 1974</w:t>
      </w:r>
    </w:p>
    <w:p w14:paraId="556D04A4" w14:textId="77777777" w:rsidR="0056346D" w:rsidRDefault="0056346D" w:rsidP="005F5ED0">
      <w:pPr>
        <w:autoSpaceDE w:val="0"/>
        <w:autoSpaceDN w:val="0"/>
        <w:adjustRightInd w:val="0"/>
        <w:spacing w:before="160" w:after="0" w:line="240" w:lineRule="auto"/>
        <w:jc w:val="center"/>
        <w:rPr>
          <w:rFonts w:ascii="Times New Roman" w:hAnsi="Times New Roman" w:cs="Times New Roman"/>
          <w:b/>
          <w:bCs/>
          <w:sz w:val="28"/>
          <w:szCs w:val="28"/>
        </w:rPr>
      </w:pPr>
      <w:r w:rsidRPr="005F5ED0">
        <w:rPr>
          <w:rFonts w:ascii="Times New Roman" w:hAnsi="Times New Roman" w:cs="Times New Roman"/>
          <w:b/>
          <w:bCs/>
          <w:sz w:val="28"/>
          <w:szCs w:val="28"/>
        </w:rPr>
        <w:t>No. 3</w:t>
      </w:r>
      <w:bookmarkStart w:id="0" w:name="_GoBack"/>
      <w:bookmarkEnd w:id="0"/>
      <w:r w:rsidRPr="005F5ED0">
        <w:rPr>
          <w:rFonts w:ascii="Times New Roman" w:hAnsi="Times New Roman" w:cs="Times New Roman"/>
          <w:b/>
          <w:bCs/>
          <w:sz w:val="28"/>
          <w:szCs w:val="28"/>
        </w:rPr>
        <w:t>5 of 1974</w:t>
      </w:r>
    </w:p>
    <w:p w14:paraId="5257FB6B" w14:textId="77777777" w:rsidR="005F5ED0" w:rsidRPr="005F5ED0" w:rsidRDefault="005F5ED0" w:rsidP="005F5ED0">
      <w:pPr>
        <w:autoSpaceDE w:val="0"/>
        <w:autoSpaceDN w:val="0"/>
        <w:adjustRightInd w:val="0"/>
        <w:spacing w:before="160" w:after="0" w:line="240" w:lineRule="auto"/>
        <w:jc w:val="center"/>
        <w:rPr>
          <w:rFonts w:ascii="Times New Roman" w:hAnsi="Times New Roman" w:cs="Times New Roman"/>
          <w:b/>
          <w:bCs/>
          <w:sz w:val="28"/>
          <w:szCs w:val="28"/>
        </w:rPr>
      </w:pPr>
    </w:p>
    <w:p w14:paraId="14550AAB" w14:textId="77777777" w:rsidR="0056346D" w:rsidRDefault="0056346D" w:rsidP="0056346D">
      <w:pPr>
        <w:autoSpaceDE w:val="0"/>
        <w:autoSpaceDN w:val="0"/>
        <w:adjustRightInd w:val="0"/>
        <w:spacing w:after="0" w:line="240" w:lineRule="auto"/>
        <w:rPr>
          <w:rFonts w:ascii="Times New Roman" w:hAnsi="Times New Roman" w:cs="Times New Roman"/>
          <w:sz w:val="24"/>
          <w:szCs w:val="24"/>
        </w:rPr>
      </w:pPr>
      <w:r w:rsidRPr="0056346D">
        <w:rPr>
          <w:rFonts w:ascii="Times New Roman" w:hAnsi="Times New Roman" w:cs="Times New Roman"/>
          <w:sz w:val="24"/>
          <w:szCs w:val="24"/>
        </w:rPr>
        <w:t>An Act to appropriate the Consolidated Revenue Fund for purposes connected with the Purchase by Australia of certain Lands at Glebe in the State of New South Wales.</w:t>
      </w:r>
    </w:p>
    <w:p w14:paraId="1D8710F3" w14:textId="77777777" w:rsidR="005F5ED0" w:rsidRPr="0056346D" w:rsidRDefault="005F5ED0" w:rsidP="0056346D">
      <w:pPr>
        <w:autoSpaceDE w:val="0"/>
        <w:autoSpaceDN w:val="0"/>
        <w:adjustRightInd w:val="0"/>
        <w:spacing w:after="0" w:line="240" w:lineRule="auto"/>
        <w:rPr>
          <w:rFonts w:ascii="Times New Roman" w:hAnsi="Times New Roman" w:cs="Times New Roman"/>
          <w:sz w:val="24"/>
          <w:szCs w:val="24"/>
        </w:rPr>
      </w:pPr>
    </w:p>
    <w:p w14:paraId="61A1F10C" w14:textId="54C79C33" w:rsidR="006858FC" w:rsidRPr="0056346D" w:rsidRDefault="0056346D" w:rsidP="005F5ED0">
      <w:pPr>
        <w:autoSpaceDE w:val="0"/>
        <w:autoSpaceDN w:val="0"/>
        <w:adjustRightInd w:val="0"/>
        <w:spacing w:after="0" w:line="240" w:lineRule="auto"/>
        <w:ind w:firstLine="270"/>
        <w:rPr>
          <w:rFonts w:ascii="Times New Roman" w:hAnsi="Times New Roman" w:cs="Times New Roman"/>
          <w:sz w:val="24"/>
          <w:szCs w:val="24"/>
        </w:rPr>
      </w:pPr>
      <w:r w:rsidRPr="0056346D">
        <w:rPr>
          <w:rFonts w:ascii="Times New Roman" w:hAnsi="Times New Roman" w:cs="Times New Roman"/>
          <w:sz w:val="24"/>
          <w:szCs w:val="24"/>
        </w:rPr>
        <w:t>BE IT ENACTED by the Queen, the Senate and the House of Representatives of Australia, as follows:</w:t>
      </w:r>
      <w:r w:rsidR="0064204C" w:rsidRPr="00D641F0">
        <w:rPr>
          <w:sz w:val="24"/>
          <w:szCs w:val="24"/>
        </w:rPr>
        <w:t>—</w:t>
      </w:r>
    </w:p>
    <w:p w14:paraId="1CA95119" w14:textId="77777777" w:rsidR="0056346D" w:rsidRPr="005F5ED0" w:rsidRDefault="0056346D" w:rsidP="005F5ED0">
      <w:pPr>
        <w:autoSpaceDE w:val="0"/>
        <w:autoSpaceDN w:val="0"/>
        <w:adjustRightInd w:val="0"/>
        <w:spacing w:before="120" w:after="60" w:line="240" w:lineRule="auto"/>
        <w:rPr>
          <w:rFonts w:ascii="Times New Roman" w:hAnsi="Times New Roman" w:cs="Times New Roman"/>
          <w:b/>
          <w:sz w:val="20"/>
          <w:szCs w:val="20"/>
        </w:rPr>
      </w:pPr>
      <w:r w:rsidRPr="005F5ED0">
        <w:rPr>
          <w:rFonts w:ascii="Times New Roman" w:hAnsi="Times New Roman" w:cs="Times New Roman"/>
          <w:b/>
          <w:sz w:val="20"/>
          <w:szCs w:val="20"/>
        </w:rPr>
        <w:t>Short title.</w:t>
      </w:r>
    </w:p>
    <w:p w14:paraId="2698E99A" w14:textId="40E8B071" w:rsidR="0056346D" w:rsidRPr="0056346D" w:rsidRDefault="005F5ED0" w:rsidP="005F5ED0">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5F5ED0">
        <w:rPr>
          <w:rFonts w:ascii="Times New Roman" w:hAnsi="Times New Roman" w:cs="Times New Roman"/>
          <w:b/>
          <w:sz w:val="24"/>
          <w:szCs w:val="24"/>
        </w:rPr>
        <w:t>1.</w:t>
      </w:r>
      <w:r>
        <w:rPr>
          <w:rFonts w:ascii="Times New Roman" w:hAnsi="Times New Roman" w:cs="Times New Roman"/>
          <w:sz w:val="24"/>
          <w:szCs w:val="24"/>
        </w:rPr>
        <w:tab/>
      </w:r>
      <w:r w:rsidR="0056346D" w:rsidRPr="0056346D">
        <w:rPr>
          <w:rFonts w:ascii="Times New Roman" w:hAnsi="Times New Roman" w:cs="Times New Roman"/>
          <w:sz w:val="24"/>
          <w:szCs w:val="24"/>
        </w:rPr>
        <w:t xml:space="preserve">This Act may be cited as the </w:t>
      </w:r>
      <w:r w:rsidR="0056346D" w:rsidRPr="0056346D">
        <w:rPr>
          <w:rFonts w:ascii="Times New Roman" w:hAnsi="Times New Roman" w:cs="Times New Roman"/>
          <w:i/>
          <w:iCs/>
          <w:sz w:val="24"/>
          <w:szCs w:val="24"/>
        </w:rPr>
        <w:t xml:space="preserve">Glebe Lands (Appropriation) Act </w:t>
      </w:r>
      <w:r w:rsidR="0064204C">
        <w:rPr>
          <w:rFonts w:ascii="Times New Roman" w:hAnsi="Times New Roman" w:cs="Times New Roman"/>
          <w:sz w:val="24"/>
          <w:szCs w:val="24"/>
        </w:rPr>
        <w:t>1974.</w:t>
      </w:r>
    </w:p>
    <w:p w14:paraId="5346714A" w14:textId="77777777" w:rsidR="0056346D" w:rsidRPr="005F5ED0" w:rsidRDefault="0056346D" w:rsidP="005F5ED0">
      <w:pPr>
        <w:autoSpaceDE w:val="0"/>
        <w:autoSpaceDN w:val="0"/>
        <w:adjustRightInd w:val="0"/>
        <w:spacing w:before="120" w:after="60" w:line="240" w:lineRule="auto"/>
        <w:rPr>
          <w:rFonts w:ascii="Times New Roman" w:hAnsi="Times New Roman" w:cs="Times New Roman"/>
          <w:b/>
          <w:sz w:val="20"/>
          <w:szCs w:val="20"/>
        </w:rPr>
      </w:pPr>
      <w:r w:rsidRPr="005F5ED0">
        <w:rPr>
          <w:rFonts w:ascii="Times New Roman" w:hAnsi="Times New Roman" w:cs="Times New Roman"/>
          <w:b/>
          <w:sz w:val="20"/>
          <w:szCs w:val="20"/>
        </w:rPr>
        <w:t>Commencement.</w:t>
      </w:r>
    </w:p>
    <w:p w14:paraId="50751480" w14:textId="4EE6ECAA" w:rsidR="0056346D" w:rsidRPr="0056346D" w:rsidRDefault="005F5ED0" w:rsidP="005F5ED0">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5F5ED0">
        <w:rPr>
          <w:rFonts w:ascii="Times New Roman" w:hAnsi="Times New Roman" w:cs="Times New Roman"/>
          <w:b/>
          <w:sz w:val="24"/>
          <w:szCs w:val="24"/>
        </w:rPr>
        <w:t>2.</w:t>
      </w:r>
      <w:r>
        <w:rPr>
          <w:rFonts w:ascii="Times New Roman" w:hAnsi="Times New Roman" w:cs="Times New Roman"/>
          <w:sz w:val="24"/>
          <w:szCs w:val="24"/>
        </w:rPr>
        <w:tab/>
      </w:r>
      <w:r w:rsidR="0056346D" w:rsidRPr="0056346D">
        <w:rPr>
          <w:rFonts w:ascii="Times New Roman" w:hAnsi="Times New Roman" w:cs="Times New Roman"/>
          <w:sz w:val="24"/>
          <w:szCs w:val="24"/>
        </w:rPr>
        <w:t>This Act shall come into operation on the day on which it receives the Royal Assent.</w:t>
      </w:r>
    </w:p>
    <w:p w14:paraId="36A04C91" w14:textId="77777777" w:rsidR="0056346D" w:rsidRPr="005F5ED0" w:rsidRDefault="0056346D" w:rsidP="005F5ED0">
      <w:pPr>
        <w:autoSpaceDE w:val="0"/>
        <w:autoSpaceDN w:val="0"/>
        <w:adjustRightInd w:val="0"/>
        <w:spacing w:before="120" w:after="60" w:line="240" w:lineRule="auto"/>
        <w:rPr>
          <w:rFonts w:ascii="Times New Roman" w:hAnsi="Times New Roman" w:cs="Times New Roman"/>
          <w:b/>
          <w:sz w:val="20"/>
          <w:szCs w:val="20"/>
        </w:rPr>
      </w:pPr>
      <w:r w:rsidRPr="005F5ED0">
        <w:rPr>
          <w:rFonts w:ascii="Times New Roman" w:hAnsi="Times New Roman" w:cs="Times New Roman"/>
          <w:b/>
          <w:sz w:val="20"/>
          <w:szCs w:val="20"/>
        </w:rPr>
        <w:t>Appropriation.</w:t>
      </w:r>
    </w:p>
    <w:p w14:paraId="3EA616E4" w14:textId="0E02A194" w:rsidR="0056346D" w:rsidRPr="0056346D" w:rsidRDefault="005F5ED0" w:rsidP="005F5ED0">
      <w:pPr>
        <w:autoSpaceDE w:val="0"/>
        <w:autoSpaceDN w:val="0"/>
        <w:adjustRightInd w:val="0"/>
        <w:spacing w:after="60" w:line="240" w:lineRule="auto"/>
        <w:ind w:firstLine="270"/>
        <w:rPr>
          <w:rFonts w:ascii="Times New Roman" w:hAnsi="Times New Roman" w:cs="Times New Roman"/>
          <w:sz w:val="24"/>
          <w:szCs w:val="24"/>
        </w:rPr>
      </w:pPr>
      <w:r w:rsidRPr="005F5ED0">
        <w:rPr>
          <w:rFonts w:ascii="Times New Roman" w:hAnsi="Times New Roman" w:cs="Times New Roman"/>
          <w:b/>
          <w:sz w:val="24"/>
          <w:szCs w:val="24"/>
        </w:rPr>
        <w:t>3.</w:t>
      </w:r>
      <w:r w:rsidRPr="005F5ED0">
        <w:rPr>
          <w:rFonts w:ascii="Times New Roman" w:hAnsi="Times New Roman" w:cs="Times New Roman"/>
          <w:sz w:val="24"/>
          <w:szCs w:val="24"/>
        </w:rPr>
        <w:t xml:space="preserve"> </w:t>
      </w:r>
      <w:r w:rsidR="0056346D" w:rsidRPr="005F5ED0">
        <w:rPr>
          <w:rFonts w:ascii="Times New Roman" w:hAnsi="Times New Roman" w:cs="Times New Roman"/>
          <w:bCs/>
          <w:sz w:val="24"/>
          <w:szCs w:val="24"/>
        </w:rPr>
        <w:t>(1)</w:t>
      </w:r>
      <w:r w:rsidR="0056346D" w:rsidRPr="0056346D">
        <w:rPr>
          <w:rFonts w:ascii="Times New Roman" w:hAnsi="Times New Roman" w:cs="Times New Roman"/>
          <w:b/>
          <w:bCs/>
          <w:sz w:val="24"/>
          <w:szCs w:val="24"/>
        </w:rPr>
        <w:t xml:space="preserve"> </w:t>
      </w:r>
      <w:r w:rsidR="0064204C">
        <w:rPr>
          <w:rFonts w:ascii="Times New Roman" w:hAnsi="Times New Roman" w:cs="Times New Roman"/>
          <w:sz w:val="24"/>
          <w:szCs w:val="24"/>
        </w:rPr>
        <w:t>In this section, “the contract”</w:t>
      </w:r>
      <w:r w:rsidR="0056346D" w:rsidRPr="0056346D">
        <w:rPr>
          <w:rFonts w:ascii="Times New Roman" w:hAnsi="Times New Roman" w:cs="Times New Roman"/>
          <w:sz w:val="24"/>
          <w:szCs w:val="24"/>
        </w:rPr>
        <w:t xml:space="preserve"> means the contract dated 14 May 1974 between Glebe Administration Board (</w:t>
      </w:r>
      <w:r w:rsidR="0064204C">
        <w:rPr>
          <w:rFonts w:ascii="Times New Roman" w:hAnsi="Times New Roman" w:cs="Times New Roman"/>
          <w:sz w:val="24"/>
          <w:szCs w:val="24"/>
        </w:rPr>
        <w:t>in this section referred to as “the Board”</w:t>
      </w:r>
      <w:r w:rsidR="0056346D" w:rsidRPr="0056346D">
        <w:rPr>
          <w:rFonts w:ascii="Times New Roman" w:hAnsi="Times New Roman" w:cs="Times New Roman"/>
          <w:sz w:val="24"/>
          <w:szCs w:val="24"/>
        </w:rPr>
        <w:t>) and Australia under which the Board agreed to sell and Australia agreed to purchase, for the sum of $17,500,000, certain lands at Glebe in the State of New South Wales.</w:t>
      </w:r>
    </w:p>
    <w:p w14:paraId="04C8F5DC" w14:textId="77777777" w:rsidR="0056346D" w:rsidRDefault="0056346D" w:rsidP="005F5ED0">
      <w:pPr>
        <w:autoSpaceDE w:val="0"/>
        <w:autoSpaceDN w:val="0"/>
        <w:adjustRightInd w:val="0"/>
        <w:spacing w:after="60" w:line="240" w:lineRule="auto"/>
        <w:ind w:firstLine="270"/>
        <w:rPr>
          <w:rFonts w:ascii="Times New Roman" w:hAnsi="Times New Roman" w:cs="Times New Roman"/>
          <w:sz w:val="24"/>
          <w:szCs w:val="24"/>
        </w:rPr>
      </w:pPr>
      <w:r w:rsidRPr="0056346D">
        <w:rPr>
          <w:rFonts w:ascii="Times New Roman" w:hAnsi="Times New Roman" w:cs="Times New Roman"/>
          <w:sz w:val="24"/>
          <w:szCs w:val="24"/>
        </w:rPr>
        <w:t>(2) For the purposes of the payment by Australia to the Board of the moneys payable to the Board under the contract and not paid before the commencement of this Act, the Consolidated Revenue Fund is appropriated to the extent of</w:t>
      </w:r>
      <w:r w:rsidR="00A8772F">
        <w:rPr>
          <w:rFonts w:ascii="Times New Roman" w:hAnsi="Times New Roman" w:cs="Times New Roman"/>
          <w:sz w:val="24"/>
          <w:szCs w:val="24"/>
        </w:rPr>
        <w:t xml:space="preserve"> </w:t>
      </w:r>
      <w:r w:rsidRPr="0056346D">
        <w:rPr>
          <w:rFonts w:ascii="Times New Roman" w:hAnsi="Times New Roman" w:cs="Times New Roman"/>
          <w:sz w:val="24"/>
          <w:szCs w:val="24"/>
        </w:rPr>
        <w:t>$15,750,000.</w:t>
      </w:r>
    </w:p>
    <w:p w14:paraId="2C8CA1E9" w14:textId="77777777" w:rsidR="005F5ED0" w:rsidRPr="0056346D" w:rsidRDefault="005F5ED0" w:rsidP="005F5ED0">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sectPr w:rsidR="005F5ED0" w:rsidRPr="0056346D" w:rsidSect="0056346D">
      <w:pgSz w:w="11909" w:h="18000" w:code="1"/>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194E1" w15:done="0"/>
  <w15:commentEx w15:paraId="35EB8C02" w15:done="0"/>
  <w15:commentEx w15:paraId="5AB5D4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194E1" w16cid:durableId="1F473C7E"/>
  <w16cid:commentId w16cid:paraId="35EB8C02" w16cid:durableId="1F473C8A"/>
  <w16cid:commentId w16cid:paraId="5AB5D47E" w16cid:durableId="1F473D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6D"/>
    <w:rsid w:val="0056346D"/>
    <w:rsid w:val="005F5ED0"/>
    <w:rsid w:val="0064204C"/>
    <w:rsid w:val="006858FC"/>
    <w:rsid w:val="00687043"/>
    <w:rsid w:val="008B2B64"/>
    <w:rsid w:val="00A8772F"/>
    <w:rsid w:val="00B6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46D"/>
    <w:pPr>
      <w:ind w:left="720"/>
      <w:contextualSpacing/>
    </w:pPr>
  </w:style>
  <w:style w:type="character" w:styleId="CommentReference">
    <w:name w:val="annotation reference"/>
    <w:basedOn w:val="DefaultParagraphFont"/>
    <w:uiPriority w:val="99"/>
    <w:semiHidden/>
    <w:unhideWhenUsed/>
    <w:rsid w:val="00687043"/>
    <w:rPr>
      <w:sz w:val="16"/>
      <w:szCs w:val="16"/>
    </w:rPr>
  </w:style>
  <w:style w:type="paragraph" w:styleId="CommentText">
    <w:name w:val="annotation text"/>
    <w:basedOn w:val="Normal"/>
    <w:link w:val="CommentTextChar"/>
    <w:uiPriority w:val="99"/>
    <w:semiHidden/>
    <w:unhideWhenUsed/>
    <w:rsid w:val="00687043"/>
    <w:pPr>
      <w:spacing w:line="240" w:lineRule="auto"/>
    </w:pPr>
    <w:rPr>
      <w:sz w:val="20"/>
      <w:szCs w:val="20"/>
    </w:rPr>
  </w:style>
  <w:style w:type="character" w:customStyle="1" w:styleId="CommentTextChar">
    <w:name w:val="Comment Text Char"/>
    <w:basedOn w:val="DefaultParagraphFont"/>
    <w:link w:val="CommentText"/>
    <w:uiPriority w:val="99"/>
    <w:semiHidden/>
    <w:rsid w:val="00687043"/>
    <w:rPr>
      <w:sz w:val="20"/>
      <w:szCs w:val="20"/>
    </w:rPr>
  </w:style>
  <w:style w:type="paragraph" w:styleId="CommentSubject">
    <w:name w:val="annotation subject"/>
    <w:basedOn w:val="CommentText"/>
    <w:next w:val="CommentText"/>
    <w:link w:val="CommentSubjectChar"/>
    <w:uiPriority w:val="99"/>
    <w:semiHidden/>
    <w:unhideWhenUsed/>
    <w:rsid w:val="00687043"/>
    <w:rPr>
      <w:b/>
      <w:bCs/>
    </w:rPr>
  </w:style>
  <w:style w:type="character" w:customStyle="1" w:styleId="CommentSubjectChar">
    <w:name w:val="Comment Subject Char"/>
    <w:basedOn w:val="CommentTextChar"/>
    <w:link w:val="CommentSubject"/>
    <w:uiPriority w:val="99"/>
    <w:semiHidden/>
    <w:rsid w:val="00687043"/>
    <w:rPr>
      <w:b/>
      <w:bCs/>
      <w:sz w:val="20"/>
      <w:szCs w:val="20"/>
    </w:rPr>
  </w:style>
  <w:style w:type="paragraph" w:styleId="BalloonText">
    <w:name w:val="Balloon Text"/>
    <w:basedOn w:val="Normal"/>
    <w:link w:val="BalloonTextChar"/>
    <w:uiPriority w:val="99"/>
    <w:semiHidden/>
    <w:unhideWhenUsed/>
    <w:rsid w:val="00687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46D"/>
    <w:pPr>
      <w:ind w:left="720"/>
      <w:contextualSpacing/>
    </w:pPr>
  </w:style>
  <w:style w:type="character" w:styleId="CommentReference">
    <w:name w:val="annotation reference"/>
    <w:basedOn w:val="DefaultParagraphFont"/>
    <w:uiPriority w:val="99"/>
    <w:semiHidden/>
    <w:unhideWhenUsed/>
    <w:rsid w:val="00687043"/>
    <w:rPr>
      <w:sz w:val="16"/>
      <w:szCs w:val="16"/>
    </w:rPr>
  </w:style>
  <w:style w:type="paragraph" w:styleId="CommentText">
    <w:name w:val="annotation text"/>
    <w:basedOn w:val="Normal"/>
    <w:link w:val="CommentTextChar"/>
    <w:uiPriority w:val="99"/>
    <w:semiHidden/>
    <w:unhideWhenUsed/>
    <w:rsid w:val="00687043"/>
    <w:pPr>
      <w:spacing w:line="240" w:lineRule="auto"/>
    </w:pPr>
    <w:rPr>
      <w:sz w:val="20"/>
      <w:szCs w:val="20"/>
    </w:rPr>
  </w:style>
  <w:style w:type="character" w:customStyle="1" w:styleId="CommentTextChar">
    <w:name w:val="Comment Text Char"/>
    <w:basedOn w:val="DefaultParagraphFont"/>
    <w:link w:val="CommentText"/>
    <w:uiPriority w:val="99"/>
    <w:semiHidden/>
    <w:rsid w:val="00687043"/>
    <w:rPr>
      <w:sz w:val="20"/>
      <w:szCs w:val="20"/>
    </w:rPr>
  </w:style>
  <w:style w:type="paragraph" w:styleId="CommentSubject">
    <w:name w:val="annotation subject"/>
    <w:basedOn w:val="CommentText"/>
    <w:next w:val="CommentText"/>
    <w:link w:val="CommentSubjectChar"/>
    <w:uiPriority w:val="99"/>
    <w:semiHidden/>
    <w:unhideWhenUsed/>
    <w:rsid w:val="00687043"/>
    <w:rPr>
      <w:b/>
      <w:bCs/>
    </w:rPr>
  </w:style>
  <w:style w:type="character" w:customStyle="1" w:styleId="CommentSubjectChar">
    <w:name w:val="Comment Subject Char"/>
    <w:basedOn w:val="CommentTextChar"/>
    <w:link w:val="CommentSubject"/>
    <w:uiPriority w:val="99"/>
    <w:semiHidden/>
    <w:rsid w:val="00687043"/>
    <w:rPr>
      <w:b/>
      <w:bCs/>
      <w:sz w:val="20"/>
      <w:szCs w:val="20"/>
    </w:rPr>
  </w:style>
  <w:style w:type="paragraph" w:styleId="BalloonText">
    <w:name w:val="Balloon Text"/>
    <w:basedOn w:val="Normal"/>
    <w:link w:val="BalloonTextChar"/>
    <w:uiPriority w:val="99"/>
    <w:semiHidden/>
    <w:unhideWhenUsed/>
    <w:rsid w:val="00687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2018-09-14T22:11:00Z</dcterms:created>
  <dcterms:modified xsi:type="dcterms:W3CDTF">2019-06-13T02:59:00Z</dcterms:modified>
</cp:coreProperties>
</file>