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3547F" w14:textId="77777777" w:rsidR="00C5011A" w:rsidRPr="00E954C6" w:rsidRDefault="00C5011A" w:rsidP="00E954C6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E954C6">
        <w:rPr>
          <w:rFonts w:ascii="Times New Roman" w:hAnsi="Times New Roman" w:cs="Times New Roman"/>
          <w:b/>
          <w:bCs/>
          <w:sz w:val="32"/>
          <w:szCs w:val="24"/>
        </w:rPr>
        <w:t>COMMONWEALTH ELECTORAL ACT (No. 2)</w:t>
      </w:r>
      <w:r w:rsidR="00E954C6" w:rsidRPr="00E954C6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E954C6">
        <w:rPr>
          <w:rFonts w:ascii="Times New Roman" w:hAnsi="Times New Roman" w:cs="Times New Roman"/>
          <w:b/>
          <w:bCs/>
          <w:sz w:val="32"/>
          <w:szCs w:val="24"/>
        </w:rPr>
        <w:t>1973</w:t>
      </w:r>
    </w:p>
    <w:p w14:paraId="2B2D399F" w14:textId="77777777" w:rsidR="00C5011A" w:rsidRPr="00E954C6" w:rsidRDefault="00C5011A" w:rsidP="00E954C6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954C6">
        <w:rPr>
          <w:rFonts w:ascii="Times New Roman" w:hAnsi="Times New Roman" w:cs="Times New Roman"/>
          <w:b/>
          <w:bCs/>
          <w:sz w:val="28"/>
          <w:szCs w:val="24"/>
        </w:rPr>
        <w:t>No. 38 of 1974</w:t>
      </w:r>
    </w:p>
    <w:p w14:paraId="0108460F" w14:textId="77777777" w:rsidR="00C5011A" w:rsidRPr="00C5011A" w:rsidRDefault="00C5011A" w:rsidP="00E954C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An Act relating to the Distribution of the States into Electoral Divisions.</w:t>
      </w:r>
    </w:p>
    <w:p w14:paraId="357450E4" w14:textId="32E1C32D" w:rsidR="008E0992" w:rsidRPr="00C5011A" w:rsidRDefault="00C5011A" w:rsidP="00E954C6">
      <w:pPr>
        <w:autoSpaceDE w:val="0"/>
        <w:autoSpaceDN w:val="0"/>
        <w:adjustRightInd w:val="0"/>
        <w:spacing w:after="6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BE IT ENACTED by the Queen, the Senate and the House of Representatives of Australia, as follows:</w:t>
      </w:r>
      <w:r w:rsidR="002936C6" w:rsidRPr="008343F9">
        <w:rPr>
          <w:sz w:val="24"/>
          <w:szCs w:val="24"/>
        </w:rPr>
        <w:t>—</w:t>
      </w:r>
    </w:p>
    <w:p w14:paraId="4A501172" w14:textId="77777777" w:rsidR="00C5011A" w:rsidRPr="00E954C6" w:rsidRDefault="00C5011A" w:rsidP="00E954C6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E954C6">
        <w:rPr>
          <w:rFonts w:ascii="Times New Roman" w:hAnsi="Times New Roman" w:cs="Times New Roman"/>
          <w:b/>
          <w:sz w:val="20"/>
          <w:szCs w:val="24"/>
        </w:rPr>
        <w:t>Short title and citation.</w:t>
      </w:r>
    </w:p>
    <w:p w14:paraId="7CBA26D1" w14:textId="1A0973D6" w:rsidR="00C5011A" w:rsidRPr="00C5011A" w:rsidRDefault="00E954C6" w:rsidP="00E954C6">
      <w:pPr>
        <w:tabs>
          <w:tab w:val="left" w:pos="630"/>
        </w:tabs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E954C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011A" w:rsidRPr="00C5011A">
        <w:rPr>
          <w:rFonts w:ascii="Times New Roman" w:hAnsi="Times New Roman" w:cs="Times New Roman"/>
          <w:sz w:val="24"/>
          <w:szCs w:val="24"/>
        </w:rPr>
        <w:t xml:space="preserve">(1) This Act may be cited as the </w:t>
      </w:r>
      <w:r w:rsidR="00C5011A" w:rsidRPr="00C5011A">
        <w:rPr>
          <w:rFonts w:ascii="Times New Roman" w:hAnsi="Times New Roman" w:cs="Times New Roman"/>
          <w:i/>
          <w:iCs/>
          <w:sz w:val="24"/>
          <w:szCs w:val="24"/>
        </w:rPr>
        <w:t xml:space="preserve">Commonwealth Electoral Act (No. </w:t>
      </w:r>
      <w:r w:rsidR="00C5011A" w:rsidRPr="00C5011A">
        <w:rPr>
          <w:rFonts w:ascii="Times New Roman" w:hAnsi="Times New Roman" w:cs="Times New Roman"/>
          <w:sz w:val="24"/>
          <w:szCs w:val="24"/>
        </w:rPr>
        <w:t>2</w:t>
      </w:r>
      <w:r w:rsidR="00C5011A" w:rsidRPr="002936C6">
        <w:rPr>
          <w:rFonts w:ascii="Times New Roman" w:hAnsi="Times New Roman" w:cs="Times New Roman"/>
          <w:i/>
          <w:sz w:val="24"/>
          <w:szCs w:val="24"/>
        </w:rPr>
        <w:t>)</w:t>
      </w:r>
      <w:r w:rsidR="00C5011A" w:rsidRPr="00C5011A">
        <w:rPr>
          <w:rFonts w:ascii="Times New Roman" w:hAnsi="Times New Roman" w:cs="Times New Roman"/>
          <w:sz w:val="24"/>
          <w:szCs w:val="24"/>
        </w:rPr>
        <w:t xml:space="preserve"> 1973.</w:t>
      </w:r>
    </w:p>
    <w:p w14:paraId="0C70090E" w14:textId="5830EEC8" w:rsidR="00C5011A" w:rsidRPr="00C5011A" w:rsidRDefault="00C5011A" w:rsidP="00E954C6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 xml:space="preserve">(2) The </w:t>
      </w:r>
      <w:r w:rsidRPr="00C5011A">
        <w:rPr>
          <w:rFonts w:ascii="Times New Roman" w:hAnsi="Times New Roman" w:cs="Times New Roman"/>
          <w:i/>
          <w:iCs/>
          <w:sz w:val="24"/>
          <w:szCs w:val="24"/>
        </w:rPr>
        <w:t xml:space="preserve">Commonwealth Electoral Act </w:t>
      </w:r>
      <w:r w:rsidRPr="00C5011A">
        <w:rPr>
          <w:rFonts w:ascii="Times New Roman" w:hAnsi="Times New Roman" w:cs="Times New Roman"/>
          <w:sz w:val="24"/>
          <w:szCs w:val="24"/>
        </w:rPr>
        <w:t xml:space="preserve">1918-1966, as amended by the </w:t>
      </w:r>
      <w:r w:rsidRPr="00C5011A">
        <w:rPr>
          <w:rFonts w:ascii="Times New Roman" w:hAnsi="Times New Roman" w:cs="Times New Roman"/>
          <w:i/>
          <w:iCs/>
          <w:sz w:val="24"/>
          <w:szCs w:val="24"/>
        </w:rPr>
        <w:t xml:space="preserve">Commonwealth Electoral Act </w:t>
      </w:r>
      <w:r w:rsidRPr="00C5011A">
        <w:rPr>
          <w:rFonts w:ascii="Times New Roman" w:hAnsi="Times New Roman" w:cs="Times New Roman"/>
          <w:sz w:val="24"/>
          <w:szCs w:val="24"/>
        </w:rPr>
        <w:t>1973, is in this Act referred to as the Principal Act.</w:t>
      </w:r>
    </w:p>
    <w:p w14:paraId="41180B91" w14:textId="77777777" w:rsidR="00C5011A" w:rsidRPr="00C5011A" w:rsidRDefault="00C5011A" w:rsidP="00E954C6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 xml:space="preserve">(3) The Principal Act, as amended by this Act, may be cited as the </w:t>
      </w:r>
      <w:r w:rsidRPr="00C5011A">
        <w:rPr>
          <w:rFonts w:ascii="Times New Roman" w:hAnsi="Times New Roman" w:cs="Times New Roman"/>
          <w:i/>
          <w:iCs/>
          <w:sz w:val="24"/>
          <w:szCs w:val="24"/>
        </w:rPr>
        <w:t xml:space="preserve">Commonwealth Electoral Act </w:t>
      </w:r>
      <w:r w:rsidRPr="00C5011A">
        <w:rPr>
          <w:rFonts w:ascii="Times New Roman" w:hAnsi="Times New Roman" w:cs="Times New Roman"/>
          <w:sz w:val="24"/>
          <w:szCs w:val="24"/>
        </w:rPr>
        <w:t>1918-1973.</w:t>
      </w:r>
    </w:p>
    <w:p w14:paraId="52809D54" w14:textId="77777777" w:rsidR="00C5011A" w:rsidRPr="00C5011A" w:rsidRDefault="00C5011A" w:rsidP="00E954C6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 xml:space="preserve">(4) Section 1 of the </w:t>
      </w:r>
      <w:r w:rsidRPr="00C5011A">
        <w:rPr>
          <w:rFonts w:ascii="Times New Roman" w:hAnsi="Times New Roman" w:cs="Times New Roman"/>
          <w:i/>
          <w:iCs/>
          <w:sz w:val="24"/>
          <w:szCs w:val="24"/>
        </w:rPr>
        <w:t xml:space="preserve">Commonwealth Electoral Act </w:t>
      </w:r>
      <w:r w:rsidRPr="00C5011A">
        <w:rPr>
          <w:rFonts w:ascii="Times New Roman" w:hAnsi="Times New Roman" w:cs="Times New Roman"/>
          <w:sz w:val="24"/>
          <w:szCs w:val="24"/>
        </w:rPr>
        <w:t>1973 is amended by omitting sub-section (3).</w:t>
      </w:r>
    </w:p>
    <w:p w14:paraId="2B208FAF" w14:textId="77777777" w:rsidR="00C5011A" w:rsidRPr="00E954C6" w:rsidRDefault="00C5011A" w:rsidP="00E954C6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E954C6">
        <w:rPr>
          <w:rFonts w:ascii="Times New Roman" w:hAnsi="Times New Roman" w:cs="Times New Roman"/>
          <w:b/>
          <w:sz w:val="20"/>
          <w:szCs w:val="24"/>
        </w:rPr>
        <w:t>Commencement</w:t>
      </w:r>
    </w:p>
    <w:p w14:paraId="1B350332" w14:textId="77777777" w:rsidR="00C5011A" w:rsidRPr="00C5011A" w:rsidRDefault="00C5011A" w:rsidP="00E954C6">
      <w:pPr>
        <w:tabs>
          <w:tab w:val="left" w:pos="630"/>
        </w:tabs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E954C6">
        <w:rPr>
          <w:rFonts w:ascii="Times New Roman" w:hAnsi="Times New Roman" w:cs="Times New Roman"/>
          <w:b/>
          <w:sz w:val="24"/>
          <w:szCs w:val="24"/>
        </w:rPr>
        <w:t>2.</w:t>
      </w:r>
      <w:r w:rsidR="00E954C6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Pr="00C5011A">
        <w:rPr>
          <w:rFonts w:ascii="Times New Roman" w:hAnsi="Times New Roman" w:cs="Times New Roman"/>
          <w:sz w:val="24"/>
          <w:szCs w:val="24"/>
        </w:rPr>
        <w:t>This Act shall come into operation on a date to be fixed by Proclamation.</w:t>
      </w:r>
      <w:bookmarkEnd w:id="0"/>
    </w:p>
    <w:p w14:paraId="5BC847BD" w14:textId="77777777" w:rsidR="00C5011A" w:rsidRPr="00C5011A" w:rsidRDefault="00E954C6" w:rsidP="00E954C6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b/>
          <w:bCs/>
          <w:sz w:val="24"/>
          <w:szCs w:val="24"/>
        </w:rPr>
      </w:pPr>
      <w:r w:rsidRPr="00E954C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011A" w:rsidRPr="00C5011A">
        <w:rPr>
          <w:rFonts w:ascii="Times New Roman" w:hAnsi="Times New Roman" w:cs="Times New Roman"/>
          <w:sz w:val="24"/>
          <w:szCs w:val="24"/>
        </w:rPr>
        <w:t xml:space="preserve">(1) Section 19 of the Principal Act is repealed and the following section substituted: </w:t>
      </w:r>
    </w:p>
    <w:p w14:paraId="2D750ECE" w14:textId="77777777" w:rsidR="00C5011A" w:rsidRPr="00E954C6" w:rsidRDefault="00C5011A" w:rsidP="00E954C6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E954C6">
        <w:rPr>
          <w:rFonts w:ascii="Times New Roman" w:hAnsi="Times New Roman" w:cs="Times New Roman"/>
          <w:b/>
          <w:sz w:val="20"/>
          <w:szCs w:val="24"/>
        </w:rPr>
        <w:t>Matters to be considered in distribution of a State.</w:t>
      </w:r>
    </w:p>
    <w:p w14:paraId="7EC5B2F3" w14:textId="260CEE5A" w:rsidR="00C5011A" w:rsidRPr="00C5011A" w:rsidRDefault="00D73449" w:rsidP="00E954C6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5011A" w:rsidRPr="00C5011A">
        <w:rPr>
          <w:rFonts w:ascii="Times New Roman" w:hAnsi="Times New Roman" w:cs="Times New Roman"/>
          <w:sz w:val="24"/>
          <w:szCs w:val="24"/>
        </w:rPr>
        <w:t>19. In making any proposed distribution of a State into Divisions, the Distribution Commissioners shall give due consideration, in relation to each proposed Division, to</w:t>
      </w:r>
      <w:r w:rsidR="002936C6" w:rsidRPr="008343F9">
        <w:rPr>
          <w:sz w:val="24"/>
          <w:szCs w:val="24"/>
        </w:rPr>
        <w:t>—</w:t>
      </w:r>
    </w:p>
    <w:p w14:paraId="016F0460" w14:textId="77777777" w:rsidR="00C5011A" w:rsidRPr="00C5011A" w:rsidRDefault="00C5011A" w:rsidP="00E954C6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(a) community of interests within the Division, including economic, social and regional interests;</w:t>
      </w:r>
    </w:p>
    <w:p w14:paraId="1B07802A" w14:textId="77777777" w:rsidR="00C5011A" w:rsidRPr="00C5011A" w:rsidRDefault="00C5011A" w:rsidP="00E954C6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(b) means of communication and travel within the Division;</w:t>
      </w:r>
    </w:p>
    <w:p w14:paraId="09CC81F6" w14:textId="77777777" w:rsidR="00C5011A" w:rsidRPr="00C5011A" w:rsidRDefault="00C5011A" w:rsidP="00E954C6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(c) the trend of population changes within the State;</w:t>
      </w:r>
    </w:p>
    <w:p w14:paraId="05A269EA" w14:textId="77777777" w:rsidR="00C5011A" w:rsidRPr="00C5011A" w:rsidRDefault="00C5011A" w:rsidP="00E954C6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(d) the physical features of the Division; and</w:t>
      </w:r>
    </w:p>
    <w:p w14:paraId="42C5DFEE" w14:textId="77777777" w:rsidR="00C5011A" w:rsidRPr="00C5011A" w:rsidRDefault="00C5011A" w:rsidP="00E954C6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(e) existing boundaries of Divisions and Subdivisions,</w:t>
      </w:r>
    </w:p>
    <w:p w14:paraId="3C2C8C35" w14:textId="77777777" w:rsidR="00C5011A" w:rsidRPr="00C5011A" w:rsidRDefault="00C5011A" w:rsidP="00C50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and subject thereto the quota of electors shall be the basis for the distribution, and the Distribution Commissioners may adopt a margin of allowance, to be used whenever necessary, but in no case shall the quota be departed from to a greater extent than one-tenth more or one-tenth</w:t>
      </w:r>
    </w:p>
    <w:p w14:paraId="140BAE37" w14:textId="77777777" w:rsidR="00C5011A" w:rsidRPr="00C5011A" w:rsidRDefault="00C5011A" w:rsidP="00E954C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less.</w:t>
      </w:r>
      <w:r w:rsidR="00D73449">
        <w:rPr>
          <w:rFonts w:ascii="Times New Roman" w:hAnsi="Times New Roman" w:cs="Times New Roman"/>
          <w:sz w:val="24"/>
          <w:szCs w:val="24"/>
        </w:rPr>
        <w:t>”</w:t>
      </w:r>
      <w:r w:rsidRPr="00C5011A">
        <w:rPr>
          <w:rFonts w:ascii="Times New Roman" w:hAnsi="Times New Roman" w:cs="Times New Roman"/>
          <w:sz w:val="24"/>
          <w:szCs w:val="24"/>
        </w:rPr>
        <w:t>.</w:t>
      </w:r>
    </w:p>
    <w:p w14:paraId="1F27291B" w14:textId="77777777" w:rsidR="00C5011A" w:rsidRPr="00C5011A" w:rsidRDefault="00C5011A" w:rsidP="00E954C6">
      <w:pPr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t>(2) The section inserted in the Principal Act by sub-section (1) shall come into operation on the date on which this Act comes into operation.</w:t>
      </w:r>
    </w:p>
    <w:p w14:paraId="3C60C255" w14:textId="77777777" w:rsidR="00C5011A" w:rsidRPr="00C5011A" w:rsidRDefault="00C5011A" w:rsidP="00C5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1A">
        <w:rPr>
          <w:rFonts w:ascii="Times New Roman" w:hAnsi="Times New Roman" w:cs="Times New Roman"/>
          <w:sz w:val="24"/>
          <w:szCs w:val="24"/>
        </w:rPr>
        <w:br w:type="page"/>
      </w:r>
    </w:p>
    <w:p w14:paraId="670C0254" w14:textId="77777777" w:rsidR="00C5011A" w:rsidRPr="00E954C6" w:rsidRDefault="00E954C6" w:rsidP="00E954C6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lastRenderedPageBreak/>
        <w:t>Re</w:t>
      </w:r>
      <w:r w:rsidR="00C5011A" w:rsidRPr="00E954C6">
        <w:rPr>
          <w:rFonts w:ascii="Times New Roman" w:hAnsi="Times New Roman" w:cs="Times New Roman"/>
          <w:b/>
          <w:bCs/>
          <w:sz w:val="20"/>
          <w:szCs w:val="24"/>
        </w:rPr>
        <w:t>distribution,</w:t>
      </w:r>
    </w:p>
    <w:p w14:paraId="52C24D58" w14:textId="3C515528" w:rsidR="00C5011A" w:rsidRDefault="00E954C6" w:rsidP="00E954C6">
      <w:pPr>
        <w:tabs>
          <w:tab w:val="left" w:pos="630"/>
        </w:tabs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11A" w:rsidRPr="00C5011A">
        <w:rPr>
          <w:rFonts w:ascii="Times New Roman" w:hAnsi="Times New Roman" w:cs="Times New Roman"/>
          <w:sz w:val="24"/>
          <w:szCs w:val="24"/>
        </w:rPr>
        <w:t xml:space="preserve">Section </w:t>
      </w:r>
      <w:r w:rsidR="00C5011A" w:rsidRPr="00E954C6">
        <w:rPr>
          <w:rFonts w:ascii="Times New Roman" w:hAnsi="Times New Roman" w:cs="Times New Roman"/>
          <w:bCs/>
          <w:sz w:val="24"/>
          <w:szCs w:val="24"/>
        </w:rPr>
        <w:t xml:space="preserve">25 </w:t>
      </w:r>
      <w:r w:rsidR="00C5011A" w:rsidRPr="00E954C6">
        <w:rPr>
          <w:rFonts w:ascii="Times New Roman" w:hAnsi="Times New Roman" w:cs="Times New Roman"/>
          <w:sz w:val="24"/>
          <w:szCs w:val="24"/>
        </w:rPr>
        <w:t xml:space="preserve">of the Principal Act is amended </w:t>
      </w:r>
      <w:r w:rsidR="00C5011A" w:rsidRPr="00E954C6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C5011A" w:rsidRPr="00E954C6">
        <w:rPr>
          <w:rFonts w:ascii="Times New Roman" w:hAnsi="Times New Roman" w:cs="Times New Roman"/>
          <w:sz w:val="24"/>
          <w:szCs w:val="24"/>
        </w:rPr>
        <w:t xml:space="preserve">omitting from paragraph </w:t>
      </w:r>
      <w:r w:rsidR="00C5011A" w:rsidRPr="00E954C6">
        <w:rPr>
          <w:rFonts w:ascii="Times New Roman" w:hAnsi="Times New Roman" w:cs="Times New Roman"/>
          <w:bCs/>
          <w:sz w:val="24"/>
          <w:szCs w:val="24"/>
        </w:rPr>
        <w:t>(b)</w:t>
      </w:r>
      <w:r w:rsidR="00C5011A" w:rsidRPr="00C50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11A" w:rsidRPr="00C5011A">
        <w:rPr>
          <w:rFonts w:ascii="Times New Roman" w:hAnsi="Times New Roman" w:cs="Times New Roman"/>
          <w:sz w:val="24"/>
          <w:szCs w:val="24"/>
        </w:rPr>
        <w:t xml:space="preserve">of sub-section (2) the word </w:t>
      </w:r>
      <w:r w:rsidR="002936C6">
        <w:rPr>
          <w:rFonts w:ascii="Times New Roman" w:hAnsi="Times New Roman" w:cs="Times New Roman"/>
          <w:sz w:val="24"/>
          <w:szCs w:val="24"/>
        </w:rPr>
        <w:t>“</w:t>
      </w:r>
      <w:r w:rsidR="00C5011A" w:rsidRPr="00C5011A">
        <w:rPr>
          <w:rFonts w:ascii="Times New Roman" w:hAnsi="Times New Roman" w:cs="Times New Roman"/>
          <w:sz w:val="24"/>
          <w:szCs w:val="24"/>
        </w:rPr>
        <w:t>one-fifth</w:t>
      </w:r>
      <w:r w:rsidR="002936C6">
        <w:rPr>
          <w:rFonts w:ascii="Times New Roman" w:hAnsi="Times New Roman" w:cs="Times New Roman"/>
          <w:sz w:val="24"/>
          <w:szCs w:val="24"/>
        </w:rPr>
        <w:t>”</w:t>
      </w:r>
      <w:r w:rsidR="00C5011A" w:rsidRPr="00C5011A">
        <w:rPr>
          <w:rFonts w:ascii="Times New Roman" w:hAnsi="Times New Roman" w:cs="Times New Roman"/>
          <w:sz w:val="24"/>
          <w:szCs w:val="24"/>
        </w:rPr>
        <w:t xml:space="preserve"> (wherever occurring) and substituting </w:t>
      </w:r>
      <w:r w:rsidR="002936C6">
        <w:rPr>
          <w:rFonts w:ascii="Times New Roman" w:hAnsi="Times New Roman" w:cs="Times New Roman"/>
          <w:sz w:val="24"/>
          <w:szCs w:val="24"/>
        </w:rPr>
        <w:t>the word “</w:t>
      </w:r>
      <w:r w:rsidR="00C5011A" w:rsidRPr="00C5011A">
        <w:rPr>
          <w:rFonts w:ascii="Times New Roman" w:hAnsi="Times New Roman" w:cs="Times New Roman"/>
          <w:sz w:val="24"/>
          <w:szCs w:val="24"/>
        </w:rPr>
        <w:t>one-tenth</w:t>
      </w:r>
      <w:r w:rsidR="002936C6">
        <w:rPr>
          <w:rFonts w:ascii="Times New Roman" w:hAnsi="Times New Roman" w:cs="Times New Roman"/>
          <w:sz w:val="24"/>
          <w:szCs w:val="24"/>
        </w:rPr>
        <w:t>”</w:t>
      </w:r>
      <w:r w:rsidR="00C5011A" w:rsidRPr="00C5011A">
        <w:rPr>
          <w:rFonts w:ascii="Times New Roman" w:hAnsi="Times New Roman" w:cs="Times New Roman"/>
          <w:sz w:val="24"/>
          <w:szCs w:val="24"/>
        </w:rPr>
        <w:t>.</w:t>
      </w:r>
    </w:p>
    <w:p w14:paraId="031E1A57" w14:textId="77777777" w:rsidR="00E954C6" w:rsidRPr="00C5011A" w:rsidRDefault="00E954C6" w:rsidP="00E954C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E954C6" w:rsidRPr="00C5011A" w:rsidSect="00890E98">
      <w:headerReference w:type="default" r:id="rId7"/>
      <w:pgSz w:w="11909" w:h="1800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3BE7B4" w15:done="0"/>
  <w15:commentEx w15:paraId="4CF21065" w15:done="0"/>
  <w15:commentEx w15:paraId="29C9E1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3BE7B4" w16cid:durableId="1F478523"/>
  <w16cid:commentId w16cid:paraId="4CF21065" w16cid:durableId="1F478548"/>
  <w16cid:commentId w16cid:paraId="29C9E183" w16cid:durableId="1F4785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77851" w14:textId="77777777" w:rsidR="007B58E0" w:rsidRDefault="007B58E0" w:rsidP="00890E98">
      <w:pPr>
        <w:spacing w:after="0" w:line="240" w:lineRule="auto"/>
      </w:pPr>
      <w:r>
        <w:separator/>
      </w:r>
    </w:p>
  </w:endnote>
  <w:endnote w:type="continuationSeparator" w:id="0">
    <w:p w14:paraId="73AA0007" w14:textId="77777777" w:rsidR="007B58E0" w:rsidRDefault="007B58E0" w:rsidP="0089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01E35" w14:textId="77777777" w:rsidR="007B58E0" w:rsidRDefault="007B58E0" w:rsidP="00890E98">
      <w:pPr>
        <w:spacing w:after="0" w:line="240" w:lineRule="auto"/>
      </w:pPr>
      <w:r>
        <w:separator/>
      </w:r>
    </w:p>
  </w:footnote>
  <w:footnote w:type="continuationSeparator" w:id="0">
    <w:p w14:paraId="7C3BF162" w14:textId="77777777" w:rsidR="007B58E0" w:rsidRDefault="007B58E0" w:rsidP="0089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E64DC" w14:textId="77777777" w:rsidR="00890E98" w:rsidRPr="00890E98" w:rsidRDefault="00890E98" w:rsidP="00890E98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lang w:val="en-IN"/>
      </w:rPr>
    </w:pPr>
    <w:r w:rsidRPr="00890E98">
      <w:rPr>
        <w:rFonts w:ascii="Times New Roman" w:hAnsi="Times New Roman" w:cs="Times New Roman"/>
        <w:lang w:val="en-IN"/>
      </w:rPr>
      <w:t>No. 38</w:t>
    </w:r>
    <w:r>
      <w:rPr>
        <w:rFonts w:ascii="Times New Roman" w:hAnsi="Times New Roman" w:cs="Times New Roman"/>
        <w:lang w:val="en-IN"/>
      </w:rPr>
      <w:tab/>
    </w:r>
    <w:r w:rsidRPr="00890E98">
      <w:rPr>
        <w:rFonts w:ascii="Times New Roman" w:hAnsi="Times New Roman" w:cs="Times New Roman"/>
        <w:i/>
        <w:lang w:val="en-IN"/>
      </w:rPr>
      <w:t xml:space="preserve">Commonwealth Electoral (No. </w:t>
    </w:r>
    <w:r w:rsidRPr="002936C6">
      <w:rPr>
        <w:rFonts w:ascii="Times New Roman" w:hAnsi="Times New Roman" w:cs="Times New Roman"/>
        <w:lang w:val="en-IN"/>
      </w:rPr>
      <w:t>2</w:t>
    </w:r>
    <w:r w:rsidRPr="00890E98">
      <w:rPr>
        <w:rFonts w:ascii="Times New Roman" w:hAnsi="Times New Roman" w:cs="Times New Roman"/>
        <w:i/>
        <w:lang w:val="en-IN"/>
      </w:rPr>
      <w:t>)</w:t>
    </w:r>
    <w:r>
      <w:rPr>
        <w:rFonts w:ascii="Times New Roman" w:hAnsi="Times New Roman" w:cs="Times New Roman"/>
        <w:lang w:val="en-IN"/>
      </w:rPr>
      <w:tab/>
    </w:r>
    <w:r w:rsidRPr="00890E98">
      <w:rPr>
        <w:rFonts w:ascii="Times New Roman" w:hAnsi="Times New Roman" w:cs="Times New Roman"/>
        <w:lang w:val="en-IN"/>
      </w:rPr>
      <w:t>1974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1A"/>
    <w:rsid w:val="000227F8"/>
    <w:rsid w:val="002936C6"/>
    <w:rsid w:val="003712AC"/>
    <w:rsid w:val="007B58E0"/>
    <w:rsid w:val="00890E98"/>
    <w:rsid w:val="008E0992"/>
    <w:rsid w:val="00C5011A"/>
    <w:rsid w:val="00D73449"/>
    <w:rsid w:val="00E9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A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98"/>
  </w:style>
  <w:style w:type="paragraph" w:styleId="Footer">
    <w:name w:val="footer"/>
    <w:basedOn w:val="Normal"/>
    <w:link w:val="FooterChar"/>
    <w:uiPriority w:val="99"/>
    <w:unhideWhenUsed/>
    <w:rsid w:val="0089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98"/>
  </w:style>
  <w:style w:type="character" w:styleId="CommentReference">
    <w:name w:val="annotation reference"/>
    <w:basedOn w:val="DefaultParagraphFont"/>
    <w:uiPriority w:val="99"/>
    <w:semiHidden/>
    <w:unhideWhenUsed/>
    <w:rsid w:val="0037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36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98"/>
  </w:style>
  <w:style w:type="paragraph" w:styleId="Footer">
    <w:name w:val="footer"/>
    <w:basedOn w:val="Normal"/>
    <w:link w:val="FooterChar"/>
    <w:uiPriority w:val="99"/>
    <w:unhideWhenUsed/>
    <w:rsid w:val="00890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98"/>
  </w:style>
  <w:style w:type="character" w:styleId="CommentReference">
    <w:name w:val="annotation reference"/>
    <w:basedOn w:val="DefaultParagraphFont"/>
    <w:uiPriority w:val="99"/>
    <w:semiHidden/>
    <w:unhideWhenUsed/>
    <w:rsid w:val="00371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3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Harper, Michael</cp:lastModifiedBy>
  <cp:revision>3</cp:revision>
  <dcterms:created xsi:type="dcterms:W3CDTF">2018-09-15T03:20:00Z</dcterms:created>
  <dcterms:modified xsi:type="dcterms:W3CDTF">2019-06-13T02:59:00Z</dcterms:modified>
</cp:coreProperties>
</file>