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569D8" w14:textId="77777777" w:rsidR="001D3AB4" w:rsidRPr="00880016" w:rsidRDefault="00C11F0C" w:rsidP="00182244">
      <w:pPr>
        <w:tabs>
          <w:tab w:val="left" w:pos="630"/>
        </w:tabs>
        <w:ind w:firstLine="180"/>
        <w:jc w:val="center"/>
        <w:rPr>
          <w:rFonts w:ascii="Times New Roman" w:hAnsi="Times New Roman" w:cs="Times New Roman"/>
          <w:b/>
          <w:sz w:val="36"/>
        </w:rPr>
      </w:pPr>
      <w:r w:rsidRPr="00880016">
        <w:rPr>
          <w:rFonts w:ascii="Times New Roman" w:hAnsi="Times New Roman" w:cs="Times New Roman"/>
          <w:b/>
          <w:sz w:val="36"/>
        </w:rPr>
        <w:t>HEALTH INSURANCE COMMISSION ACT</w:t>
      </w:r>
    </w:p>
    <w:p w14:paraId="059A4D34" w14:textId="77777777" w:rsidR="001D3AB4" w:rsidRPr="00880016" w:rsidRDefault="00C11F0C" w:rsidP="00182244">
      <w:pPr>
        <w:jc w:val="center"/>
        <w:rPr>
          <w:rFonts w:ascii="Times New Roman" w:hAnsi="Times New Roman" w:cs="Times New Roman"/>
          <w:b/>
          <w:sz w:val="36"/>
        </w:rPr>
      </w:pPr>
      <w:bookmarkStart w:id="0" w:name="bookmark2"/>
      <w:r w:rsidRPr="00880016">
        <w:rPr>
          <w:rFonts w:ascii="Times New Roman" w:hAnsi="Times New Roman" w:cs="Times New Roman"/>
          <w:b/>
          <w:sz w:val="36"/>
        </w:rPr>
        <w:t>1973</w:t>
      </w:r>
      <w:bookmarkEnd w:id="0"/>
    </w:p>
    <w:p w14:paraId="0B906D2E" w14:textId="77777777" w:rsidR="00182244" w:rsidRPr="00880016" w:rsidRDefault="00182244" w:rsidP="00182244">
      <w:pPr>
        <w:jc w:val="center"/>
        <w:rPr>
          <w:rFonts w:ascii="Times New Roman" w:hAnsi="Times New Roman" w:cs="Times New Roman"/>
          <w:b/>
          <w:sz w:val="36"/>
        </w:rPr>
      </w:pPr>
    </w:p>
    <w:p w14:paraId="3EB93469" w14:textId="77777777" w:rsidR="001D3AB4" w:rsidRDefault="00C11F0C" w:rsidP="00182244">
      <w:pPr>
        <w:jc w:val="center"/>
        <w:rPr>
          <w:rFonts w:ascii="Times New Roman" w:hAnsi="Times New Roman" w:cs="Times New Roman"/>
          <w:sz w:val="28"/>
        </w:rPr>
      </w:pPr>
      <w:bookmarkStart w:id="1" w:name="bookmark3"/>
      <w:r w:rsidRPr="00880016">
        <w:rPr>
          <w:rFonts w:ascii="Times New Roman" w:hAnsi="Times New Roman" w:cs="Times New Roman"/>
          <w:b/>
          <w:sz w:val="28"/>
        </w:rPr>
        <w:t>No. 41 of 1974</w:t>
      </w:r>
      <w:bookmarkEnd w:id="1"/>
    </w:p>
    <w:p w14:paraId="773064DB" w14:textId="77777777" w:rsidR="00182244" w:rsidRPr="00182244" w:rsidRDefault="00182244" w:rsidP="00182244">
      <w:pPr>
        <w:jc w:val="center"/>
        <w:rPr>
          <w:rFonts w:ascii="Times New Roman" w:hAnsi="Times New Roman" w:cs="Times New Roman"/>
          <w:sz w:val="28"/>
        </w:rPr>
      </w:pPr>
    </w:p>
    <w:p w14:paraId="169A2A42" w14:textId="77777777" w:rsidR="001D3AB4" w:rsidRDefault="00C11F0C" w:rsidP="00E47CBA">
      <w:pPr>
        <w:jc w:val="center"/>
        <w:rPr>
          <w:rFonts w:ascii="Times New Roman" w:hAnsi="Times New Roman" w:cs="Times New Roman"/>
        </w:rPr>
      </w:pPr>
      <w:r w:rsidRPr="00991278">
        <w:rPr>
          <w:rFonts w:ascii="Times New Roman" w:hAnsi="Times New Roman" w:cs="Times New Roman"/>
        </w:rPr>
        <w:t>An Act to constitute a Health Insurance Commission and for purposes connected therewith.</w:t>
      </w:r>
    </w:p>
    <w:p w14:paraId="36BDDB4A" w14:textId="77777777" w:rsidR="00182244" w:rsidRPr="00991278" w:rsidRDefault="00182244" w:rsidP="00991278">
      <w:pPr>
        <w:rPr>
          <w:rFonts w:ascii="Times New Roman" w:hAnsi="Times New Roman" w:cs="Times New Roman"/>
        </w:rPr>
      </w:pPr>
    </w:p>
    <w:p w14:paraId="2C928678" w14:textId="77777777" w:rsidR="001D3AB4" w:rsidRDefault="00C11F0C" w:rsidP="00182244">
      <w:pPr>
        <w:ind w:firstLine="270"/>
        <w:rPr>
          <w:rFonts w:ascii="Times New Roman" w:hAnsi="Times New Roman" w:cs="Times New Roman"/>
        </w:rPr>
      </w:pPr>
      <w:r w:rsidRPr="00991278">
        <w:rPr>
          <w:rFonts w:ascii="Times New Roman" w:hAnsi="Times New Roman" w:cs="Times New Roman"/>
        </w:rPr>
        <w:t>BE IT ENACTED by the Queen, the Senate and the House of Representatives of Australia, as follows:—</w:t>
      </w:r>
    </w:p>
    <w:p w14:paraId="0C3D623E" w14:textId="77777777" w:rsidR="00182244" w:rsidRDefault="00182244" w:rsidP="00182244">
      <w:pPr>
        <w:ind w:firstLine="270"/>
        <w:rPr>
          <w:rFonts w:ascii="Times New Roman" w:hAnsi="Times New Roman" w:cs="Times New Roman"/>
        </w:rPr>
      </w:pPr>
    </w:p>
    <w:p w14:paraId="29EEA44A" w14:textId="77777777" w:rsidR="001D3AB4" w:rsidRDefault="00C11F0C" w:rsidP="00182244">
      <w:pPr>
        <w:jc w:val="center"/>
        <w:rPr>
          <w:rFonts w:ascii="Times New Roman" w:hAnsi="Times New Roman" w:cs="Times New Roman"/>
        </w:rPr>
      </w:pPr>
      <w:r w:rsidRPr="00991278">
        <w:rPr>
          <w:rFonts w:ascii="Times New Roman" w:hAnsi="Times New Roman" w:cs="Times New Roman"/>
        </w:rPr>
        <w:t>PART I—PRELIMINARY</w:t>
      </w:r>
    </w:p>
    <w:p w14:paraId="43217476" w14:textId="77777777" w:rsidR="00182244" w:rsidRPr="00182244" w:rsidRDefault="00182244" w:rsidP="00182244">
      <w:pPr>
        <w:spacing w:before="120" w:after="60"/>
        <w:jc w:val="center"/>
        <w:rPr>
          <w:rFonts w:ascii="Times New Roman" w:hAnsi="Times New Roman" w:cs="Times New Roman"/>
          <w:b/>
          <w:sz w:val="20"/>
        </w:rPr>
      </w:pPr>
    </w:p>
    <w:p w14:paraId="757DBAF1" w14:textId="77777777" w:rsidR="001D3AB4" w:rsidRPr="00182244" w:rsidRDefault="00C11F0C" w:rsidP="00182244">
      <w:pPr>
        <w:spacing w:before="120" w:after="60"/>
        <w:rPr>
          <w:rFonts w:ascii="Times New Roman" w:hAnsi="Times New Roman" w:cs="Times New Roman"/>
          <w:b/>
          <w:sz w:val="20"/>
        </w:rPr>
      </w:pPr>
      <w:r w:rsidRPr="00182244">
        <w:rPr>
          <w:rFonts w:ascii="Times New Roman" w:hAnsi="Times New Roman" w:cs="Times New Roman"/>
          <w:b/>
          <w:sz w:val="20"/>
        </w:rPr>
        <w:t>Short title.</w:t>
      </w:r>
    </w:p>
    <w:p w14:paraId="737994DA" w14:textId="3A3A9C4D" w:rsidR="001D3AB4" w:rsidRPr="00E47CBA" w:rsidRDefault="00E47CBA" w:rsidP="00E47CBA">
      <w:pPr>
        <w:tabs>
          <w:tab w:val="left" w:pos="630"/>
        </w:tabs>
        <w:spacing w:after="60"/>
        <w:ind w:firstLine="270"/>
        <w:rPr>
          <w:rFonts w:ascii="Times New Roman" w:hAnsi="Times New Roman" w:cs="Times New Roman"/>
          <w:b/>
        </w:rPr>
      </w:pPr>
      <w:r w:rsidRPr="00E47CBA">
        <w:rPr>
          <w:rFonts w:ascii="Times New Roman" w:hAnsi="Times New Roman" w:cs="Times New Roman"/>
          <w:b/>
        </w:rPr>
        <w:t>1.</w:t>
      </w:r>
      <w:r>
        <w:rPr>
          <w:rFonts w:ascii="Times New Roman" w:hAnsi="Times New Roman" w:cs="Times New Roman"/>
          <w:b/>
        </w:rPr>
        <w:t xml:space="preserve"> </w:t>
      </w:r>
      <w:r w:rsidR="00C11F0C" w:rsidRPr="00E47CBA">
        <w:rPr>
          <w:rFonts w:ascii="Times New Roman" w:hAnsi="Times New Roman" w:cs="Times New Roman"/>
        </w:rPr>
        <w:t xml:space="preserve">This Act may be cited as the </w:t>
      </w:r>
      <w:r w:rsidR="00C11F0C" w:rsidRPr="00E47CBA">
        <w:rPr>
          <w:rFonts w:ascii="Times New Roman" w:hAnsi="Times New Roman" w:cs="Times New Roman"/>
          <w:i/>
        </w:rPr>
        <w:t>Health Insurance Commission Act</w:t>
      </w:r>
      <w:r w:rsidR="00C11F0C" w:rsidRPr="00E47CBA">
        <w:rPr>
          <w:rFonts w:ascii="Times New Roman" w:hAnsi="Times New Roman" w:cs="Times New Roman"/>
        </w:rPr>
        <w:t xml:space="preserve"> 1973.</w:t>
      </w:r>
    </w:p>
    <w:p w14:paraId="1A505F37" w14:textId="77777777" w:rsidR="005533E4" w:rsidRPr="005533E4" w:rsidRDefault="005533E4" w:rsidP="005533E4">
      <w:pPr>
        <w:spacing w:before="120" w:after="60"/>
        <w:rPr>
          <w:rFonts w:ascii="Times New Roman" w:hAnsi="Times New Roman" w:cs="Times New Roman"/>
          <w:b/>
          <w:sz w:val="20"/>
        </w:rPr>
      </w:pPr>
      <w:r w:rsidRPr="005533E4">
        <w:rPr>
          <w:rFonts w:ascii="Times New Roman" w:hAnsi="Times New Roman" w:cs="Times New Roman"/>
          <w:b/>
          <w:sz w:val="20"/>
        </w:rPr>
        <w:t>Commencement.</w:t>
      </w:r>
    </w:p>
    <w:p w14:paraId="186189BD" w14:textId="3CC7B1C0" w:rsidR="001D3AB4" w:rsidRPr="00E47CBA" w:rsidRDefault="00E47CBA" w:rsidP="00E47CBA">
      <w:pPr>
        <w:tabs>
          <w:tab w:val="left" w:pos="630"/>
        </w:tabs>
        <w:spacing w:after="60"/>
        <w:ind w:firstLine="270"/>
        <w:rPr>
          <w:rFonts w:ascii="Times New Roman" w:hAnsi="Times New Roman" w:cs="Times New Roman"/>
        </w:rPr>
      </w:pPr>
      <w:r>
        <w:rPr>
          <w:rFonts w:ascii="Times New Roman" w:hAnsi="Times New Roman" w:cs="Times New Roman"/>
          <w:b/>
        </w:rPr>
        <w:t xml:space="preserve">2. </w:t>
      </w:r>
      <w:r w:rsidR="00C11F0C" w:rsidRPr="00E47CBA">
        <w:rPr>
          <w:rFonts w:ascii="Times New Roman" w:hAnsi="Times New Roman" w:cs="Times New Roman"/>
        </w:rPr>
        <w:t>This Act shall come into operation on the day on which it receives the Royal Assent.</w:t>
      </w:r>
    </w:p>
    <w:p w14:paraId="70EDD972" w14:textId="77777777" w:rsidR="005533E4" w:rsidRPr="005533E4" w:rsidRDefault="005533E4" w:rsidP="005533E4">
      <w:pPr>
        <w:spacing w:before="120" w:after="60"/>
        <w:rPr>
          <w:rFonts w:ascii="Times New Roman" w:hAnsi="Times New Roman" w:cs="Times New Roman"/>
          <w:b/>
          <w:sz w:val="20"/>
        </w:rPr>
      </w:pPr>
      <w:r w:rsidRPr="005533E4">
        <w:rPr>
          <w:rFonts w:ascii="Times New Roman" w:hAnsi="Times New Roman" w:cs="Times New Roman"/>
          <w:b/>
          <w:sz w:val="20"/>
        </w:rPr>
        <w:t>Definitions.</w:t>
      </w:r>
    </w:p>
    <w:p w14:paraId="6FBBD6AF" w14:textId="77777777" w:rsidR="001D3AB4" w:rsidRPr="00991278" w:rsidRDefault="005533E4" w:rsidP="005533E4">
      <w:pPr>
        <w:tabs>
          <w:tab w:val="left" w:pos="630"/>
        </w:tabs>
        <w:spacing w:after="60"/>
        <w:ind w:firstLine="270"/>
        <w:rPr>
          <w:rFonts w:ascii="Times New Roman" w:hAnsi="Times New Roman" w:cs="Times New Roman"/>
        </w:rPr>
      </w:pPr>
      <w:r w:rsidRPr="005533E4">
        <w:rPr>
          <w:rFonts w:ascii="Times New Roman" w:hAnsi="Times New Roman" w:cs="Times New Roman"/>
          <w:b/>
        </w:rPr>
        <w:t>3.</w:t>
      </w:r>
      <w:r>
        <w:rPr>
          <w:rFonts w:ascii="Times New Roman" w:hAnsi="Times New Roman" w:cs="Times New Roman"/>
        </w:rPr>
        <w:tab/>
      </w:r>
      <w:r w:rsidR="00C11F0C" w:rsidRPr="00991278">
        <w:rPr>
          <w:rFonts w:ascii="Times New Roman" w:hAnsi="Times New Roman" w:cs="Times New Roman"/>
        </w:rPr>
        <w:t>In this Act, unless the contrary intention appears—</w:t>
      </w:r>
    </w:p>
    <w:p w14:paraId="1427E38D" w14:textId="77777777" w:rsidR="001D3AB4" w:rsidRPr="00991278" w:rsidRDefault="00C11F0C" w:rsidP="005533E4">
      <w:pPr>
        <w:spacing w:after="60"/>
        <w:ind w:left="720" w:hanging="450"/>
        <w:rPr>
          <w:rFonts w:ascii="Times New Roman" w:hAnsi="Times New Roman" w:cs="Times New Roman"/>
        </w:rPr>
      </w:pPr>
      <w:r w:rsidRPr="00991278">
        <w:rPr>
          <w:rFonts w:ascii="Times New Roman" w:hAnsi="Times New Roman" w:cs="Times New Roman"/>
        </w:rPr>
        <w:t xml:space="preserve">“Australian Public Service” means the Public Service constituted by the </w:t>
      </w:r>
      <w:r w:rsidRPr="00E47CBA">
        <w:rPr>
          <w:rFonts w:ascii="Times New Roman" w:hAnsi="Times New Roman" w:cs="Times New Roman"/>
          <w:i/>
        </w:rPr>
        <w:t>Public Service Act</w:t>
      </w:r>
      <w:r w:rsidRPr="00991278">
        <w:rPr>
          <w:rFonts w:ascii="Times New Roman" w:hAnsi="Times New Roman" w:cs="Times New Roman"/>
        </w:rPr>
        <w:t xml:space="preserve"> 1922-1973;</w:t>
      </w:r>
    </w:p>
    <w:p w14:paraId="595141F5" w14:textId="77777777" w:rsidR="001D3AB4" w:rsidRPr="00991278" w:rsidRDefault="00C11F0C" w:rsidP="005533E4">
      <w:pPr>
        <w:spacing w:after="60"/>
        <w:ind w:left="720" w:hanging="450"/>
        <w:rPr>
          <w:rFonts w:ascii="Times New Roman" w:hAnsi="Times New Roman" w:cs="Times New Roman"/>
        </w:rPr>
      </w:pPr>
      <w:r w:rsidRPr="00991278">
        <w:rPr>
          <w:rFonts w:ascii="Times New Roman" w:hAnsi="Times New Roman" w:cs="Times New Roman"/>
        </w:rPr>
        <w:t>“Chairman” means the Chairman of the Commission and, where the Deputy Chairman is acting in the place of, or in the vacant office of, the Chairman, includes the Deputy Chairman;</w:t>
      </w:r>
    </w:p>
    <w:p w14:paraId="1D5C3484" w14:textId="77777777" w:rsidR="001D3AB4" w:rsidRPr="00991278" w:rsidRDefault="00C11F0C" w:rsidP="005533E4">
      <w:pPr>
        <w:spacing w:after="60"/>
        <w:ind w:left="720" w:hanging="450"/>
        <w:rPr>
          <w:rFonts w:ascii="Times New Roman" w:hAnsi="Times New Roman" w:cs="Times New Roman"/>
        </w:rPr>
      </w:pPr>
      <w:r w:rsidRPr="00991278">
        <w:rPr>
          <w:rFonts w:ascii="Times New Roman" w:hAnsi="Times New Roman" w:cs="Times New Roman"/>
        </w:rPr>
        <w:t>“Commission” means the Health Insurance Commission established by this Act;</w:t>
      </w:r>
    </w:p>
    <w:p w14:paraId="75575DA1" w14:textId="63D1D7F8" w:rsidR="001D3AB4" w:rsidRPr="00991278" w:rsidRDefault="00C11F0C" w:rsidP="005533E4">
      <w:pPr>
        <w:spacing w:after="60"/>
        <w:ind w:left="720" w:hanging="450"/>
        <w:rPr>
          <w:rFonts w:ascii="Times New Roman" w:hAnsi="Times New Roman" w:cs="Times New Roman"/>
        </w:rPr>
      </w:pPr>
      <w:r w:rsidRPr="00991278">
        <w:rPr>
          <w:rFonts w:ascii="Times New Roman" w:hAnsi="Times New Roman" w:cs="Times New Roman"/>
        </w:rPr>
        <w:t>“Deputy Chairman” means the Deputy Chairman of the Commission and, where a person is acting in the place of, or in the vacant office of, the Deputy Chairman, includes that person;</w:t>
      </w:r>
    </w:p>
    <w:p w14:paraId="33AFD3BD" w14:textId="77777777" w:rsidR="001D3AB4" w:rsidRPr="00991278" w:rsidRDefault="00C11F0C" w:rsidP="005533E4">
      <w:pPr>
        <w:spacing w:after="60"/>
        <w:ind w:left="720" w:hanging="450"/>
        <w:rPr>
          <w:rFonts w:ascii="Times New Roman" w:hAnsi="Times New Roman" w:cs="Times New Roman"/>
        </w:rPr>
      </w:pPr>
      <w:r w:rsidRPr="00991278">
        <w:rPr>
          <w:rFonts w:ascii="Times New Roman" w:hAnsi="Times New Roman" w:cs="Times New Roman"/>
        </w:rPr>
        <w:t>“Director-General” means the Permanent Head of the Department of Social Security;</w:t>
      </w:r>
    </w:p>
    <w:p w14:paraId="7B5AC303" w14:textId="72C511EA" w:rsidR="001D3AB4" w:rsidRPr="00991278" w:rsidRDefault="00C11F0C" w:rsidP="005533E4">
      <w:pPr>
        <w:spacing w:after="60"/>
        <w:ind w:left="720" w:hanging="450"/>
        <w:rPr>
          <w:rFonts w:ascii="Times New Roman" w:hAnsi="Times New Roman" w:cs="Times New Roman"/>
        </w:rPr>
      </w:pPr>
      <w:r w:rsidRPr="00991278">
        <w:rPr>
          <w:rFonts w:ascii="Times New Roman" w:hAnsi="Times New Roman" w:cs="Times New Roman"/>
        </w:rPr>
        <w:t>“function”, in relation to the Commission, means a function conferred on the Commission by this Act or any other Act;</w:t>
      </w:r>
    </w:p>
    <w:p w14:paraId="63F8439F" w14:textId="0D4D26B0" w:rsidR="001D3AB4" w:rsidRPr="00991278" w:rsidRDefault="00C11F0C" w:rsidP="005533E4">
      <w:pPr>
        <w:spacing w:after="60"/>
        <w:ind w:left="720" w:hanging="450"/>
        <w:rPr>
          <w:rFonts w:ascii="Times New Roman" w:hAnsi="Times New Roman" w:cs="Times New Roman"/>
        </w:rPr>
      </w:pPr>
      <w:r w:rsidRPr="00991278">
        <w:rPr>
          <w:rFonts w:ascii="Times New Roman" w:hAnsi="Times New Roman" w:cs="Times New Roman"/>
        </w:rPr>
        <w:t>“General Manager” means the General Manager of the Commission and, where a person is acting in the place of, or in the vacant office of, the General Manager, includes that person;</w:t>
      </w:r>
    </w:p>
    <w:p w14:paraId="46471C94" w14:textId="758B0ED6" w:rsidR="001D3AB4" w:rsidRPr="00991278" w:rsidRDefault="00C11F0C" w:rsidP="005533E4">
      <w:pPr>
        <w:spacing w:after="60"/>
        <w:ind w:left="720" w:hanging="450"/>
        <w:rPr>
          <w:rFonts w:ascii="Times New Roman" w:hAnsi="Times New Roman" w:cs="Times New Roman"/>
        </w:rPr>
      </w:pPr>
      <w:r w:rsidRPr="00991278">
        <w:rPr>
          <w:rFonts w:ascii="Times New Roman" w:hAnsi="Times New Roman" w:cs="Times New Roman"/>
        </w:rPr>
        <w:t>“medical practitioner” means a person registered or licensed as a medical practitioner under a law of a State or Territory that provides for the registration or licensing of medical practitioners;</w:t>
      </w:r>
    </w:p>
    <w:p w14:paraId="3120303C" w14:textId="77777777" w:rsidR="005533E4" w:rsidRDefault="00C11F0C" w:rsidP="005533E4">
      <w:pPr>
        <w:spacing w:after="160"/>
        <w:ind w:left="720" w:hanging="450"/>
        <w:rPr>
          <w:rFonts w:ascii="Times New Roman" w:hAnsi="Times New Roman" w:cs="Times New Roman"/>
        </w:rPr>
      </w:pPr>
      <w:r w:rsidRPr="00991278">
        <w:rPr>
          <w:rFonts w:ascii="Times New Roman" w:hAnsi="Times New Roman" w:cs="Times New Roman"/>
        </w:rPr>
        <w:t>“part-time Commissioner” means a Commissioner other than the General Manager and, where a person is acting in the place of,</w:t>
      </w:r>
    </w:p>
    <w:p w14:paraId="2C763C81" w14:textId="77777777" w:rsidR="005533E4" w:rsidRDefault="005533E4">
      <w:pPr>
        <w:rPr>
          <w:rFonts w:ascii="Times New Roman" w:hAnsi="Times New Roman" w:cs="Times New Roman"/>
        </w:rPr>
      </w:pPr>
      <w:r>
        <w:rPr>
          <w:rFonts w:ascii="Times New Roman" w:hAnsi="Times New Roman" w:cs="Times New Roman"/>
        </w:rPr>
        <w:br w:type="page"/>
      </w:r>
    </w:p>
    <w:p w14:paraId="4EFBF1A3" w14:textId="77777777" w:rsidR="001D3AB4" w:rsidRPr="00991278" w:rsidRDefault="00C11F0C" w:rsidP="005533E4">
      <w:pPr>
        <w:spacing w:after="60"/>
        <w:ind w:firstLine="630"/>
        <w:rPr>
          <w:rFonts w:ascii="Times New Roman" w:hAnsi="Times New Roman" w:cs="Times New Roman"/>
        </w:rPr>
      </w:pPr>
      <w:r w:rsidRPr="00991278">
        <w:rPr>
          <w:rFonts w:ascii="Times New Roman" w:hAnsi="Times New Roman" w:cs="Times New Roman"/>
        </w:rPr>
        <w:lastRenderedPageBreak/>
        <w:t>or in the vacant office of, such a Commissioner, includes that person;</w:t>
      </w:r>
    </w:p>
    <w:p w14:paraId="3271CCB6" w14:textId="77777777" w:rsidR="001D3AB4" w:rsidRDefault="00C11F0C" w:rsidP="005533E4">
      <w:pPr>
        <w:ind w:left="720" w:hanging="450"/>
        <w:rPr>
          <w:rFonts w:ascii="Times New Roman" w:hAnsi="Times New Roman" w:cs="Times New Roman"/>
        </w:rPr>
      </w:pPr>
      <w:r w:rsidRPr="00991278">
        <w:rPr>
          <w:rFonts w:ascii="Times New Roman" w:hAnsi="Times New Roman" w:cs="Times New Roman"/>
        </w:rPr>
        <w:t>“power”, in relation to the Commission, means a power conferred on the Commission by this Act or any other Act.</w:t>
      </w:r>
    </w:p>
    <w:p w14:paraId="52C73B6E" w14:textId="77777777" w:rsidR="005533E4" w:rsidRPr="00991278" w:rsidRDefault="005533E4" w:rsidP="005533E4">
      <w:pPr>
        <w:ind w:left="720" w:hanging="450"/>
        <w:rPr>
          <w:rFonts w:ascii="Times New Roman" w:hAnsi="Times New Roman" w:cs="Times New Roman"/>
        </w:rPr>
      </w:pPr>
    </w:p>
    <w:p w14:paraId="403FD895" w14:textId="77777777" w:rsidR="005533E4" w:rsidRDefault="00C11F0C" w:rsidP="005533E4">
      <w:pPr>
        <w:jc w:val="center"/>
        <w:rPr>
          <w:rFonts w:ascii="Times New Roman" w:hAnsi="Times New Roman" w:cs="Times New Roman"/>
        </w:rPr>
      </w:pPr>
      <w:r w:rsidRPr="00991278">
        <w:rPr>
          <w:rFonts w:ascii="Times New Roman" w:hAnsi="Times New Roman" w:cs="Times New Roman"/>
        </w:rPr>
        <w:t xml:space="preserve">PART II—ESTABLISHMENT, FUNCTIONS AND POWERS OF </w:t>
      </w:r>
    </w:p>
    <w:p w14:paraId="6C649C00" w14:textId="77777777" w:rsidR="001D3AB4" w:rsidRPr="00991278" w:rsidRDefault="00C11F0C" w:rsidP="005533E4">
      <w:pPr>
        <w:jc w:val="center"/>
        <w:rPr>
          <w:rFonts w:ascii="Times New Roman" w:hAnsi="Times New Roman" w:cs="Times New Roman"/>
        </w:rPr>
      </w:pPr>
      <w:r w:rsidRPr="00991278">
        <w:rPr>
          <w:rFonts w:ascii="Times New Roman" w:hAnsi="Times New Roman" w:cs="Times New Roman"/>
        </w:rPr>
        <w:t>THE HEALTH INSURANCE COMMISSION</w:t>
      </w:r>
    </w:p>
    <w:p w14:paraId="6AC19DF7" w14:textId="77777777" w:rsidR="001D3AB4" w:rsidRPr="005533E4" w:rsidRDefault="00C11F0C" w:rsidP="005533E4">
      <w:pPr>
        <w:spacing w:before="120" w:after="60"/>
        <w:rPr>
          <w:rFonts w:ascii="Times New Roman" w:hAnsi="Times New Roman" w:cs="Times New Roman"/>
          <w:b/>
          <w:sz w:val="20"/>
        </w:rPr>
      </w:pPr>
      <w:r w:rsidRPr="005533E4">
        <w:rPr>
          <w:rFonts w:ascii="Times New Roman" w:hAnsi="Times New Roman" w:cs="Times New Roman"/>
          <w:b/>
          <w:sz w:val="20"/>
        </w:rPr>
        <w:t>Establishment of Health Insurance Commission.</w:t>
      </w:r>
    </w:p>
    <w:p w14:paraId="20D5F136" w14:textId="642FF91F" w:rsidR="001D3AB4" w:rsidRPr="00E47CBA" w:rsidRDefault="00E47CBA" w:rsidP="00E47CBA">
      <w:pPr>
        <w:tabs>
          <w:tab w:val="left" w:pos="630"/>
        </w:tabs>
        <w:ind w:firstLine="270"/>
        <w:rPr>
          <w:rFonts w:ascii="Times New Roman" w:hAnsi="Times New Roman" w:cs="Times New Roman"/>
        </w:rPr>
      </w:pPr>
      <w:r>
        <w:rPr>
          <w:rFonts w:ascii="Times New Roman" w:hAnsi="Times New Roman" w:cs="Times New Roman"/>
          <w:b/>
        </w:rPr>
        <w:t xml:space="preserve">4. </w:t>
      </w:r>
      <w:r w:rsidR="00C11F0C" w:rsidRPr="00E47CBA">
        <w:rPr>
          <w:rFonts w:ascii="Times New Roman" w:hAnsi="Times New Roman" w:cs="Times New Roman"/>
        </w:rPr>
        <w:t>There is established by this Act a Commission by the name of the Health Insurance Commission.</w:t>
      </w:r>
    </w:p>
    <w:p w14:paraId="4A936E59" w14:textId="77777777" w:rsidR="005533E4" w:rsidRPr="005533E4" w:rsidRDefault="005533E4" w:rsidP="005533E4">
      <w:pPr>
        <w:spacing w:before="120" w:after="60"/>
        <w:rPr>
          <w:rFonts w:ascii="Times New Roman" w:hAnsi="Times New Roman" w:cs="Times New Roman"/>
          <w:b/>
          <w:sz w:val="20"/>
        </w:rPr>
      </w:pPr>
      <w:r w:rsidRPr="005533E4">
        <w:rPr>
          <w:rFonts w:ascii="Times New Roman" w:hAnsi="Times New Roman" w:cs="Times New Roman"/>
          <w:b/>
          <w:sz w:val="20"/>
        </w:rPr>
        <w:t>Functions of Commission.</w:t>
      </w:r>
    </w:p>
    <w:p w14:paraId="14FD1BFC" w14:textId="77777777" w:rsidR="001D3AB4" w:rsidRPr="00991278" w:rsidRDefault="005533E4" w:rsidP="005533E4">
      <w:pPr>
        <w:tabs>
          <w:tab w:val="left" w:pos="630"/>
        </w:tabs>
        <w:ind w:firstLine="270"/>
        <w:rPr>
          <w:rFonts w:ascii="Times New Roman" w:hAnsi="Times New Roman" w:cs="Times New Roman"/>
        </w:rPr>
      </w:pPr>
      <w:r w:rsidRPr="005533E4">
        <w:rPr>
          <w:rFonts w:ascii="Times New Roman" w:hAnsi="Times New Roman" w:cs="Times New Roman"/>
          <w:b/>
        </w:rPr>
        <w:t>5.</w:t>
      </w:r>
      <w:r>
        <w:rPr>
          <w:rFonts w:ascii="Times New Roman" w:hAnsi="Times New Roman" w:cs="Times New Roman"/>
          <w:b/>
        </w:rPr>
        <w:tab/>
      </w:r>
      <w:r w:rsidR="00C11F0C" w:rsidRPr="00991278">
        <w:rPr>
          <w:rFonts w:ascii="Times New Roman" w:hAnsi="Times New Roman" w:cs="Times New Roman"/>
        </w:rPr>
        <w:t>The functions of the Commission are—</w:t>
      </w:r>
    </w:p>
    <w:p w14:paraId="4D27493E" w14:textId="77777777" w:rsidR="001D3AB4" w:rsidRPr="00991278" w:rsidRDefault="005533E4" w:rsidP="005533E4">
      <w:pPr>
        <w:spacing w:after="60"/>
        <w:ind w:left="720" w:hanging="360"/>
        <w:rPr>
          <w:rFonts w:ascii="Times New Roman" w:hAnsi="Times New Roman" w:cs="Times New Roman"/>
        </w:rPr>
      </w:pPr>
      <w:r>
        <w:rPr>
          <w:rFonts w:ascii="Times New Roman" w:hAnsi="Times New Roman" w:cs="Times New Roman"/>
        </w:rPr>
        <w:t xml:space="preserve">(a) </w:t>
      </w:r>
      <w:r w:rsidR="00C11F0C" w:rsidRPr="00991278">
        <w:rPr>
          <w:rFonts w:ascii="Times New Roman" w:hAnsi="Times New Roman" w:cs="Times New Roman"/>
        </w:rPr>
        <w:t>the planning and establishment of the organization required to implement a scheme of the kind set out in the paper entitled “The Australian Health Insurance Program” tabled in the Parliament by the Minister of State for Social Security on 8 November 1973;</w:t>
      </w:r>
    </w:p>
    <w:p w14:paraId="7731C04A" w14:textId="77777777" w:rsidR="001D3AB4" w:rsidRPr="00991278" w:rsidRDefault="005533E4" w:rsidP="005533E4">
      <w:pPr>
        <w:spacing w:after="60"/>
        <w:ind w:left="720" w:hanging="360"/>
        <w:rPr>
          <w:rFonts w:ascii="Times New Roman" w:hAnsi="Times New Roman" w:cs="Times New Roman"/>
        </w:rPr>
      </w:pPr>
      <w:r>
        <w:rPr>
          <w:rFonts w:ascii="Times New Roman" w:hAnsi="Times New Roman" w:cs="Times New Roman"/>
        </w:rPr>
        <w:t xml:space="preserve">(b) </w:t>
      </w:r>
      <w:r w:rsidR="00C11F0C" w:rsidRPr="00991278">
        <w:rPr>
          <w:rFonts w:ascii="Times New Roman" w:hAnsi="Times New Roman" w:cs="Times New Roman"/>
        </w:rPr>
        <w:t>such functions in relation to the administration of a scheme of the kind referred to in paragraph (a) as are conferred on it by an Act relating to such a scheme; and</w:t>
      </w:r>
    </w:p>
    <w:p w14:paraId="4AAABEE2" w14:textId="77777777" w:rsidR="001D3AB4" w:rsidRPr="00991278" w:rsidRDefault="005533E4" w:rsidP="005533E4">
      <w:pPr>
        <w:ind w:firstLine="360"/>
        <w:rPr>
          <w:rFonts w:ascii="Times New Roman" w:hAnsi="Times New Roman" w:cs="Times New Roman"/>
        </w:rPr>
      </w:pPr>
      <w:r>
        <w:rPr>
          <w:rFonts w:ascii="Times New Roman" w:hAnsi="Times New Roman" w:cs="Times New Roman"/>
        </w:rPr>
        <w:t xml:space="preserve">(c) </w:t>
      </w:r>
      <w:r w:rsidR="00C11F0C" w:rsidRPr="00991278">
        <w:rPr>
          <w:rFonts w:ascii="Times New Roman" w:hAnsi="Times New Roman" w:cs="Times New Roman"/>
        </w:rPr>
        <w:t>such other functions as are conferred on it by an Act.</w:t>
      </w:r>
    </w:p>
    <w:p w14:paraId="1369C270" w14:textId="77777777" w:rsidR="001D3AB4" w:rsidRPr="005533E4" w:rsidRDefault="00C11F0C" w:rsidP="005533E4">
      <w:pPr>
        <w:spacing w:before="120" w:after="60"/>
        <w:rPr>
          <w:rFonts w:ascii="Times New Roman" w:hAnsi="Times New Roman" w:cs="Times New Roman"/>
          <w:b/>
          <w:sz w:val="20"/>
        </w:rPr>
      </w:pPr>
      <w:r w:rsidRPr="005533E4">
        <w:rPr>
          <w:rFonts w:ascii="Times New Roman" w:hAnsi="Times New Roman" w:cs="Times New Roman"/>
          <w:b/>
          <w:sz w:val="20"/>
        </w:rPr>
        <w:t>Directions by Minister.</w:t>
      </w:r>
    </w:p>
    <w:p w14:paraId="5B551076" w14:textId="65EA8DED" w:rsidR="001D3AB4" w:rsidRPr="00991278" w:rsidRDefault="005533E4" w:rsidP="005533E4">
      <w:pPr>
        <w:spacing w:after="60"/>
        <w:ind w:firstLine="270"/>
        <w:rPr>
          <w:rFonts w:ascii="Times New Roman" w:hAnsi="Times New Roman" w:cs="Times New Roman"/>
        </w:rPr>
      </w:pPr>
      <w:r w:rsidRPr="005533E4">
        <w:rPr>
          <w:rFonts w:ascii="Times New Roman" w:hAnsi="Times New Roman" w:cs="Times New Roman"/>
          <w:b/>
        </w:rPr>
        <w:t>6.</w:t>
      </w:r>
      <w:r w:rsidR="00E47CBA">
        <w:rPr>
          <w:rFonts w:ascii="Times New Roman" w:hAnsi="Times New Roman" w:cs="Times New Roman"/>
          <w:b/>
        </w:rPr>
        <w:t xml:space="preserve"> </w:t>
      </w:r>
      <w:r w:rsidR="00C11F0C" w:rsidRPr="00991278">
        <w:rPr>
          <w:rFonts w:ascii="Times New Roman" w:hAnsi="Times New Roman" w:cs="Times New Roman"/>
        </w:rPr>
        <w:t>(1) The Commission in carrying out its functions is subject to any direction of the Minister with respect to a matter of policy.</w:t>
      </w:r>
    </w:p>
    <w:p w14:paraId="69656D89" w14:textId="77777777" w:rsidR="001D3AB4" w:rsidRPr="00991278" w:rsidRDefault="00C11F0C" w:rsidP="005533E4">
      <w:pPr>
        <w:ind w:firstLine="270"/>
        <w:rPr>
          <w:rFonts w:ascii="Times New Roman" w:hAnsi="Times New Roman" w:cs="Times New Roman"/>
        </w:rPr>
      </w:pPr>
      <w:r w:rsidRPr="00991278">
        <w:rPr>
          <w:rFonts w:ascii="Times New Roman" w:hAnsi="Times New Roman" w:cs="Times New Roman"/>
        </w:rPr>
        <w:t>(2) A direction received by the Commission under sub-section (1) shall be set out in the report of the Commission under section 42 with respect to its operations during the year in which the direction was received.</w:t>
      </w:r>
    </w:p>
    <w:p w14:paraId="73280578" w14:textId="77777777" w:rsidR="001D3AB4" w:rsidRPr="005533E4" w:rsidRDefault="00C11F0C" w:rsidP="005533E4">
      <w:pPr>
        <w:spacing w:before="120" w:after="60"/>
        <w:rPr>
          <w:rFonts w:ascii="Times New Roman" w:hAnsi="Times New Roman" w:cs="Times New Roman"/>
          <w:b/>
          <w:sz w:val="20"/>
        </w:rPr>
      </w:pPr>
      <w:r w:rsidRPr="005533E4">
        <w:rPr>
          <w:rFonts w:ascii="Times New Roman" w:hAnsi="Times New Roman" w:cs="Times New Roman"/>
          <w:b/>
          <w:sz w:val="20"/>
        </w:rPr>
        <w:t>Powers of Commission.</w:t>
      </w:r>
    </w:p>
    <w:p w14:paraId="6166D197" w14:textId="77777777" w:rsidR="001D3AB4" w:rsidRDefault="005533E4" w:rsidP="005533E4">
      <w:pPr>
        <w:tabs>
          <w:tab w:val="left" w:pos="630"/>
        </w:tabs>
        <w:ind w:firstLine="270"/>
        <w:rPr>
          <w:rFonts w:ascii="Times New Roman" w:hAnsi="Times New Roman" w:cs="Times New Roman"/>
        </w:rPr>
      </w:pPr>
      <w:r w:rsidRPr="005533E4">
        <w:rPr>
          <w:rFonts w:ascii="Times New Roman" w:hAnsi="Times New Roman" w:cs="Times New Roman"/>
          <w:b/>
        </w:rPr>
        <w:t>7.</w:t>
      </w:r>
      <w:r>
        <w:rPr>
          <w:rFonts w:ascii="Times New Roman" w:hAnsi="Times New Roman" w:cs="Times New Roman"/>
        </w:rPr>
        <w:tab/>
      </w:r>
      <w:r w:rsidR="00C11F0C" w:rsidRPr="00991278">
        <w:rPr>
          <w:rFonts w:ascii="Times New Roman" w:hAnsi="Times New Roman" w:cs="Times New Roman"/>
        </w:rPr>
        <w:t>Subject to this Act, the Commission has power to do all things necessary or convenient to be done for or in connexion with the performance of its functions.</w:t>
      </w:r>
    </w:p>
    <w:p w14:paraId="40837794" w14:textId="77777777" w:rsidR="005533E4" w:rsidRPr="005533E4" w:rsidRDefault="005533E4" w:rsidP="005533E4">
      <w:pPr>
        <w:spacing w:before="120" w:after="60"/>
        <w:rPr>
          <w:rFonts w:ascii="Times New Roman" w:hAnsi="Times New Roman" w:cs="Times New Roman"/>
          <w:b/>
          <w:sz w:val="20"/>
        </w:rPr>
      </w:pPr>
      <w:r w:rsidRPr="005533E4">
        <w:rPr>
          <w:rFonts w:ascii="Times New Roman" w:hAnsi="Times New Roman" w:cs="Times New Roman"/>
          <w:b/>
          <w:sz w:val="20"/>
        </w:rPr>
        <w:t>Delegation Commission.</w:t>
      </w:r>
    </w:p>
    <w:p w14:paraId="0E8F4DEC" w14:textId="015BDD91" w:rsidR="001D3AB4" w:rsidRPr="00991278" w:rsidRDefault="005533E4" w:rsidP="005533E4">
      <w:pPr>
        <w:spacing w:after="160"/>
        <w:ind w:firstLine="270"/>
        <w:rPr>
          <w:rFonts w:ascii="Times New Roman" w:hAnsi="Times New Roman" w:cs="Times New Roman"/>
        </w:rPr>
      </w:pPr>
      <w:r w:rsidRPr="005533E4">
        <w:rPr>
          <w:rFonts w:ascii="Times New Roman" w:hAnsi="Times New Roman" w:cs="Times New Roman"/>
          <w:b/>
        </w:rPr>
        <w:t>8.</w:t>
      </w:r>
      <w:r w:rsidR="00E47CBA">
        <w:rPr>
          <w:rFonts w:ascii="Times New Roman" w:hAnsi="Times New Roman" w:cs="Times New Roman"/>
          <w:b/>
        </w:rPr>
        <w:t xml:space="preserve"> </w:t>
      </w:r>
      <w:r w:rsidR="00C11F0C" w:rsidRPr="00991278">
        <w:rPr>
          <w:rFonts w:ascii="Times New Roman" w:hAnsi="Times New Roman" w:cs="Times New Roman"/>
        </w:rPr>
        <w:t>(1) The Commission may, by resolution, delegate all or any of its powers and functions (except this power of delegation) to any Commissioner and delegate such of those powers and functions as relate to staff matters to a member of the staff of the Commission.</w:t>
      </w:r>
    </w:p>
    <w:p w14:paraId="2AAD1274" w14:textId="77777777" w:rsidR="001D3AB4" w:rsidRPr="00991278" w:rsidRDefault="005533E4" w:rsidP="005533E4">
      <w:pPr>
        <w:spacing w:after="160"/>
        <w:ind w:firstLine="270"/>
        <w:rPr>
          <w:rFonts w:ascii="Times New Roman" w:hAnsi="Times New Roman" w:cs="Times New Roman"/>
        </w:rPr>
      </w:pPr>
      <w:r>
        <w:rPr>
          <w:rFonts w:ascii="Times New Roman" w:hAnsi="Times New Roman" w:cs="Times New Roman"/>
        </w:rPr>
        <w:t xml:space="preserve">(2) </w:t>
      </w:r>
      <w:r w:rsidR="00C11F0C" w:rsidRPr="00991278">
        <w:rPr>
          <w:rFonts w:ascii="Times New Roman" w:hAnsi="Times New Roman" w:cs="Times New Roman"/>
        </w:rPr>
        <w:t>A power or function so delegated may be exercised or performed by the delegate in accordance with the resolution.</w:t>
      </w:r>
    </w:p>
    <w:p w14:paraId="4CA9BD10" w14:textId="3C4FB188" w:rsidR="005533E4" w:rsidRDefault="005533E4" w:rsidP="005533E4">
      <w:pPr>
        <w:ind w:firstLine="270"/>
        <w:rPr>
          <w:rFonts w:ascii="Times New Roman" w:hAnsi="Times New Roman" w:cs="Times New Roman"/>
        </w:rPr>
      </w:pPr>
      <w:r>
        <w:rPr>
          <w:rFonts w:ascii="Times New Roman" w:hAnsi="Times New Roman" w:cs="Times New Roman"/>
        </w:rPr>
        <w:t xml:space="preserve">(3) </w:t>
      </w:r>
      <w:r w:rsidR="00C11F0C" w:rsidRPr="00991278">
        <w:rPr>
          <w:rFonts w:ascii="Times New Roman" w:hAnsi="Times New Roman" w:cs="Times New Roman"/>
        </w:rPr>
        <w:t>A delegation under this section is revocable by resolution of the Commission and does not prevent the exercise of a power or the performance of a function by the Commission.</w:t>
      </w:r>
    </w:p>
    <w:p w14:paraId="26C6EF3F" w14:textId="77777777" w:rsidR="005533E4" w:rsidRDefault="005533E4">
      <w:pPr>
        <w:rPr>
          <w:rFonts w:ascii="Times New Roman" w:hAnsi="Times New Roman" w:cs="Times New Roman"/>
        </w:rPr>
      </w:pPr>
      <w:r>
        <w:rPr>
          <w:rFonts w:ascii="Times New Roman" w:hAnsi="Times New Roman" w:cs="Times New Roman"/>
        </w:rPr>
        <w:br w:type="page"/>
      </w:r>
    </w:p>
    <w:p w14:paraId="38D514F6" w14:textId="585A8E8A" w:rsidR="005533E4" w:rsidRDefault="00C11F0C" w:rsidP="005533E4">
      <w:pPr>
        <w:jc w:val="center"/>
        <w:rPr>
          <w:rFonts w:ascii="Times New Roman" w:hAnsi="Times New Roman" w:cs="Times New Roman"/>
        </w:rPr>
      </w:pPr>
      <w:r w:rsidRPr="00991278">
        <w:rPr>
          <w:rFonts w:ascii="Times New Roman" w:hAnsi="Times New Roman" w:cs="Times New Roman"/>
        </w:rPr>
        <w:lastRenderedPageBreak/>
        <w:t xml:space="preserve">PART III—CONSTITUTION AND MEETINGS OF THE </w:t>
      </w:r>
    </w:p>
    <w:p w14:paraId="6191E95F" w14:textId="77777777" w:rsidR="001D3AB4" w:rsidRPr="00991278" w:rsidRDefault="00C11F0C" w:rsidP="005533E4">
      <w:pPr>
        <w:jc w:val="center"/>
        <w:rPr>
          <w:rFonts w:ascii="Times New Roman" w:hAnsi="Times New Roman" w:cs="Times New Roman"/>
        </w:rPr>
      </w:pPr>
      <w:r w:rsidRPr="00991278">
        <w:rPr>
          <w:rFonts w:ascii="Times New Roman" w:hAnsi="Times New Roman" w:cs="Times New Roman"/>
        </w:rPr>
        <w:t>HEALTH INSURANCE COMMISSION</w:t>
      </w:r>
    </w:p>
    <w:p w14:paraId="35B2D0B5" w14:textId="77777777" w:rsidR="001D3AB4" w:rsidRPr="005533E4" w:rsidRDefault="00C11F0C" w:rsidP="005533E4">
      <w:pPr>
        <w:spacing w:before="120" w:after="60"/>
        <w:rPr>
          <w:rFonts w:ascii="Times New Roman" w:hAnsi="Times New Roman" w:cs="Times New Roman"/>
          <w:b/>
          <w:sz w:val="20"/>
        </w:rPr>
      </w:pPr>
      <w:r w:rsidRPr="005533E4">
        <w:rPr>
          <w:rFonts w:ascii="Times New Roman" w:hAnsi="Times New Roman" w:cs="Times New Roman"/>
          <w:b/>
          <w:sz w:val="20"/>
        </w:rPr>
        <w:t>Incorporation of Commission.</w:t>
      </w:r>
    </w:p>
    <w:p w14:paraId="27FD7883" w14:textId="77777777" w:rsidR="001D3AB4" w:rsidRPr="00991278" w:rsidRDefault="005533E4" w:rsidP="005533E4">
      <w:pPr>
        <w:spacing w:after="160"/>
        <w:ind w:firstLine="270"/>
        <w:rPr>
          <w:rFonts w:ascii="Times New Roman" w:hAnsi="Times New Roman" w:cs="Times New Roman"/>
        </w:rPr>
      </w:pPr>
      <w:r w:rsidRPr="005533E4">
        <w:rPr>
          <w:rFonts w:ascii="Times New Roman" w:hAnsi="Times New Roman" w:cs="Times New Roman"/>
          <w:b/>
        </w:rPr>
        <w:t>9.</w:t>
      </w:r>
      <w:r>
        <w:rPr>
          <w:rFonts w:ascii="Times New Roman" w:hAnsi="Times New Roman" w:cs="Times New Roman"/>
        </w:rPr>
        <w:t xml:space="preserve"> </w:t>
      </w:r>
      <w:r w:rsidR="00C11F0C" w:rsidRPr="00991278">
        <w:rPr>
          <w:rFonts w:ascii="Times New Roman" w:hAnsi="Times New Roman" w:cs="Times New Roman"/>
        </w:rPr>
        <w:t>(1) The Commission—</w:t>
      </w:r>
    </w:p>
    <w:p w14:paraId="4204FB61" w14:textId="77777777" w:rsidR="001D3AB4" w:rsidRPr="00991278" w:rsidRDefault="005533E4" w:rsidP="005533E4">
      <w:pPr>
        <w:spacing w:after="60"/>
        <w:ind w:firstLine="360"/>
        <w:rPr>
          <w:rFonts w:ascii="Times New Roman" w:hAnsi="Times New Roman" w:cs="Times New Roman"/>
        </w:rPr>
      </w:pPr>
      <w:r>
        <w:rPr>
          <w:rFonts w:ascii="Times New Roman" w:hAnsi="Times New Roman" w:cs="Times New Roman"/>
        </w:rPr>
        <w:t xml:space="preserve">(a) </w:t>
      </w:r>
      <w:r w:rsidR="00C11F0C" w:rsidRPr="00991278">
        <w:rPr>
          <w:rFonts w:ascii="Times New Roman" w:hAnsi="Times New Roman" w:cs="Times New Roman"/>
        </w:rPr>
        <w:t>is a body corporate with perpetual succession;</w:t>
      </w:r>
    </w:p>
    <w:p w14:paraId="542C7E25" w14:textId="77777777" w:rsidR="001D3AB4" w:rsidRPr="00991278" w:rsidRDefault="005533E4" w:rsidP="005533E4">
      <w:pPr>
        <w:spacing w:after="60"/>
        <w:ind w:firstLine="360"/>
        <w:rPr>
          <w:rFonts w:ascii="Times New Roman" w:hAnsi="Times New Roman" w:cs="Times New Roman"/>
        </w:rPr>
      </w:pPr>
      <w:r>
        <w:rPr>
          <w:rFonts w:ascii="Times New Roman" w:hAnsi="Times New Roman" w:cs="Times New Roman"/>
        </w:rPr>
        <w:t xml:space="preserve">(b) </w:t>
      </w:r>
      <w:r w:rsidR="00C11F0C" w:rsidRPr="00991278">
        <w:rPr>
          <w:rFonts w:ascii="Times New Roman" w:hAnsi="Times New Roman" w:cs="Times New Roman"/>
        </w:rPr>
        <w:t>shall have a common seal;</w:t>
      </w:r>
    </w:p>
    <w:p w14:paraId="49F03D56" w14:textId="77777777" w:rsidR="001D3AB4" w:rsidRPr="00991278" w:rsidRDefault="005533E4" w:rsidP="001C7F6D">
      <w:pPr>
        <w:spacing w:after="60"/>
        <w:ind w:firstLine="360"/>
        <w:rPr>
          <w:rFonts w:ascii="Times New Roman" w:hAnsi="Times New Roman" w:cs="Times New Roman"/>
        </w:rPr>
      </w:pPr>
      <w:r>
        <w:rPr>
          <w:rFonts w:ascii="Times New Roman" w:hAnsi="Times New Roman" w:cs="Times New Roman"/>
        </w:rPr>
        <w:t xml:space="preserve">(c) </w:t>
      </w:r>
      <w:r w:rsidR="00C11F0C" w:rsidRPr="00991278">
        <w:rPr>
          <w:rFonts w:ascii="Times New Roman" w:hAnsi="Times New Roman" w:cs="Times New Roman"/>
        </w:rPr>
        <w:t>may acquire, hold and dispose of real and personal property; and</w:t>
      </w:r>
    </w:p>
    <w:p w14:paraId="206DFBAA" w14:textId="77777777" w:rsidR="001D3AB4" w:rsidRPr="00991278" w:rsidRDefault="001C7F6D" w:rsidP="001C7F6D">
      <w:pPr>
        <w:spacing w:after="160"/>
        <w:ind w:firstLine="360"/>
        <w:rPr>
          <w:rFonts w:ascii="Times New Roman" w:hAnsi="Times New Roman" w:cs="Times New Roman"/>
        </w:rPr>
      </w:pPr>
      <w:r>
        <w:rPr>
          <w:rFonts w:ascii="Times New Roman" w:hAnsi="Times New Roman" w:cs="Times New Roman"/>
        </w:rPr>
        <w:t xml:space="preserve">(d) </w:t>
      </w:r>
      <w:r w:rsidR="00C11F0C" w:rsidRPr="00991278">
        <w:rPr>
          <w:rFonts w:ascii="Times New Roman" w:hAnsi="Times New Roman" w:cs="Times New Roman"/>
        </w:rPr>
        <w:t>may sue or be sued in its corporate name.</w:t>
      </w:r>
    </w:p>
    <w:p w14:paraId="365C600E" w14:textId="77777777" w:rsidR="001D3AB4" w:rsidRPr="00991278" w:rsidRDefault="001C7F6D" w:rsidP="001C7F6D">
      <w:pPr>
        <w:ind w:firstLine="270"/>
        <w:rPr>
          <w:rFonts w:ascii="Times New Roman" w:hAnsi="Times New Roman" w:cs="Times New Roman"/>
        </w:rPr>
      </w:pPr>
      <w:r>
        <w:rPr>
          <w:rFonts w:ascii="Times New Roman" w:hAnsi="Times New Roman" w:cs="Times New Roman"/>
        </w:rPr>
        <w:t xml:space="preserve">(2) </w:t>
      </w:r>
      <w:r w:rsidR="00C11F0C" w:rsidRPr="00991278">
        <w:rPr>
          <w:rFonts w:ascii="Times New Roman" w:hAnsi="Times New Roman" w:cs="Times New Roman"/>
        </w:rPr>
        <w:t>A court, judge or person acting judicially shall take judicial notice of the common seal of the Commission affixed to a document and shall presume that it was duly affixed.</w:t>
      </w:r>
    </w:p>
    <w:p w14:paraId="10DDD4E0" w14:textId="77777777" w:rsidR="001D3AB4" w:rsidRPr="001C7F6D" w:rsidRDefault="00C11F0C" w:rsidP="001C7F6D">
      <w:pPr>
        <w:spacing w:before="120" w:after="60"/>
        <w:rPr>
          <w:rFonts w:ascii="Times New Roman" w:hAnsi="Times New Roman" w:cs="Times New Roman"/>
          <w:b/>
          <w:sz w:val="20"/>
        </w:rPr>
      </w:pPr>
      <w:r w:rsidRPr="001C7F6D">
        <w:rPr>
          <w:rFonts w:ascii="Times New Roman" w:hAnsi="Times New Roman" w:cs="Times New Roman"/>
          <w:b/>
          <w:sz w:val="20"/>
        </w:rPr>
        <w:t>Composition</w:t>
      </w:r>
      <w:r w:rsidR="001C7F6D" w:rsidRPr="001C7F6D">
        <w:rPr>
          <w:rFonts w:ascii="Times New Roman" w:hAnsi="Times New Roman" w:cs="Times New Roman"/>
          <w:b/>
          <w:sz w:val="20"/>
        </w:rPr>
        <w:t xml:space="preserve"> </w:t>
      </w:r>
      <w:r w:rsidRPr="001C7F6D">
        <w:rPr>
          <w:rFonts w:ascii="Times New Roman" w:hAnsi="Times New Roman" w:cs="Times New Roman"/>
          <w:b/>
          <w:sz w:val="20"/>
        </w:rPr>
        <w:t>of</w:t>
      </w:r>
      <w:r w:rsidR="001C7F6D" w:rsidRPr="001C7F6D">
        <w:rPr>
          <w:rFonts w:ascii="Times New Roman" w:hAnsi="Times New Roman" w:cs="Times New Roman"/>
          <w:b/>
          <w:sz w:val="20"/>
        </w:rPr>
        <w:t xml:space="preserve"> </w:t>
      </w:r>
      <w:r w:rsidRPr="001C7F6D">
        <w:rPr>
          <w:rFonts w:ascii="Times New Roman" w:hAnsi="Times New Roman" w:cs="Times New Roman"/>
          <w:b/>
          <w:sz w:val="20"/>
        </w:rPr>
        <w:t>Commission.</w:t>
      </w:r>
    </w:p>
    <w:p w14:paraId="293C5C69" w14:textId="77777777" w:rsidR="001D3AB4" w:rsidRPr="00991278" w:rsidRDefault="001C7F6D" w:rsidP="001C7F6D">
      <w:pPr>
        <w:spacing w:after="60"/>
        <w:ind w:firstLine="270"/>
        <w:rPr>
          <w:rFonts w:ascii="Times New Roman" w:hAnsi="Times New Roman" w:cs="Times New Roman"/>
        </w:rPr>
      </w:pPr>
      <w:r w:rsidRPr="001C7F6D">
        <w:rPr>
          <w:rFonts w:ascii="Times New Roman" w:hAnsi="Times New Roman" w:cs="Times New Roman"/>
          <w:b/>
        </w:rPr>
        <w:t>10.</w:t>
      </w:r>
      <w:r>
        <w:rPr>
          <w:rFonts w:ascii="Times New Roman" w:hAnsi="Times New Roman" w:cs="Times New Roman"/>
        </w:rPr>
        <w:t xml:space="preserve"> </w:t>
      </w:r>
      <w:r w:rsidR="00C11F0C" w:rsidRPr="00991278">
        <w:rPr>
          <w:rFonts w:ascii="Times New Roman" w:hAnsi="Times New Roman" w:cs="Times New Roman"/>
        </w:rPr>
        <w:t>(1) The Commission shall consist of seven Commissioners, namely:—</w:t>
      </w:r>
    </w:p>
    <w:p w14:paraId="0BB1E31E" w14:textId="77777777" w:rsidR="001D3AB4" w:rsidRPr="00991278" w:rsidRDefault="001C7F6D" w:rsidP="001C7F6D">
      <w:pPr>
        <w:spacing w:after="60"/>
        <w:ind w:firstLine="360"/>
        <w:rPr>
          <w:rFonts w:ascii="Times New Roman" w:hAnsi="Times New Roman" w:cs="Times New Roman"/>
        </w:rPr>
      </w:pPr>
      <w:r>
        <w:rPr>
          <w:rFonts w:ascii="Times New Roman" w:hAnsi="Times New Roman" w:cs="Times New Roman"/>
        </w:rPr>
        <w:t xml:space="preserve">(a) </w:t>
      </w:r>
      <w:r w:rsidR="00C11F0C" w:rsidRPr="00991278">
        <w:rPr>
          <w:rFonts w:ascii="Times New Roman" w:hAnsi="Times New Roman" w:cs="Times New Roman"/>
        </w:rPr>
        <w:t>a Chairman;</w:t>
      </w:r>
    </w:p>
    <w:p w14:paraId="4262A780" w14:textId="77777777" w:rsidR="001D3AB4" w:rsidRPr="00991278" w:rsidRDefault="001C7F6D" w:rsidP="001C7F6D">
      <w:pPr>
        <w:spacing w:after="60"/>
        <w:ind w:firstLine="360"/>
        <w:rPr>
          <w:rFonts w:ascii="Times New Roman" w:hAnsi="Times New Roman" w:cs="Times New Roman"/>
        </w:rPr>
      </w:pPr>
      <w:r>
        <w:rPr>
          <w:rFonts w:ascii="Times New Roman" w:hAnsi="Times New Roman" w:cs="Times New Roman"/>
        </w:rPr>
        <w:t xml:space="preserve">(b) </w:t>
      </w:r>
      <w:r w:rsidR="00C11F0C" w:rsidRPr="00991278">
        <w:rPr>
          <w:rFonts w:ascii="Times New Roman" w:hAnsi="Times New Roman" w:cs="Times New Roman"/>
        </w:rPr>
        <w:t>a Deputy Chairman;</w:t>
      </w:r>
    </w:p>
    <w:p w14:paraId="5DC0BCC7" w14:textId="77777777" w:rsidR="001D3AB4" w:rsidRPr="00991278" w:rsidRDefault="001C7F6D" w:rsidP="001C7F6D">
      <w:pPr>
        <w:spacing w:after="60"/>
        <w:ind w:firstLine="360"/>
        <w:rPr>
          <w:rFonts w:ascii="Times New Roman" w:hAnsi="Times New Roman" w:cs="Times New Roman"/>
        </w:rPr>
      </w:pPr>
      <w:r>
        <w:rPr>
          <w:rFonts w:ascii="Times New Roman" w:hAnsi="Times New Roman" w:cs="Times New Roman"/>
        </w:rPr>
        <w:t xml:space="preserve">(c) </w:t>
      </w:r>
      <w:r w:rsidR="00C11F0C" w:rsidRPr="00991278">
        <w:rPr>
          <w:rFonts w:ascii="Times New Roman" w:hAnsi="Times New Roman" w:cs="Times New Roman"/>
        </w:rPr>
        <w:t>the General Manager;</w:t>
      </w:r>
    </w:p>
    <w:p w14:paraId="461711FB" w14:textId="77777777" w:rsidR="001D3AB4" w:rsidRPr="00991278" w:rsidRDefault="001C7F6D" w:rsidP="001C7F6D">
      <w:pPr>
        <w:spacing w:after="60"/>
        <w:ind w:firstLine="360"/>
        <w:rPr>
          <w:rFonts w:ascii="Times New Roman" w:hAnsi="Times New Roman" w:cs="Times New Roman"/>
        </w:rPr>
      </w:pPr>
      <w:r>
        <w:rPr>
          <w:rFonts w:ascii="Times New Roman" w:hAnsi="Times New Roman" w:cs="Times New Roman"/>
        </w:rPr>
        <w:t xml:space="preserve">(d) </w:t>
      </w:r>
      <w:r w:rsidR="00C11F0C" w:rsidRPr="00991278">
        <w:rPr>
          <w:rFonts w:ascii="Times New Roman" w:hAnsi="Times New Roman" w:cs="Times New Roman"/>
        </w:rPr>
        <w:t>a Commissioner nominated by the Director-General; and</w:t>
      </w:r>
    </w:p>
    <w:p w14:paraId="7E19B567" w14:textId="77777777" w:rsidR="001D3AB4" w:rsidRPr="00991278" w:rsidRDefault="001C7F6D" w:rsidP="001C7F6D">
      <w:pPr>
        <w:spacing w:after="160"/>
        <w:ind w:firstLine="360"/>
        <w:rPr>
          <w:rFonts w:ascii="Times New Roman" w:hAnsi="Times New Roman" w:cs="Times New Roman"/>
        </w:rPr>
      </w:pPr>
      <w:r>
        <w:rPr>
          <w:rFonts w:ascii="Times New Roman" w:hAnsi="Times New Roman" w:cs="Times New Roman"/>
        </w:rPr>
        <w:t xml:space="preserve">(e) </w:t>
      </w:r>
      <w:r w:rsidR="00C11F0C" w:rsidRPr="00991278">
        <w:rPr>
          <w:rFonts w:ascii="Times New Roman" w:hAnsi="Times New Roman" w:cs="Times New Roman"/>
        </w:rPr>
        <w:t>three other Commissioners.</w:t>
      </w:r>
    </w:p>
    <w:p w14:paraId="3B512DD9" w14:textId="77777777" w:rsidR="001D3AB4" w:rsidRPr="00991278" w:rsidRDefault="001C7F6D" w:rsidP="001C7F6D">
      <w:pPr>
        <w:spacing w:after="160"/>
        <w:ind w:firstLine="270"/>
        <w:rPr>
          <w:rFonts w:ascii="Times New Roman" w:hAnsi="Times New Roman" w:cs="Times New Roman"/>
        </w:rPr>
      </w:pPr>
      <w:r>
        <w:rPr>
          <w:rFonts w:ascii="Times New Roman" w:hAnsi="Times New Roman" w:cs="Times New Roman"/>
        </w:rPr>
        <w:t xml:space="preserve">(2) </w:t>
      </w:r>
      <w:r w:rsidR="00C11F0C" w:rsidRPr="00991278">
        <w:rPr>
          <w:rFonts w:ascii="Times New Roman" w:hAnsi="Times New Roman" w:cs="Times New Roman"/>
        </w:rPr>
        <w:t>At least one of the Commissioners referred to in paragraphs</w:t>
      </w:r>
      <w:r>
        <w:rPr>
          <w:rFonts w:ascii="Times New Roman" w:hAnsi="Times New Roman" w:cs="Times New Roman"/>
        </w:rPr>
        <w:t xml:space="preserve"> </w:t>
      </w:r>
      <w:r w:rsidR="00C11F0C" w:rsidRPr="00991278">
        <w:rPr>
          <w:rFonts w:ascii="Times New Roman" w:hAnsi="Times New Roman" w:cs="Times New Roman"/>
        </w:rPr>
        <w:t>(a), (b) and (e) shall be a medical practitioner.</w:t>
      </w:r>
    </w:p>
    <w:p w14:paraId="3458BA5F" w14:textId="77777777" w:rsidR="001D3AB4" w:rsidRPr="00991278" w:rsidRDefault="001C7F6D" w:rsidP="001C7F6D">
      <w:pPr>
        <w:spacing w:after="160"/>
        <w:ind w:firstLine="270"/>
        <w:rPr>
          <w:rFonts w:ascii="Times New Roman" w:hAnsi="Times New Roman" w:cs="Times New Roman"/>
        </w:rPr>
      </w:pPr>
      <w:r>
        <w:rPr>
          <w:rFonts w:ascii="Times New Roman" w:hAnsi="Times New Roman" w:cs="Times New Roman"/>
        </w:rPr>
        <w:t xml:space="preserve">(3) </w:t>
      </w:r>
      <w:r w:rsidR="00C11F0C" w:rsidRPr="00991278">
        <w:rPr>
          <w:rFonts w:ascii="Times New Roman" w:hAnsi="Times New Roman" w:cs="Times New Roman"/>
        </w:rPr>
        <w:t>The Commissioners, other than the General Manager, shall be appointed by the Governor-General as part-time Commissioners.</w:t>
      </w:r>
    </w:p>
    <w:p w14:paraId="4AF28E80" w14:textId="77777777" w:rsidR="001D3AB4" w:rsidRPr="00991278" w:rsidRDefault="001C7F6D" w:rsidP="001C7F6D">
      <w:pPr>
        <w:spacing w:after="160"/>
        <w:ind w:firstLine="270"/>
        <w:rPr>
          <w:rFonts w:ascii="Times New Roman" w:hAnsi="Times New Roman" w:cs="Times New Roman"/>
        </w:rPr>
      </w:pPr>
      <w:r>
        <w:rPr>
          <w:rFonts w:ascii="Times New Roman" w:hAnsi="Times New Roman" w:cs="Times New Roman"/>
        </w:rPr>
        <w:t xml:space="preserve">(4) </w:t>
      </w:r>
      <w:r w:rsidR="00C11F0C" w:rsidRPr="00991278">
        <w:rPr>
          <w:rFonts w:ascii="Times New Roman" w:hAnsi="Times New Roman" w:cs="Times New Roman"/>
        </w:rPr>
        <w:t>The performance of the functions or the exercise of the powers of the Commission is not affected by reason only of there being a vacancy or vacancies in the membership of the Commission.</w:t>
      </w:r>
    </w:p>
    <w:p w14:paraId="5651A2FC" w14:textId="77777777" w:rsidR="001D3AB4" w:rsidRPr="001C7F6D" w:rsidRDefault="00C11F0C" w:rsidP="001C7F6D">
      <w:pPr>
        <w:spacing w:before="120" w:after="60"/>
        <w:rPr>
          <w:rFonts w:ascii="Times New Roman" w:hAnsi="Times New Roman" w:cs="Times New Roman"/>
          <w:b/>
          <w:sz w:val="20"/>
        </w:rPr>
      </w:pPr>
      <w:r w:rsidRPr="001C7F6D">
        <w:rPr>
          <w:rFonts w:ascii="Times New Roman" w:hAnsi="Times New Roman" w:cs="Times New Roman"/>
          <w:b/>
          <w:sz w:val="20"/>
        </w:rPr>
        <w:t>Period of appoin</w:t>
      </w:r>
      <w:r w:rsidR="001C7F6D">
        <w:rPr>
          <w:rFonts w:ascii="Times New Roman" w:hAnsi="Times New Roman" w:cs="Times New Roman"/>
          <w:b/>
          <w:sz w:val="20"/>
        </w:rPr>
        <w:t>t</w:t>
      </w:r>
      <w:r w:rsidR="001C7F6D" w:rsidRPr="001C7F6D">
        <w:rPr>
          <w:rFonts w:ascii="Times New Roman" w:hAnsi="Times New Roman" w:cs="Times New Roman"/>
          <w:b/>
          <w:sz w:val="20"/>
        </w:rPr>
        <w:t>m</w:t>
      </w:r>
      <w:r w:rsidRPr="001C7F6D">
        <w:rPr>
          <w:rFonts w:ascii="Times New Roman" w:hAnsi="Times New Roman" w:cs="Times New Roman"/>
          <w:b/>
          <w:sz w:val="20"/>
        </w:rPr>
        <w:t>ent.</w:t>
      </w:r>
    </w:p>
    <w:p w14:paraId="14E67943" w14:textId="44C84B22" w:rsidR="001D3AB4" w:rsidRDefault="001C7F6D" w:rsidP="001C7F6D">
      <w:pPr>
        <w:ind w:firstLine="270"/>
        <w:rPr>
          <w:rFonts w:ascii="Times New Roman" w:hAnsi="Times New Roman" w:cs="Times New Roman"/>
        </w:rPr>
      </w:pPr>
      <w:r w:rsidRPr="001C7F6D">
        <w:rPr>
          <w:rFonts w:ascii="Times New Roman" w:hAnsi="Times New Roman" w:cs="Times New Roman"/>
          <w:b/>
        </w:rPr>
        <w:t>11.</w:t>
      </w:r>
      <w:r w:rsidR="00E47CBA">
        <w:rPr>
          <w:rFonts w:ascii="Times New Roman" w:hAnsi="Times New Roman" w:cs="Times New Roman"/>
          <w:b/>
        </w:rPr>
        <w:t xml:space="preserve"> </w:t>
      </w:r>
      <w:r w:rsidR="00C11F0C" w:rsidRPr="00991278">
        <w:rPr>
          <w:rFonts w:ascii="Times New Roman" w:hAnsi="Times New Roman" w:cs="Times New Roman"/>
        </w:rPr>
        <w:t>A part-time Commissioner shall be appointed for such period, not exceeding 5 years, as the Governor-General specifies in the instrument of appointment, and is eligible for re-appointment.</w:t>
      </w:r>
    </w:p>
    <w:p w14:paraId="68C6BF67" w14:textId="77777777" w:rsidR="001C7F6D" w:rsidRPr="001C7F6D" w:rsidRDefault="001C7F6D" w:rsidP="001C7F6D">
      <w:pPr>
        <w:spacing w:before="120" w:after="60"/>
        <w:rPr>
          <w:rFonts w:ascii="Times New Roman" w:hAnsi="Times New Roman" w:cs="Times New Roman"/>
          <w:b/>
          <w:sz w:val="20"/>
        </w:rPr>
      </w:pPr>
      <w:r w:rsidRPr="001C7F6D">
        <w:rPr>
          <w:rFonts w:ascii="Times New Roman" w:hAnsi="Times New Roman" w:cs="Times New Roman"/>
          <w:b/>
          <w:sz w:val="20"/>
        </w:rPr>
        <w:t xml:space="preserve">Salary </w:t>
      </w:r>
      <w:r>
        <w:rPr>
          <w:rFonts w:ascii="Times New Roman" w:hAnsi="Times New Roman" w:cs="Times New Roman"/>
          <w:b/>
          <w:sz w:val="20"/>
        </w:rPr>
        <w:t>and allowances of part-time Com</w:t>
      </w:r>
      <w:r w:rsidRPr="001C7F6D">
        <w:rPr>
          <w:rFonts w:ascii="Times New Roman" w:hAnsi="Times New Roman" w:cs="Times New Roman"/>
          <w:b/>
          <w:sz w:val="20"/>
        </w:rPr>
        <w:t>missioners.</w:t>
      </w:r>
    </w:p>
    <w:p w14:paraId="2BA9B7DF" w14:textId="720FA07C" w:rsidR="001D3AB4" w:rsidRPr="00991278" w:rsidRDefault="001C7F6D" w:rsidP="001C7F6D">
      <w:pPr>
        <w:spacing w:after="160"/>
        <w:ind w:firstLine="270"/>
        <w:rPr>
          <w:rFonts w:ascii="Times New Roman" w:hAnsi="Times New Roman" w:cs="Times New Roman"/>
        </w:rPr>
      </w:pPr>
      <w:r w:rsidRPr="001C7F6D">
        <w:rPr>
          <w:rFonts w:ascii="Times New Roman" w:hAnsi="Times New Roman" w:cs="Times New Roman"/>
          <w:b/>
        </w:rPr>
        <w:t>12.</w:t>
      </w:r>
      <w:r w:rsidR="00E47CBA">
        <w:rPr>
          <w:rFonts w:ascii="Times New Roman" w:hAnsi="Times New Roman" w:cs="Times New Roman"/>
          <w:b/>
        </w:rPr>
        <w:t xml:space="preserve"> </w:t>
      </w:r>
      <w:r w:rsidR="00C11F0C" w:rsidRPr="00991278">
        <w:rPr>
          <w:rFonts w:ascii="Times New Roman" w:hAnsi="Times New Roman" w:cs="Times New Roman"/>
        </w:rPr>
        <w:t>(1) A part-time Commissioner shall be paid such salary and such annual allowance (if any) as the Parliament provides but, until 1 January 1975, he shall be paid such salary and such annual allowance (if any) as are prescribed.</w:t>
      </w:r>
    </w:p>
    <w:p w14:paraId="28FFBD9B" w14:textId="77777777" w:rsidR="001C7F6D" w:rsidRDefault="001C7F6D" w:rsidP="001C7F6D">
      <w:pPr>
        <w:ind w:firstLine="270"/>
        <w:rPr>
          <w:rFonts w:ascii="Times New Roman" w:hAnsi="Times New Roman" w:cs="Times New Roman"/>
        </w:rPr>
      </w:pPr>
      <w:r>
        <w:rPr>
          <w:rFonts w:ascii="Times New Roman" w:hAnsi="Times New Roman" w:cs="Times New Roman"/>
        </w:rPr>
        <w:t xml:space="preserve">(2) </w:t>
      </w:r>
      <w:r w:rsidR="00C11F0C" w:rsidRPr="00991278">
        <w:rPr>
          <w:rFonts w:ascii="Times New Roman" w:hAnsi="Times New Roman" w:cs="Times New Roman"/>
        </w:rPr>
        <w:t>A part-time Commissioner shall be paid such allowances (not including an annual allowance) as are prescribed.</w:t>
      </w:r>
    </w:p>
    <w:p w14:paraId="7619A3BE" w14:textId="77777777" w:rsidR="001C7F6D" w:rsidRDefault="001C7F6D">
      <w:pPr>
        <w:rPr>
          <w:rFonts w:ascii="Times New Roman" w:hAnsi="Times New Roman" w:cs="Times New Roman"/>
        </w:rPr>
      </w:pPr>
      <w:r>
        <w:rPr>
          <w:rFonts w:ascii="Times New Roman" w:hAnsi="Times New Roman" w:cs="Times New Roman"/>
        </w:rPr>
        <w:br w:type="page"/>
      </w:r>
    </w:p>
    <w:p w14:paraId="50ABB851" w14:textId="77777777" w:rsidR="001C7F6D" w:rsidRPr="001C7F6D" w:rsidRDefault="001C7F6D" w:rsidP="001C7F6D">
      <w:pPr>
        <w:spacing w:before="120" w:after="60"/>
        <w:rPr>
          <w:rFonts w:ascii="Times New Roman" w:hAnsi="Times New Roman" w:cs="Times New Roman"/>
          <w:b/>
          <w:sz w:val="20"/>
        </w:rPr>
      </w:pPr>
      <w:r w:rsidRPr="001C7F6D">
        <w:rPr>
          <w:rFonts w:ascii="Times New Roman" w:hAnsi="Times New Roman" w:cs="Times New Roman"/>
          <w:b/>
          <w:sz w:val="20"/>
        </w:rPr>
        <w:lastRenderedPageBreak/>
        <w:t>Acting</w:t>
      </w:r>
      <w:r>
        <w:rPr>
          <w:rFonts w:ascii="Times New Roman" w:hAnsi="Times New Roman" w:cs="Times New Roman"/>
          <w:b/>
          <w:sz w:val="20"/>
        </w:rPr>
        <w:t xml:space="preserve"> appointments of part-time Com</w:t>
      </w:r>
      <w:r w:rsidRPr="001C7F6D">
        <w:rPr>
          <w:rFonts w:ascii="Times New Roman" w:hAnsi="Times New Roman" w:cs="Times New Roman"/>
          <w:b/>
          <w:sz w:val="20"/>
        </w:rPr>
        <w:t>missioners.</w:t>
      </w:r>
    </w:p>
    <w:p w14:paraId="66CAE4D9" w14:textId="77777777" w:rsidR="001D3AB4" w:rsidRPr="00991278" w:rsidRDefault="001C7F6D" w:rsidP="001C7F6D">
      <w:pPr>
        <w:spacing w:after="160"/>
        <w:ind w:firstLine="270"/>
        <w:rPr>
          <w:rFonts w:ascii="Times New Roman" w:hAnsi="Times New Roman" w:cs="Times New Roman"/>
        </w:rPr>
      </w:pPr>
      <w:r w:rsidRPr="001C7F6D">
        <w:rPr>
          <w:rFonts w:ascii="Times New Roman" w:hAnsi="Times New Roman" w:cs="Times New Roman"/>
          <w:b/>
        </w:rPr>
        <w:t>13.</w:t>
      </w:r>
      <w:r w:rsidRPr="00991278">
        <w:rPr>
          <w:rFonts w:ascii="Times New Roman" w:hAnsi="Times New Roman" w:cs="Times New Roman"/>
        </w:rPr>
        <w:t xml:space="preserve"> </w:t>
      </w:r>
      <w:r w:rsidR="00C11F0C" w:rsidRPr="00991278">
        <w:rPr>
          <w:rFonts w:ascii="Times New Roman" w:hAnsi="Times New Roman" w:cs="Times New Roman"/>
        </w:rPr>
        <w:t>(1) Where the Chairman is, or is expected to be, unable (whether on account of illness or otherwise) to attend meetings of the Commission, or there is a vacancy in the office of Chairman, the Minister may appoint the Deputy Chairman to act in the place of the Chairman during that inability or until the filling of the vacancy.</w:t>
      </w:r>
    </w:p>
    <w:p w14:paraId="10BA487A" w14:textId="1B7FBC1B" w:rsidR="001D3AB4" w:rsidRPr="00991278" w:rsidRDefault="001C7F6D" w:rsidP="001C7F6D">
      <w:pPr>
        <w:spacing w:after="160"/>
        <w:ind w:firstLine="270"/>
        <w:rPr>
          <w:rFonts w:ascii="Times New Roman" w:hAnsi="Times New Roman" w:cs="Times New Roman"/>
        </w:rPr>
      </w:pPr>
      <w:r>
        <w:rPr>
          <w:rFonts w:ascii="Times New Roman" w:hAnsi="Times New Roman" w:cs="Times New Roman"/>
        </w:rPr>
        <w:t xml:space="preserve">(2) </w:t>
      </w:r>
      <w:r w:rsidR="00C11F0C" w:rsidRPr="00991278">
        <w:rPr>
          <w:rFonts w:ascii="Times New Roman" w:hAnsi="Times New Roman" w:cs="Times New Roman"/>
        </w:rPr>
        <w:t>Where a part-time Commissioner, other than the Chairman, is, or is expected to be, unable (whether on account of illness or otherwise) to attend meetings of the Commission, or there is a vacancy in the office of such a part-time Commissioner, the Minister may, subject to sub</w:t>
      </w:r>
      <w:r w:rsidR="00E47CBA">
        <w:rPr>
          <w:rFonts w:ascii="Times New Roman" w:hAnsi="Times New Roman" w:cs="Times New Roman"/>
        </w:rPr>
        <w:t>-</w:t>
      </w:r>
      <w:r w:rsidR="00C11F0C" w:rsidRPr="00991278">
        <w:rPr>
          <w:rFonts w:ascii="Times New Roman" w:hAnsi="Times New Roman" w:cs="Times New Roman"/>
        </w:rPr>
        <w:t>sections (3) and (4), appoint a person to act in the place of the part-time Commissioner during that inability or to act in the vacant office until the filling of the vacancy.</w:t>
      </w:r>
    </w:p>
    <w:p w14:paraId="557B3C85" w14:textId="77777777" w:rsidR="001D3AB4" w:rsidRPr="00991278" w:rsidRDefault="001C7F6D" w:rsidP="001C7F6D">
      <w:pPr>
        <w:spacing w:after="160"/>
        <w:ind w:firstLine="270"/>
        <w:rPr>
          <w:rFonts w:ascii="Times New Roman" w:hAnsi="Times New Roman" w:cs="Times New Roman"/>
        </w:rPr>
      </w:pPr>
      <w:r>
        <w:rPr>
          <w:rFonts w:ascii="Times New Roman" w:hAnsi="Times New Roman" w:cs="Times New Roman"/>
        </w:rPr>
        <w:t xml:space="preserve">(3) </w:t>
      </w:r>
      <w:r w:rsidR="00C11F0C" w:rsidRPr="00991278">
        <w:rPr>
          <w:rFonts w:ascii="Times New Roman" w:hAnsi="Times New Roman" w:cs="Times New Roman"/>
        </w:rPr>
        <w:t>A person appointed to act in the place of, or in the vacant office of, the Deputy Chairman shall be a part-time Commissioner.</w:t>
      </w:r>
    </w:p>
    <w:p w14:paraId="73CDB01A" w14:textId="77777777" w:rsidR="001D3AB4" w:rsidRPr="00991278" w:rsidRDefault="001C7F6D" w:rsidP="001C7F6D">
      <w:pPr>
        <w:spacing w:after="160"/>
        <w:ind w:firstLine="270"/>
        <w:rPr>
          <w:rFonts w:ascii="Times New Roman" w:hAnsi="Times New Roman" w:cs="Times New Roman"/>
        </w:rPr>
      </w:pPr>
      <w:r>
        <w:rPr>
          <w:rFonts w:ascii="Times New Roman" w:hAnsi="Times New Roman" w:cs="Times New Roman"/>
        </w:rPr>
        <w:t xml:space="preserve">(4) </w:t>
      </w:r>
      <w:r w:rsidR="00C11F0C" w:rsidRPr="00991278">
        <w:rPr>
          <w:rFonts w:ascii="Times New Roman" w:hAnsi="Times New Roman" w:cs="Times New Roman"/>
        </w:rPr>
        <w:t>A person appointed to act in the place of, or in the vacant office of, the part-time Commissioner nominated by the Director-General shall himself be so nominated.</w:t>
      </w:r>
    </w:p>
    <w:p w14:paraId="34E9C3F7" w14:textId="77777777" w:rsidR="001D3AB4" w:rsidRPr="00991278" w:rsidRDefault="001C7F6D" w:rsidP="001C7F6D">
      <w:pPr>
        <w:spacing w:after="160"/>
        <w:ind w:firstLine="270"/>
        <w:rPr>
          <w:rFonts w:ascii="Times New Roman" w:hAnsi="Times New Roman" w:cs="Times New Roman"/>
        </w:rPr>
      </w:pPr>
      <w:r>
        <w:rPr>
          <w:rFonts w:ascii="Times New Roman" w:hAnsi="Times New Roman" w:cs="Times New Roman"/>
        </w:rPr>
        <w:t xml:space="preserve">(5) </w:t>
      </w:r>
      <w:r w:rsidR="00C11F0C" w:rsidRPr="00991278">
        <w:rPr>
          <w:rFonts w:ascii="Times New Roman" w:hAnsi="Times New Roman" w:cs="Times New Roman"/>
        </w:rPr>
        <w:t>The Minister may, at any time, terminate an appointment made by him under this section.</w:t>
      </w:r>
    </w:p>
    <w:p w14:paraId="070FB193" w14:textId="77777777" w:rsidR="001D3AB4" w:rsidRPr="00991278" w:rsidRDefault="001C7F6D" w:rsidP="001C7F6D">
      <w:pPr>
        <w:spacing w:after="160"/>
        <w:ind w:firstLine="270"/>
        <w:rPr>
          <w:rFonts w:ascii="Times New Roman" w:hAnsi="Times New Roman" w:cs="Times New Roman"/>
        </w:rPr>
      </w:pPr>
      <w:r>
        <w:rPr>
          <w:rFonts w:ascii="Times New Roman" w:hAnsi="Times New Roman" w:cs="Times New Roman"/>
        </w:rPr>
        <w:t xml:space="preserve">(6) </w:t>
      </w:r>
      <w:r w:rsidR="00C11F0C" w:rsidRPr="00991278">
        <w:rPr>
          <w:rFonts w:ascii="Times New Roman" w:hAnsi="Times New Roman" w:cs="Times New Roman"/>
        </w:rPr>
        <w:t>A person shall, in respect of a period during which he is acting in the place of, or in the vacant office of, a part-time Commissioner, other than the Chairman, be entitled to receive such salary and allowances as he would have received during that period if he had been the occupant of the office of that part-time Commissioner.</w:t>
      </w:r>
    </w:p>
    <w:p w14:paraId="001C1BE3" w14:textId="77777777" w:rsidR="001D3AB4" w:rsidRPr="00991278" w:rsidRDefault="001C7F6D" w:rsidP="001C7F6D">
      <w:pPr>
        <w:ind w:firstLine="270"/>
        <w:rPr>
          <w:rFonts w:ascii="Times New Roman" w:hAnsi="Times New Roman" w:cs="Times New Roman"/>
        </w:rPr>
      </w:pPr>
      <w:r>
        <w:rPr>
          <w:rFonts w:ascii="Times New Roman" w:hAnsi="Times New Roman" w:cs="Times New Roman"/>
        </w:rPr>
        <w:t xml:space="preserve">(7) </w:t>
      </w:r>
      <w:r w:rsidR="00C11F0C" w:rsidRPr="00991278">
        <w:rPr>
          <w:rFonts w:ascii="Times New Roman" w:hAnsi="Times New Roman" w:cs="Times New Roman"/>
        </w:rPr>
        <w:t>A part-time Commissioner is not entitled, in respect of a period during which he is acting in the place of, or in the vacant office of, the Deputy Chairman, to receive the salary and allowances applicable to his own office.</w:t>
      </w:r>
    </w:p>
    <w:p w14:paraId="516691E1" w14:textId="77777777" w:rsidR="001D3AB4" w:rsidRPr="001C7F6D" w:rsidRDefault="00C11F0C" w:rsidP="001C7F6D">
      <w:pPr>
        <w:spacing w:before="120" w:after="60"/>
        <w:rPr>
          <w:rFonts w:ascii="Times New Roman" w:hAnsi="Times New Roman" w:cs="Times New Roman"/>
          <w:b/>
          <w:sz w:val="20"/>
        </w:rPr>
      </w:pPr>
      <w:r w:rsidRPr="001C7F6D">
        <w:rPr>
          <w:rFonts w:ascii="Times New Roman" w:hAnsi="Times New Roman" w:cs="Times New Roman"/>
          <w:b/>
          <w:sz w:val="20"/>
        </w:rPr>
        <w:t>Decisions of Commission not to be questioned.</w:t>
      </w:r>
    </w:p>
    <w:p w14:paraId="66F74A57" w14:textId="7777907D" w:rsidR="001D3AB4" w:rsidRDefault="001C7F6D" w:rsidP="001C7F6D">
      <w:pPr>
        <w:tabs>
          <w:tab w:val="left" w:pos="630"/>
        </w:tabs>
        <w:ind w:firstLine="270"/>
        <w:rPr>
          <w:rFonts w:ascii="Times New Roman" w:hAnsi="Times New Roman" w:cs="Times New Roman"/>
        </w:rPr>
      </w:pPr>
      <w:r w:rsidRPr="001C7F6D">
        <w:rPr>
          <w:rFonts w:ascii="Times New Roman" w:hAnsi="Times New Roman" w:cs="Times New Roman"/>
          <w:b/>
        </w:rPr>
        <w:t>14.</w:t>
      </w:r>
      <w:r>
        <w:rPr>
          <w:rFonts w:ascii="Times New Roman" w:hAnsi="Times New Roman" w:cs="Times New Roman"/>
        </w:rPr>
        <w:tab/>
      </w:r>
      <w:r w:rsidR="00C11F0C" w:rsidRPr="00991278">
        <w:rPr>
          <w:rFonts w:ascii="Times New Roman" w:hAnsi="Times New Roman" w:cs="Times New Roman"/>
        </w:rPr>
        <w:t>The validity of a decision of the Commission shall not be questioned in any proceedings on the ground that the occasion for the appointment of a person purporting to act in the place of, or in the vacant office of, a Commissioner had not arisen or that the appointment had ceased to have effect.</w:t>
      </w:r>
    </w:p>
    <w:p w14:paraId="37EBDF85" w14:textId="77777777" w:rsidR="008E2196" w:rsidRPr="001C7F6D" w:rsidRDefault="008E2196" w:rsidP="008E2196">
      <w:pPr>
        <w:spacing w:before="120" w:after="60"/>
        <w:rPr>
          <w:rFonts w:ascii="Times New Roman" w:hAnsi="Times New Roman" w:cs="Times New Roman"/>
          <w:b/>
          <w:sz w:val="20"/>
        </w:rPr>
      </w:pPr>
      <w:r w:rsidRPr="001C7F6D">
        <w:rPr>
          <w:rFonts w:ascii="Times New Roman" w:hAnsi="Times New Roman" w:cs="Times New Roman"/>
          <w:b/>
          <w:sz w:val="20"/>
        </w:rPr>
        <w:t>Interests to be disclosed.</w:t>
      </w:r>
    </w:p>
    <w:p w14:paraId="6EEACB14" w14:textId="16D1535B" w:rsidR="001D3AB4" w:rsidRPr="00991278" w:rsidRDefault="008E2196" w:rsidP="008E2196">
      <w:pPr>
        <w:spacing w:after="160"/>
        <w:ind w:firstLine="270"/>
        <w:rPr>
          <w:rFonts w:ascii="Times New Roman" w:hAnsi="Times New Roman" w:cs="Times New Roman"/>
        </w:rPr>
      </w:pPr>
      <w:r w:rsidRPr="008E2196">
        <w:rPr>
          <w:rFonts w:ascii="Times New Roman" w:hAnsi="Times New Roman" w:cs="Times New Roman"/>
          <w:b/>
        </w:rPr>
        <w:t>15.</w:t>
      </w:r>
      <w:r w:rsidR="00E47CBA">
        <w:rPr>
          <w:rFonts w:ascii="Times New Roman" w:hAnsi="Times New Roman" w:cs="Times New Roman"/>
          <w:b/>
        </w:rPr>
        <w:t xml:space="preserve"> </w:t>
      </w:r>
      <w:r w:rsidR="00C11F0C" w:rsidRPr="00991278">
        <w:rPr>
          <w:rFonts w:ascii="Times New Roman" w:hAnsi="Times New Roman" w:cs="Times New Roman"/>
        </w:rPr>
        <w:t>(1) A Commissioner who is directly or indirectly interested in a contract made or proposed to be made by the Commission, otherwise than as a member, and in common with the other members, of an incorporated company consisting of not less than twenty-five persons, shall, as soon as possible after the relevant facts have come to his knowledge, disclose the nature of his interest at a meeting of the Commission.</w:t>
      </w:r>
    </w:p>
    <w:p w14:paraId="407DAF55" w14:textId="40EF01B9" w:rsidR="008E2196" w:rsidRDefault="00C11F0C" w:rsidP="008E2196">
      <w:pPr>
        <w:ind w:firstLine="270"/>
        <w:rPr>
          <w:rFonts w:ascii="Times New Roman" w:hAnsi="Times New Roman" w:cs="Times New Roman"/>
        </w:rPr>
      </w:pPr>
      <w:r w:rsidRPr="00991278">
        <w:rPr>
          <w:rFonts w:ascii="Times New Roman" w:hAnsi="Times New Roman" w:cs="Times New Roman"/>
        </w:rPr>
        <w:t>(2) A disclosure under sub-section (1) shall be recorded in the minutes of the Commission and the Commissioner—</w:t>
      </w:r>
    </w:p>
    <w:p w14:paraId="3E29030D" w14:textId="77777777" w:rsidR="001D3AB4" w:rsidRPr="00991278" w:rsidRDefault="008E2196" w:rsidP="008E2196">
      <w:pPr>
        <w:spacing w:after="60"/>
        <w:ind w:left="720" w:hanging="360"/>
        <w:rPr>
          <w:rFonts w:ascii="Times New Roman" w:hAnsi="Times New Roman" w:cs="Times New Roman"/>
        </w:rPr>
      </w:pPr>
      <w:r>
        <w:rPr>
          <w:rFonts w:ascii="Times New Roman" w:hAnsi="Times New Roman" w:cs="Times New Roman"/>
        </w:rPr>
        <w:t xml:space="preserve">(a) </w:t>
      </w:r>
      <w:r w:rsidR="00C11F0C" w:rsidRPr="00991278">
        <w:rPr>
          <w:rFonts w:ascii="Times New Roman" w:hAnsi="Times New Roman" w:cs="Times New Roman"/>
        </w:rPr>
        <w:t>shall not, after the disclosure, take part in any deliberation or decision of the Commission with respect to that contract; and</w:t>
      </w:r>
    </w:p>
    <w:p w14:paraId="4666D4E0" w14:textId="77777777" w:rsidR="001D3AB4" w:rsidRPr="00991278" w:rsidRDefault="008E2196" w:rsidP="008E2196">
      <w:pPr>
        <w:ind w:left="720" w:hanging="360"/>
        <w:rPr>
          <w:rFonts w:ascii="Times New Roman" w:hAnsi="Times New Roman" w:cs="Times New Roman"/>
        </w:rPr>
      </w:pPr>
      <w:r>
        <w:rPr>
          <w:rFonts w:ascii="Times New Roman" w:hAnsi="Times New Roman" w:cs="Times New Roman"/>
        </w:rPr>
        <w:t xml:space="preserve">(b) </w:t>
      </w:r>
      <w:r w:rsidR="00C11F0C" w:rsidRPr="00991278">
        <w:rPr>
          <w:rFonts w:ascii="Times New Roman" w:hAnsi="Times New Roman" w:cs="Times New Roman"/>
        </w:rPr>
        <w:t>shall be disregarded for the purpose of constituting a quorum for the purpose of any such deliberation or decision.</w:t>
      </w:r>
    </w:p>
    <w:p w14:paraId="72017654" w14:textId="77777777" w:rsidR="001D3AB4" w:rsidRPr="008E2196" w:rsidRDefault="00C11F0C" w:rsidP="008E2196">
      <w:pPr>
        <w:spacing w:before="120" w:after="60"/>
        <w:rPr>
          <w:rFonts w:ascii="Times New Roman" w:hAnsi="Times New Roman" w:cs="Times New Roman"/>
          <w:b/>
          <w:sz w:val="20"/>
        </w:rPr>
      </w:pPr>
      <w:r w:rsidRPr="008E2196">
        <w:rPr>
          <w:rFonts w:ascii="Times New Roman" w:hAnsi="Times New Roman" w:cs="Times New Roman"/>
          <w:b/>
          <w:sz w:val="20"/>
        </w:rPr>
        <w:t>Leave of absence.</w:t>
      </w:r>
    </w:p>
    <w:p w14:paraId="3D25765E" w14:textId="77777777" w:rsidR="001D3AB4" w:rsidRDefault="008E2196" w:rsidP="008E2196">
      <w:pPr>
        <w:tabs>
          <w:tab w:val="left" w:pos="630"/>
        </w:tabs>
        <w:ind w:firstLine="270"/>
        <w:rPr>
          <w:rFonts w:ascii="Times New Roman" w:hAnsi="Times New Roman" w:cs="Times New Roman"/>
        </w:rPr>
      </w:pPr>
      <w:r w:rsidRPr="008E2196">
        <w:rPr>
          <w:rFonts w:ascii="Times New Roman" w:hAnsi="Times New Roman" w:cs="Times New Roman"/>
          <w:b/>
        </w:rPr>
        <w:t>16.</w:t>
      </w:r>
      <w:r>
        <w:rPr>
          <w:rFonts w:ascii="Times New Roman" w:hAnsi="Times New Roman" w:cs="Times New Roman"/>
        </w:rPr>
        <w:tab/>
      </w:r>
      <w:r w:rsidR="00C11F0C" w:rsidRPr="00991278">
        <w:rPr>
          <w:rFonts w:ascii="Times New Roman" w:hAnsi="Times New Roman" w:cs="Times New Roman"/>
        </w:rPr>
        <w:t>The Minister may grant leave of absence to a part-time Commissioner upon such terms and conditions as to remuneration and otherwise as the Minister determines.</w:t>
      </w:r>
    </w:p>
    <w:p w14:paraId="613AC5BE" w14:textId="77777777" w:rsidR="008E2196" w:rsidRPr="008E2196" w:rsidRDefault="008E2196" w:rsidP="008E2196">
      <w:pPr>
        <w:spacing w:before="120" w:after="60"/>
        <w:rPr>
          <w:rFonts w:ascii="Times New Roman" w:hAnsi="Times New Roman" w:cs="Times New Roman"/>
          <w:b/>
          <w:sz w:val="20"/>
        </w:rPr>
      </w:pPr>
      <w:r w:rsidRPr="008E2196">
        <w:rPr>
          <w:rFonts w:ascii="Times New Roman" w:hAnsi="Times New Roman" w:cs="Times New Roman"/>
          <w:b/>
          <w:sz w:val="20"/>
        </w:rPr>
        <w:t>Termination of appointment of part-time Commissioner.</w:t>
      </w:r>
    </w:p>
    <w:p w14:paraId="26C102CF" w14:textId="053F2CCC" w:rsidR="001D3AB4" w:rsidRPr="00991278" w:rsidRDefault="008E2196" w:rsidP="008E2196">
      <w:pPr>
        <w:spacing w:after="60"/>
        <w:ind w:firstLine="270"/>
        <w:rPr>
          <w:rFonts w:ascii="Times New Roman" w:hAnsi="Times New Roman" w:cs="Times New Roman"/>
        </w:rPr>
      </w:pPr>
      <w:r>
        <w:rPr>
          <w:rFonts w:ascii="Times New Roman" w:hAnsi="Times New Roman" w:cs="Times New Roman"/>
          <w:b/>
        </w:rPr>
        <w:t>17</w:t>
      </w:r>
      <w:r w:rsidR="00E47CBA">
        <w:rPr>
          <w:rFonts w:ascii="Times New Roman" w:hAnsi="Times New Roman" w:cs="Times New Roman"/>
          <w:b/>
        </w:rPr>
        <w:t>.</w:t>
      </w:r>
      <w:r>
        <w:rPr>
          <w:rFonts w:ascii="Times New Roman" w:hAnsi="Times New Roman" w:cs="Times New Roman"/>
          <w:b/>
        </w:rPr>
        <w:t xml:space="preserve"> </w:t>
      </w:r>
      <w:r w:rsidR="00C11F0C" w:rsidRPr="00991278">
        <w:rPr>
          <w:rFonts w:ascii="Times New Roman" w:hAnsi="Times New Roman" w:cs="Times New Roman"/>
        </w:rPr>
        <w:t>(1) The Governor-General may terminate the appointment of a part-time Commissioner by reason of—</w:t>
      </w:r>
    </w:p>
    <w:p w14:paraId="5595918B" w14:textId="77777777" w:rsidR="001D3AB4" w:rsidRPr="00991278" w:rsidRDefault="008E2196" w:rsidP="008E2196">
      <w:pPr>
        <w:spacing w:after="60"/>
        <w:ind w:firstLine="270"/>
        <w:rPr>
          <w:rFonts w:ascii="Times New Roman" w:hAnsi="Times New Roman" w:cs="Times New Roman"/>
        </w:rPr>
      </w:pPr>
      <w:r>
        <w:rPr>
          <w:rFonts w:ascii="Times New Roman" w:hAnsi="Times New Roman" w:cs="Times New Roman"/>
        </w:rPr>
        <w:t xml:space="preserve">(a) </w:t>
      </w:r>
      <w:r w:rsidR="00C11F0C" w:rsidRPr="00991278">
        <w:rPr>
          <w:rFonts w:ascii="Times New Roman" w:hAnsi="Times New Roman" w:cs="Times New Roman"/>
        </w:rPr>
        <w:t>the misbehaviour of the Commissioner;</w:t>
      </w:r>
    </w:p>
    <w:p w14:paraId="65FD733C" w14:textId="77777777" w:rsidR="001D3AB4" w:rsidRPr="00991278" w:rsidRDefault="008E2196" w:rsidP="008E2196">
      <w:pPr>
        <w:spacing w:after="60"/>
        <w:ind w:firstLine="270"/>
        <w:rPr>
          <w:rFonts w:ascii="Times New Roman" w:hAnsi="Times New Roman" w:cs="Times New Roman"/>
        </w:rPr>
      </w:pPr>
      <w:r>
        <w:rPr>
          <w:rFonts w:ascii="Times New Roman" w:hAnsi="Times New Roman" w:cs="Times New Roman"/>
        </w:rPr>
        <w:t xml:space="preserve">(b) </w:t>
      </w:r>
      <w:r w:rsidR="00C11F0C" w:rsidRPr="00991278">
        <w:rPr>
          <w:rFonts w:ascii="Times New Roman" w:hAnsi="Times New Roman" w:cs="Times New Roman"/>
        </w:rPr>
        <w:t>the physical or mental incapacity of the Commissioner; or</w:t>
      </w:r>
    </w:p>
    <w:p w14:paraId="473ABAA9" w14:textId="77777777" w:rsidR="001D3AB4" w:rsidRPr="00991278" w:rsidRDefault="008E2196" w:rsidP="008E2196">
      <w:pPr>
        <w:spacing w:after="160"/>
        <w:ind w:left="630" w:hanging="360"/>
        <w:rPr>
          <w:rFonts w:ascii="Times New Roman" w:hAnsi="Times New Roman" w:cs="Times New Roman"/>
        </w:rPr>
      </w:pPr>
      <w:r>
        <w:rPr>
          <w:rFonts w:ascii="Times New Roman" w:hAnsi="Times New Roman" w:cs="Times New Roman"/>
        </w:rPr>
        <w:t xml:space="preserve">(c) </w:t>
      </w:r>
      <w:r w:rsidR="00C11F0C" w:rsidRPr="00991278">
        <w:rPr>
          <w:rFonts w:ascii="Times New Roman" w:hAnsi="Times New Roman" w:cs="Times New Roman"/>
        </w:rPr>
        <w:t>the absence, except on leave granted by the Minister, of the Commissioner from three consecutive meetings of the Commission.</w:t>
      </w:r>
    </w:p>
    <w:p w14:paraId="3317B485" w14:textId="77777777" w:rsidR="001D3AB4" w:rsidRPr="00991278" w:rsidRDefault="008E2196" w:rsidP="008E2196">
      <w:pPr>
        <w:spacing w:after="60"/>
        <w:ind w:firstLine="270"/>
        <w:rPr>
          <w:rFonts w:ascii="Times New Roman" w:hAnsi="Times New Roman" w:cs="Times New Roman"/>
        </w:rPr>
      </w:pPr>
      <w:r>
        <w:rPr>
          <w:rFonts w:ascii="Times New Roman" w:hAnsi="Times New Roman" w:cs="Times New Roman"/>
        </w:rPr>
        <w:lastRenderedPageBreak/>
        <w:t xml:space="preserve">(2) </w:t>
      </w:r>
      <w:r w:rsidR="00C11F0C" w:rsidRPr="00991278">
        <w:rPr>
          <w:rFonts w:ascii="Times New Roman" w:hAnsi="Times New Roman" w:cs="Times New Roman"/>
        </w:rPr>
        <w:t>If a part-time Commissioner—</w:t>
      </w:r>
    </w:p>
    <w:p w14:paraId="2F7524F7" w14:textId="77777777" w:rsidR="001D3AB4" w:rsidRPr="00991278" w:rsidRDefault="008E2196" w:rsidP="008E2196">
      <w:pPr>
        <w:spacing w:after="60"/>
        <w:ind w:left="630" w:hanging="360"/>
        <w:rPr>
          <w:rFonts w:ascii="Times New Roman" w:hAnsi="Times New Roman" w:cs="Times New Roman"/>
        </w:rPr>
      </w:pPr>
      <w:r>
        <w:rPr>
          <w:rFonts w:ascii="Times New Roman" w:hAnsi="Times New Roman" w:cs="Times New Roman"/>
        </w:rPr>
        <w:t xml:space="preserve">(a) </w:t>
      </w:r>
      <w:r w:rsidR="00C11F0C" w:rsidRPr="00991278">
        <w:rPr>
          <w:rFonts w:ascii="Times New Roman" w:hAnsi="Times New Roman" w:cs="Times New Roman"/>
        </w:rPr>
        <w:t>becomes bankrupt, applies to take the benefit of any law for the relief of bankrupt or insolvent debtors, compounds with his creditors or makes an assignment of his remuneration for their benefit; or</w:t>
      </w:r>
    </w:p>
    <w:p w14:paraId="3C17D89E" w14:textId="77777777" w:rsidR="001D3AB4" w:rsidRPr="00991278" w:rsidRDefault="008E2196" w:rsidP="008E2196">
      <w:pPr>
        <w:spacing w:after="60"/>
        <w:ind w:firstLine="270"/>
        <w:rPr>
          <w:rFonts w:ascii="Times New Roman" w:hAnsi="Times New Roman" w:cs="Times New Roman"/>
        </w:rPr>
      </w:pPr>
      <w:r>
        <w:rPr>
          <w:rFonts w:ascii="Times New Roman" w:hAnsi="Times New Roman" w:cs="Times New Roman"/>
        </w:rPr>
        <w:t xml:space="preserve">(b) </w:t>
      </w:r>
      <w:r w:rsidR="00C11F0C" w:rsidRPr="00991278">
        <w:rPr>
          <w:rFonts w:ascii="Times New Roman" w:hAnsi="Times New Roman" w:cs="Times New Roman"/>
        </w:rPr>
        <w:t>fails to comply with his obligations under section 15,</w:t>
      </w:r>
    </w:p>
    <w:p w14:paraId="79DE0AC6" w14:textId="77777777" w:rsidR="001D3AB4" w:rsidRPr="00991278" w:rsidRDefault="00C11F0C" w:rsidP="00991278">
      <w:pPr>
        <w:rPr>
          <w:rFonts w:ascii="Times New Roman" w:hAnsi="Times New Roman" w:cs="Times New Roman"/>
        </w:rPr>
      </w:pPr>
      <w:r w:rsidRPr="00991278">
        <w:rPr>
          <w:rFonts w:ascii="Times New Roman" w:hAnsi="Times New Roman" w:cs="Times New Roman"/>
        </w:rPr>
        <w:t>the Governor-General shall terminate the appointment of the Commissioner.</w:t>
      </w:r>
    </w:p>
    <w:p w14:paraId="565044EA" w14:textId="77777777" w:rsidR="001D3AB4" w:rsidRPr="008E2196" w:rsidRDefault="00C11F0C" w:rsidP="008E2196">
      <w:pPr>
        <w:spacing w:before="120" w:after="60"/>
        <w:rPr>
          <w:rFonts w:ascii="Times New Roman" w:hAnsi="Times New Roman" w:cs="Times New Roman"/>
          <w:b/>
          <w:sz w:val="20"/>
        </w:rPr>
      </w:pPr>
      <w:r w:rsidRPr="008E2196">
        <w:rPr>
          <w:rFonts w:ascii="Times New Roman" w:hAnsi="Times New Roman" w:cs="Times New Roman"/>
          <w:b/>
          <w:sz w:val="20"/>
        </w:rPr>
        <w:t>Resignation.</w:t>
      </w:r>
    </w:p>
    <w:p w14:paraId="6070AFEE" w14:textId="77777777" w:rsidR="001D3AB4" w:rsidRDefault="008E2196" w:rsidP="008E2196">
      <w:pPr>
        <w:tabs>
          <w:tab w:val="left" w:pos="630"/>
        </w:tabs>
        <w:ind w:firstLine="270"/>
        <w:rPr>
          <w:rFonts w:ascii="Times New Roman" w:hAnsi="Times New Roman" w:cs="Times New Roman"/>
        </w:rPr>
      </w:pPr>
      <w:r w:rsidRPr="008E2196">
        <w:rPr>
          <w:rFonts w:ascii="Times New Roman" w:hAnsi="Times New Roman" w:cs="Times New Roman"/>
          <w:b/>
        </w:rPr>
        <w:t>18.</w:t>
      </w:r>
      <w:r>
        <w:rPr>
          <w:rFonts w:ascii="Times New Roman" w:hAnsi="Times New Roman" w:cs="Times New Roman"/>
        </w:rPr>
        <w:tab/>
      </w:r>
      <w:r w:rsidR="00C11F0C" w:rsidRPr="00991278">
        <w:rPr>
          <w:rFonts w:ascii="Times New Roman" w:hAnsi="Times New Roman" w:cs="Times New Roman"/>
        </w:rPr>
        <w:t>A part-time Commissioner may resign his office by writing under his hand delivered to the Governor-General.</w:t>
      </w:r>
    </w:p>
    <w:p w14:paraId="5E1A1F04" w14:textId="77777777" w:rsidR="008E2196" w:rsidRPr="00991278" w:rsidRDefault="008E2196" w:rsidP="008E2196">
      <w:pPr>
        <w:spacing w:before="120" w:after="60"/>
        <w:rPr>
          <w:rFonts w:ascii="Times New Roman" w:hAnsi="Times New Roman" w:cs="Times New Roman"/>
        </w:rPr>
      </w:pPr>
      <w:r w:rsidRPr="008E2196">
        <w:rPr>
          <w:rFonts w:ascii="Times New Roman" w:hAnsi="Times New Roman" w:cs="Times New Roman"/>
          <w:b/>
          <w:sz w:val="20"/>
        </w:rPr>
        <w:t>Meetings of Commission</w:t>
      </w:r>
      <w:r w:rsidRPr="00991278">
        <w:rPr>
          <w:rFonts w:ascii="Times New Roman" w:hAnsi="Times New Roman" w:cs="Times New Roman"/>
        </w:rPr>
        <w:t>.</w:t>
      </w:r>
    </w:p>
    <w:p w14:paraId="2B24C953" w14:textId="7ACD5911" w:rsidR="001D3AB4" w:rsidRPr="00991278" w:rsidRDefault="008E2196" w:rsidP="008E2196">
      <w:pPr>
        <w:spacing w:after="160"/>
        <w:ind w:firstLine="270"/>
        <w:rPr>
          <w:rFonts w:ascii="Times New Roman" w:hAnsi="Times New Roman" w:cs="Times New Roman"/>
        </w:rPr>
      </w:pPr>
      <w:r w:rsidRPr="008E2196">
        <w:rPr>
          <w:rFonts w:ascii="Times New Roman" w:hAnsi="Times New Roman" w:cs="Times New Roman"/>
          <w:b/>
        </w:rPr>
        <w:t>19.</w:t>
      </w:r>
      <w:r w:rsidR="00E47CBA">
        <w:rPr>
          <w:rFonts w:ascii="Times New Roman" w:hAnsi="Times New Roman" w:cs="Times New Roman"/>
          <w:b/>
        </w:rPr>
        <w:t xml:space="preserve"> </w:t>
      </w:r>
      <w:r w:rsidR="00C11F0C" w:rsidRPr="00991278">
        <w:rPr>
          <w:rFonts w:ascii="Times New Roman" w:hAnsi="Times New Roman" w:cs="Times New Roman"/>
        </w:rPr>
        <w:t>(1) The Chairman shall convene such meetings of the Commission as he considers necessary for the efficient conduct of its business but so that not more than 60 days shall elapse between one meeting of the Commission and the next meeting.</w:t>
      </w:r>
    </w:p>
    <w:p w14:paraId="3D4C4C12" w14:textId="77777777" w:rsidR="001D3AB4" w:rsidRPr="00991278" w:rsidRDefault="008E2196" w:rsidP="008E2196">
      <w:pPr>
        <w:spacing w:after="160"/>
        <w:ind w:firstLine="270"/>
        <w:rPr>
          <w:rFonts w:ascii="Times New Roman" w:hAnsi="Times New Roman" w:cs="Times New Roman"/>
        </w:rPr>
      </w:pPr>
      <w:r>
        <w:rPr>
          <w:rFonts w:ascii="Times New Roman" w:hAnsi="Times New Roman" w:cs="Times New Roman"/>
        </w:rPr>
        <w:t xml:space="preserve">(2) </w:t>
      </w:r>
      <w:r w:rsidR="00C11F0C" w:rsidRPr="00991278">
        <w:rPr>
          <w:rFonts w:ascii="Times New Roman" w:hAnsi="Times New Roman" w:cs="Times New Roman"/>
        </w:rPr>
        <w:t>The Minister may at any time convene a meeting of the Commission.</w:t>
      </w:r>
    </w:p>
    <w:p w14:paraId="330F1CFD" w14:textId="2CA12A97" w:rsidR="001D3AB4" w:rsidRPr="00991278" w:rsidRDefault="008E2196" w:rsidP="008E2196">
      <w:pPr>
        <w:spacing w:after="160"/>
        <w:ind w:firstLine="270"/>
        <w:rPr>
          <w:rFonts w:ascii="Times New Roman" w:hAnsi="Times New Roman" w:cs="Times New Roman"/>
        </w:rPr>
      </w:pPr>
      <w:r>
        <w:rPr>
          <w:rFonts w:ascii="Times New Roman" w:hAnsi="Times New Roman" w:cs="Times New Roman"/>
        </w:rPr>
        <w:t>(3)</w:t>
      </w:r>
      <w:r w:rsidR="00E47CBA">
        <w:rPr>
          <w:rFonts w:ascii="Times New Roman" w:hAnsi="Times New Roman" w:cs="Times New Roman"/>
        </w:rPr>
        <w:t xml:space="preserve"> </w:t>
      </w:r>
      <w:r w:rsidR="00C11F0C" w:rsidRPr="00991278">
        <w:rPr>
          <w:rFonts w:ascii="Times New Roman" w:hAnsi="Times New Roman" w:cs="Times New Roman"/>
        </w:rPr>
        <w:t>The Chairman shall preside at all meetings of the Commission at which he is present.</w:t>
      </w:r>
    </w:p>
    <w:p w14:paraId="65D7F691" w14:textId="77777777" w:rsidR="001D3AB4" w:rsidRPr="00991278" w:rsidRDefault="008E2196" w:rsidP="008E2196">
      <w:pPr>
        <w:spacing w:after="160"/>
        <w:ind w:firstLine="270"/>
        <w:rPr>
          <w:rFonts w:ascii="Times New Roman" w:hAnsi="Times New Roman" w:cs="Times New Roman"/>
        </w:rPr>
      </w:pPr>
      <w:r>
        <w:rPr>
          <w:rFonts w:ascii="Times New Roman" w:hAnsi="Times New Roman" w:cs="Times New Roman"/>
        </w:rPr>
        <w:t xml:space="preserve">(4) </w:t>
      </w:r>
      <w:r w:rsidR="00C11F0C" w:rsidRPr="00991278">
        <w:rPr>
          <w:rFonts w:ascii="Times New Roman" w:hAnsi="Times New Roman" w:cs="Times New Roman"/>
        </w:rPr>
        <w:t>In the absence of the Chairman from a meeting of the Commission, the Deputy Chairman shall, if he is present, preside at that meeting.</w:t>
      </w:r>
    </w:p>
    <w:p w14:paraId="291AFEA8" w14:textId="77777777" w:rsidR="008E2196" w:rsidRDefault="008E2196" w:rsidP="008E2196">
      <w:pPr>
        <w:ind w:firstLine="270"/>
        <w:rPr>
          <w:rFonts w:ascii="Times New Roman" w:hAnsi="Times New Roman" w:cs="Times New Roman"/>
        </w:rPr>
      </w:pPr>
      <w:r>
        <w:rPr>
          <w:rFonts w:ascii="Times New Roman" w:hAnsi="Times New Roman" w:cs="Times New Roman"/>
        </w:rPr>
        <w:t xml:space="preserve">(5) </w:t>
      </w:r>
      <w:r w:rsidR="00C11F0C" w:rsidRPr="00991278">
        <w:rPr>
          <w:rFonts w:ascii="Times New Roman" w:hAnsi="Times New Roman" w:cs="Times New Roman"/>
        </w:rPr>
        <w:t>Subject to sub-section (6), in the absence of both the Chairman and the Deputy Chairman from a meeting of the Commission, the Com</w:t>
      </w:r>
      <w:r w:rsidR="00C11F0C" w:rsidRPr="00991278">
        <w:rPr>
          <w:rFonts w:ascii="Times New Roman" w:hAnsi="Times New Roman" w:cs="Times New Roman"/>
        </w:rPr>
        <w:softHyphen/>
        <w:t>missioners present shall elect one of their number to preside at that meeting.</w:t>
      </w:r>
    </w:p>
    <w:p w14:paraId="0BA82EAD" w14:textId="77777777" w:rsidR="008E2196" w:rsidRDefault="008E2196">
      <w:pPr>
        <w:rPr>
          <w:rFonts w:ascii="Times New Roman" w:hAnsi="Times New Roman" w:cs="Times New Roman"/>
        </w:rPr>
      </w:pPr>
      <w:r>
        <w:rPr>
          <w:rFonts w:ascii="Times New Roman" w:hAnsi="Times New Roman" w:cs="Times New Roman"/>
        </w:rPr>
        <w:br w:type="page"/>
      </w:r>
    </w:p>
    <w:p w14:paraId="4E136CCD" w14:textId="77777777" w:rsidR="001D3AB4" w:rsidRPr="00991278" w:rsidRDefault="001D605A" w:rsidP="001D605A">
      <w:pPr>
        <w:spacing w:after="160"/>
        <w:ind w:firstLine="270"/>
        <w:rPr>
          <w:rFonts w:ascii="Times New Roman" w:hAnsi="Times New Roman" w:cs="Times New Roman"/>
        </w:rPr>
      </w:pPr>
      <w:r>
        <w:rPr>
          <w:rFonts w:ascii="Times New Roman" w:hAnsi="Times New Roman" w:cs="Times New Roman"/>
        </w:rPr>
        <w:lastRenderedPageBreak/>
        <w:t xml:space="preserve">(6) </w:t>
      </w:r>
      <w:r w:rsidR="00C11F0C" w:rsidRPr="00991278">
        <w:rPr>
          <w:rFonts w:ascii="Times New Roman" w:hAnsi="Times New Roman" w:cs="Times New Roman"/>
        </w:rPr>
        <w:t>For the purposes of sub-section (5), the General Manager may participate in the vote to elect a person to preside at a meeting but is not eligible for election.</w:t>
      </w:r>
    </w:p>
    <w:p w14:paraId="5A41D906" w14:textId="77777777" w:rsidR="001D3AB4" w:rsidRPr="00991278" w:rsidRDefault="001D605A" w:rsidP="001D605A">
      <w:pPr>
        <w:spacing w:after="160"/>
        <w:ind w:firstLine="270"/>
        <w:rPr>
          <w:rFonts w:ascii="Times New Roman" w:hAnsi="Times New Roman" w:cs="Times New Roman"/>
        </w:rPr>
      </w:pPr>
      <w:r>
        <w:rPr>
          <w:rFonts w:ascii="Times New Roman" w:hAnsi="Times New Roman" w:cs="Times New Roman"/>
        </w:rPr>
        <w:t xml:space="preserve">(7) </w:t>
      </w:r>
      <w:r w:rsidR="00C11F0C" w:rsidRPr="00991278">
        <w:rPr>
          <w:rFonts w:ascii="Times New Roman" w:hAnsi="Times New Roman" w:cs="Times New Roman"/>
        </w:rPr>
        <w:t>At a meeting of the Commission four Commissioners constitute a quorum.</w:t>
      </w:r>
    </w:p>
    <w:p w14:paraId="2B2FB23E" w14:textId="3DEBB9C6" w:rsidR="001D3AB4" w:rsidRPr="00991278" w:rsidRDefault="001D605A" w:rsidP="001D605A">
      <w:pPr>
        <w:spacing w:after="160"/>
        <w:ind w:firstLine="270"/>
        <w:rPr>
          <w:rFonts w:ascii="Times New Roman" w:hAnsi="Times New Roman" w:cs="Times New Roman"/>
        </w:rPr>
      </w:pPr>
      <w:r>
        <w:rPr>
          <w:rFonts w:ascii="Times New Roman" w:hAnsi="Times New Roman" w:cs="Times New Roman"/>
        </w:rPr>
        <w:t xml:space="preserve">(8) </w:t>
      </w:r>
      <w:r w:rsidR="00C11F0C" w:rsidRPr="00991278">
        <w:rPr>
          <w:rFonts w:ascii="Times New Roman" w:hAnsi="Times New Roman" w:cs="Times New Roman"/>
        </w:rPr>
        <w:t>All questions arising at a meeting of the Commission shall be decided by a majority of the votes of the Commissioners present and voting and, for this purpose, the Commissioner presiding at the meeting has a deliberative vote and, in the event of an equality of votes, a casting vote.</w:t>
      </w:r>
    </w:p>
    <w:p w14:paraId="5FD5C00D" w14:textId="77777777" w:rsidR="001D3AB4" w:rsidRPr="00991278" w:rsidRDefault="001D605A" w:rsidP="001D605A">
      <w:pPr>
        <w:spacing w:after="160"/>
        <w:ind w:firstLine="270"/>
        <w:rPr>
          <w:rFonts w:ascii="Times New Roman" w:hAnsi="Times New Roman" w:cs="Times New Roman"/>
        </w:rPr>
      </w:pPr>
      <w:r>
        <w:rPr>
          <w:rFonts w:ascii="Times New Roman" w:hAnsi="Times New Roman" w:cs="Times New Roman"/>
        </w:rPr>
        <w:t xml:space="preserve">(9) </w:t>
      </w:r>
      <w:r w:rsidR="00C11F0C" w:rsidRPr="00991278">
        <w:rPr>
          <w:rFonts w:ascii="Times New Roman" w:hAnsi="Times New Roman" w:cs="Times New Roman"/>
        </w:rPr>
        <w:t>The Commission may regulate the conduct of the proceedings at its meetings as it thinks fit.</w:t>
      </w:r>
    </w:p>
    <w:p w14:paraId="26359029" w14:textId="77777777" w:rsidR="001D3AB4" w:rsidRPr="00991278" w:rsidRDefault="001D605A" w:rsidP="001D605A">
      <w:pPr>
        <w:spacing w:after="160"/>
        <w:ind w:firstLine="270"/>
        <w:rPr>
          <w:rFonts w:ascii="Times New Roman" w:hAnsi="Times New Roman" w:cs="Times New Roman"/>
        </w:rPr>
      </w:pPr>
      <w:r>
        <w:rPr>
          <w:rFonts w:ascii="Times New Roman" w:hAnsi="Times New Roman" w:cs="Times New Roman"/>
        </w:rPr>
        <w:t xml:space="preserve">(10) </w:t>
      </w:r>
      <w:r w:rsidR="00C11F0C" w:rsidRPr="00991278">
        <w:rPr>
          <w:rFonts w:ascii="Times New Roman" w:hAnsi="Times New Roman" w:cs="Times New Roman"/>
        </w:rPr>
        <w:t>The Commission shall keep minutes of the proceedings of its meetings and shall forward a copy of those minutes to the Minister.</w:t>
      </w:r>
    </w:p>
    <w:p w14:paraId="6FE83BC6" w14:textId="77777777" w:rsidR="001D3AB4" w:rsidRPr="00991278" w:rsidRDefault="00C11F0C" w:rsidP="001D605A">
      <w:pPr>
        <w:jc w:val="center"/>
        <w:rPr>
          <w:rFonts w:ascii="Times New Roman" w:hAnsi="Times New Roman" w:cs="Times New Roman"/>
        </w:rPr>
      </w:pPr>
      <w:r w:rsidRPr="00991278">
        <w:rPr>
          <w:rFonts w:ascii="Times New Roman" w:hAnsi="Times New Roman" w:cs="Times New Roman"/>
        </w:rPr>
        <w:t>PART IV—THE GENERAL MANAGER AND STAFF OF THE HEALTH INSURANCE COMMISSION</w:t>
      </w:r>
    </w:p>
    <w:p w14:paraId="3B4A14B0" w14:textId="77777777" w:rsidR="001D3AB4" w:rsidRPr="001D605A" w:rsidRDefault="00C11F0C" w:rsidP="001D605A">
      <w:pPr>
        <w:spacing w:before="120" w:after="60"/>
        <w:rPr>
          <w:rFonts w:ascii="Times New Roman" w:hAnsi="Times New Roman" w:cs="Times New Roman"/>
          <w:b/>
          <w:sz w:val="20"/>
        </w:rPr>
      </w:pPr>
      <w:r w:rsidRPr="001D605A">
        <w:rPr>
          <w:rFonts w:ascii="Times New Roman" w:hAnsi="Times New Roman" w:cs="Times New Roman"/>
          <w:b/>
          <w:sz w:val="20"/>
        </w:rPr>
        <w:t>General</w:t>
      </w:r>
      <w:r w:rsidR="001D605A" w:rsidRPr="001D605A">
        <w:rPr>
          <w:rFonts w:ascii="Times New Roman" w:hAnsi="Times New Roman" w:cs="Times New Roman"/>
          <w:b/>
          <w:sz w:val="20"/>
        </w:rPr>
        <w:t xml:space="preserve"> </w:t>
      </w:r>
      <w:r w:rsidRPr="001D605A">
        <w:rPr>
          <w:rFonts w:ascii="Times New Roman" w:hAnsi="Times New Roman" w:cs="Times New Roman"/>
          <w:b/>
          <w:sz w:val="20"/>
        </w:rPr>
        <w:t>Manager.</w:t>
      </w:r>
    </w:p>
    <w:p w14:paraId="24088439" w14:textId="77777777" w:rsidR="001D3AB4" w:rsidRPr="00991278" w:rsidRDefault="001D605A" w:rsidP="001D605A">
      <w:pPr>
        <w:spacing w:after="160"/>
        <w:ind w:firstLine="270"/>
        <w:rPr>
          <w:rFonts w:ascii="Times New Roman" w:hAnsi="Times New Roman" w:cs="Times New Roman"/>
        </w:rPr>
      </w:pPr>
      <w:r w:rsidRPr="001D605A">
        <w:rPr>
          <w:rFonts w:ascii="Times New Roman" w:hAnsi="Times New Roman" w:cs="Times New Roman"/>
          <w:b/>
        </w:rPr>
        <w:t>20.</w:t>
      </w:r>
      <w:r>
        <w:rPr>
          <w:rFonts w:ascii="Times New Roman" w:hAnsi="Times New Roman" w:cs="Times New Roman"/>
        </w:rPr>
        <w:t xml:space="preserve"> </w:t>
      </w:r>
      <w:r w:rsidR="00C11F0C" w:rsidRPr="00991278">
        <w:rPr>
          <w:rFonts w:ascii="Times New Roman" w:hAnsi="Times New Roman" w:cs="Times New Roman"/>
        </w:rPr>
        <w:t>(1) There shall be a General Manager of the Health Insurance Commission.</w:t>
      </w:r>
    </w:p>
    <w:p w14:paraId="75C541D7" w14:textId="77777777" w:rsidR="001D3AB4" w:rsidRDefault="001D605A" w:rsidP="001D605A">
      <w:pPr>
        <w:spacing w:after="160"/>
        <w:ind w:firstLine="270"/>
        <w:rPr>
          <w:rFonts w:ascii="Times New Roman" w:hAnsi="Times New Roman" w:cs="Times New Roman"/>
        </w:rPr>
      </w:pPr>
      <w:r>
        <w:rPr>
          <w:rFonts w:ascii="Times New Roman" w:hAnsi="Times New Roman" w:cs="Times New Roman"/>
        </w:rPr>
        <w:t xml:space="preserve">(2) </w:t>
      </w:r>
      <w:r w:rsidR="00C11F0C" w:rsidRPr="00991278">
        <w:rPr>
          <w:rFonts w:ascii="Times New Roman" w:hAnsi="Times New Roman" w:cs="Times New Roman"/>
        </w:rPr>
        <w:t>The General Manager is the executive officer of the Commission and shall, subject to any direction of the Commission, manage the affairs of the Commission.</w:t>
      </w:r>
    </w:p>
    <w:p w14:paraId="2B7BCBB8" w14:textId="77777777" w:rsidR="001D605A" w:rsidRPr="001D605A" w:rsidRDefault="001D605A" w:rsidP="001D605A">
      <w:pPr>
        <w:spacing w:before="120" w:after="60"/>
        <w:rPr>
          <w:rFonts w:ascii="Times New Roman" w:hAnsi="Times New Roman" w:cs="Times New Roman"/>
          <w:b/>
          <w:sz w:val="20"/>
        </w:rPr>
      </w:pPr>
      <w:r w:rsidRPr="001D605A">
        <w:rPr>
          <w:rFonts w:ascii="Times New Roman" w:hAnsi="Times New Roman" w:cs="Times New Roman"/>
          <w:b/>
          <w:sz w:val="20"/>
        </w:rPr>
        <w:t>Appointment of General Manager.</w:t>
      </w:r>
    </w:p>
    <w:p w14:paraId="47431A00" w14:textId="1742AF62" w:rsidR="001D3AB4" w:rsidRPr="00991278" w:rsidRDefault="00ED307A" w:rsidP="00ED307A">
      <w:pPr>
        <w:spacing w:after="160"/>
        <w:ind w:firstLine="270"/>
        <w:rPr>
          <w:rFonts w:ascii="Times New Roman" w:hAnsi="Times New Roman" w:cs="Times New Roman"/>
        </w:rPr>
      </w:pPr>
      <w:r w:rsidRPr="00ED307A">
        <w:rPr>
          <w:rFonts w:ascii="Times New Roman" w:hAnsi="Times New Roman" w:cs="Times New Roman"/>
          <w:b/>
        </w:rPr>
        <w:t>21.</w:t>
      </w:r>
      <w:r>
        <w:rPr>
          <w:rFonts w:ascii="Times New Roman" w:hAnsi="Times New Roman" w:cs="Times New Roman"/>
        </w:rPr>
        <w:t xml:space="preserve"> </w:t>
      </w:r>
      <w:r w:rsidR="00C11F0C" w:rsidRPr="00991278">
        <w:rPr>
          <w:rFonts w:ascii="Times New Roman" w:hAnsi="Times New Roman" w:cs="Times New Roman"/>
        </w:rPr>
        <w:t>(1) The General Manager shall be appointed by the Governor- General.</w:t>
      </w:r>
    </w:p>
    <w:p w14:paraId="744948C4" w14:textId="77777777" w:rsidR="001D3AB4" w:rsidRPr="00991278" w:rsidRDefault="00ED307A" w:rsidP="00ED307A">
      <w:pPr>
        <w:spacing w:after="160"/>
        <w:ind w:firstLine="270"/>
        <w:rPr>
          <w:rFonts w:ascii="Times New Roman" w:hAnsi="Times New Roman" w:cs="Times New Roman"/>
        </w:rPr>
      </w:pPr>
      <w:r>
        <w:rPr>
          <w:rFonts w:ascii="Times New Roman" w:hAnsi="Times New Roman" w:cs="Times New Roman"/>
        </w:rPr>
        <w:t xml:space="preserve">(2) </w:t>
      </w:r>
      <w:r w:rsidR="00C11F0C" w:rsidRPr="00991278">
        <w:rPr>
          <w:rFonts w:ascii="Times New Roman" w:hAnsi="Times New Roman" w:cs="Times New Roman"/>
        </w:rPr>
        <w:t>The General Manager holds office on such terms and conditions (if any) in respect of matters not provided for by this Act as are determined by the Governor-General.</w:t>
      </w:r>
    </w:p>
    <w:p w14:paraId="3A796E15" w14:textId="744EFCE5" w:rsidR="001D3AB4" w:rsidRPr="00991278" w:rsidRDefault="00ED307A" w:rsidP="00ED307A">
      <w:pPr>
        <w:spacing w:after="160"/>
        <w:ind w:firstLine="270"/>
        <w:rPr>
          <w:rFonts w:ascii="Times New Roman" w:hAnsi="Times New Roman" w:cs="Times New Roman"/>
        </w:rPr>
      </w:pPr>
      <w:r>
        <w:rPr>
          <w:rFonts w:ascii="Times New Roman" w:hAnsi="Times New Roman" w:cs="Times New Roman"/>
        </w:rPr>
        <w:t xml:space="preserve">(3) </w:t>
      </w:r>
      <w:r w:rsidR="00C11F0C" w:rsidRPr="00991278">
        <w:rPr>
          <w:rFonts w:ascii="Times New Roman" w:hAnsi="Times New Roman" w:cs="Times New Roman"/>
        </w:rPr>
        <w:t>The General Manager holds office for such period, not exceeding 5 years, as is specified in the instrument of his appointment, and is eligible for re-appointment.</w:t>
      </w:r>
    </w:p>
    <w:p w14:paraId="5F80DE3D" w14:textId="77777777" w:rsidR="001D3AB4" w:rsidRPr="00991278" w:rsidRDefault="00ED307A" w:rsidP="00ED307A">
      <w:pPr>
        <w:spacing w:after="160"/>
        <w:ind w:firstLine="270"/>
        <w:rPr>
          <w:rFonts w:ascii="Times New Roman" w:hAnsi="Times New Roman" w:cs="Times New Roman"/>
        </w:rPr>
      </w:pPr>
      <w:r>
        <w:rPr>
          <w:rFonts w:ascii="Times New Roman" w:hAnsi="Times New Roman" w:cs="Times New Roman"/>
        </w:rPr>
        <w:t xml:space="preserve">(4) </w:t>
      </w:r>
      <w:r w:rsidR="00C11F0C" w:rsidRPr="00991278">
        <w:rPr>
          <w:rFonts w:ascii="Times New Roman" w:hAnsi="Times New Roman" w:cs="Times New Roman"/>
        </w:rPr>
        <w:t>A person who has attained the age of 65 years shall not be appointed or re-appointed as General Manager and a person shall not be appointed or re-appointed as General Manager for a period that extends beyond the date on which he will attain the age of 65 years.</w:t>
      </w:r>
    </w:p>
    <w:p w14:paraId="6DDAB65B" w14:textId="77777777" w:rsidR="001D3AB4" w:rsidRPr="00ED307A" w:rsidRDefault="00C11F0C" w:rsidP="00ED307A">
      <w:pPr>
        <w:spacing w:before="120" w:after="60"/>
        <w:rPr>
          <w:rFonts w:ascii="Times New Roman" w:hAnsi="Times New Roman" w:cs="Times New Roman"/>
          <w:b/>
          <w:sz w:val="20"/>
        </w:rPr>
      </w:pPr>
      <w:r w:rsidRPr="00ED307A">
        <w:rPr>
          <w:rFonts w:ascii="Times New Roman" w:hAnsi="Times New Roman" w:cs="Times New Roman"/>
          <w:b/>
          <w:sz w:val="20"/>
        </w:rPr>
        <w:t>Salary and allowances of General Manager.</w:t>
      </w:r>
    </w:p>
    <w:p w14:paraId="7A92A5FC" w14:textId="77777777" w:rsidR="001D3AB4" w:rsidRPr="00991278" w:rsidRDefault="00ED307A" w:rsidP="00ED307A">
      <w:pPr>
        <w:spacing w:after="160"/>
        <w:ind w:firstLine="270"/>
        <w:rPr>
          <w:rFonts w:ascii="Times New Roman" w:hAnsi="Times New Roman" w:cs="Times New Roman"/>
        </w:rPr>
      </w:pPr>
      <w:r w:rsidRPr="00ED307A">
        <w:rPr>
          <w:rFonts w:ascii="Times New Roman" w:hAnsi="Times New Roman" w:cs="Times New Roman"/>
          <w:b/>
        </w:rPr>
        <w:t>22.</w:t>
      </w:r>
      <w:r>
        <w:rPr>
          <w:rFonts w:ascii="Times New Roman" w:hAnsi="Times New Roman" w:cs="Times New Roman"/>
        </w:rPr>
        <w:t xml:space="preserve"> </w:t>
      </w:r>
      <w:r w:rsidR="00C11F0C" w:rsidRPr="00991278">
        <w:rPr>
          <w:rFonts w:ascii="Times New Roman" w:hAnsi="Times New Roman" w:cs="Times New Roman"/>
        </w:rPr>
        <w:t>(1) The General Manager shall be paid such salary and such annual allowance (if any) as the Parliament provides but, until 1 January 1975, he shall be paid such salary and such annual allowance (if any) as are prescribed.</w:t>
      </w:r>
    </w:p>
    <w:p w14:paraId="66F6A829" w14:textId="1548C32C" w:rsidR="00ED307A" w:rsidRDefault="00ED307A" w:rsidP="00ED307A">
      <w:pPr>
        <w:ind w:firstLine="270"/>
        <w:rPr>
          <w:rFonts w:ascii="Times New Roman" w:hAnsi="Times New Roman" w:cs="Times New Roman"/>
        </w:rPr>
      </w:pPr>
      <w:r>
        <w:rPr>
          <w:rFonts w:ascii="Times New Roman" w:hAnsi="Times New Roman" w:cs="Times New Roman"/>
        </w:rPr>
        <w:t xml:space="preserve">(2) </w:t>
      </w:r>
      <w:r w:rsidR="00C11F0C" w:rsidRPr="00991278">
        <w:rPr>
          <w:rFonts w:ascii="Times New Roman" w:hAnsi="Times New Roman" w:cs="Times New Roman"/>
        </w:rPr>
        <w:t>The General Manager shall be paid such allowances (not including an annual allowance) as are prescribed.</w:t>
      </w:r>
    </w:p>
    <w:p w14:paraId="1F9E113A" w14:textId="77777777" w:rsidR="00ED307A" w:rsidRDefault="00ED307A">
      <w:pPr>
        <w:rPr>
          <w:rFonts w:ascii="Times New Roman" w:hAnsi="Times New Roman" w:cs="Times New Roman"/>
        </w:rPr>
      </w:pPr>
      <w:r>
        <w:rPr>
          <w:rFonts w:ascii="Times New Roman" w:hAnsi="Times New Roman" w:cs="Times New Roman"/>
        </w:rPr>
        <w:br w:type="page"/>
      </w:r>
    </w:p>
    <w:p w14:paraId="0E0799DE" w14:textId="77777777" w:rsidR="00C367EB" w:rsidRPr="00C367EB" w:rsidRDefault="00C367EB" w:rsidP="00C367EB">
      <w:pPr>
        <w:spacing w:before="120" w:after="60"/>
        <w:rPr>
          <w:rFonts w:ascii="Times New Roman" w:hAnsi="Times New Roman" w:cs="Times New Roman"/>
          <w:b/>
          <w:sz w:val="20"/>
        </w:rPr>
      </w:pPr>
      <w:r w:rsidRPr="00C367EB">
        <w:rPr>
          <w:rFonts w:ascii="Times New Roman" w:hAnsi="Times New Roman" w:cs="Times New Roman"/>
          <w:b/>
          <w:sz w:val="20"/>
        </w:rPr>
        <w:lastRenderedPageBreak/>
        <w:t>Leave of absence.</w:t>
      </w:r>
    </w:p>
    <w:p w14:paraId="54A68B2D" w14:textId="77777777" w:rsidR="001D3AB4" w:rsidRPr="00991278" w:rsidRDefault="00C367EB" w:rsidP="00C367EB">
      <w:pPr>
        <w:tabs>
          <w:tab w:val="left" w:pos="630"/>
        </w:tabs>
        <w:ind w:firstLine="270"/>
        <w:rPr>
          <w:rFonts w:ascii="Times New Roman" w:hAnsi="Times New Roman" w:cs="Times New Roman"/>
        </w:rPr>
      </w:pPr>
      <w:r w:rsidRPr="00C367EB">
        <w:rPr>
          <w:rFonts w:ascii="Times New Roman" w:hAnsi="Times New Roman" w:cs="Times New Roman"/>
          <w:b/>
        </w:rPr>
        <w:t>23.</w:t>
      </w:r>
      <w:r>
        <w:rPr>
          <w:rFonts w:ascii="Times New Roman" w:hAnsi="Times New Roman" w:cs="Times New Roman"/>
        </w:rPr>
        <w:tab/>
      </w:r>
      <w:r w:rsidR="00C11F0C" w:rsidRPr="00991278">
        <w:rPr>
          <w:rFonts w:ascii="Times New Roman" w:hAnsi="Times New Roman" w:cs="Times New Roman"/>
        </w:rPr>
        <w:t>The Minister may grant leave of absence to the General Man</w:t>
      </w:r>
      <w:r w:rsidR="00C11F0C" w:rsidRPr="00991278">
        <w:rPr>
          <w:rFonts w:ascii="Times New Roman" w:hAnsi="Times New Roman" w:cs="Times New Roman"/>
        </w:rPr>
        <w:softHyphen/>
        <w:t>ager on such terms and conditions as to remuneration and otherwise as the Minister determines.</w:t>
      </w:r>
    </w:p>
    <w:p w14:paraId="143619AA" w14:textId="77777777" w:rsidR="001D3AB4" w:rsidRPr="00C367EB" w:rsidRDefault="00C11F0C" w:rsidP="00C367EB">
      <w:pPr>
        <w:spacing w:before="120" w:after="60"/>
        <w:rPr>
          <w:rFonts w:ascii="Times New Roman" w:hAnsi="Times New Roman" w:cs="Times New Roman"/>
          <w:b/>
          <w:sz w:val="20"/>
        </w:rPr>
      </w:pPr>
      <w:r w:rsidRPr="00C367EB">
        <w:rPr>
          <w:rFonts w:ascii="Times New Roman" w:hAnsi="Times New Roman" w:cs="Times New Roman"/>
          <w:b/>
          <w:sz w:val="20"/>
        </w:rPr>
        <w:t>Application</w:t>
      </w:r>
      <w:r w:rsidR="00C367EB" w:rsidRPr="00C367EB">
        <w:rPr>
          <w:rFonts w:ascii="Times New Roman" w:hAnsi="Times New Roman" w:cs="Times New Roman"/>
          <w:b/>
          <w:sz w:val="20"/>
        </w:rPr>
        <w:t xml:space="preserve"> </w:t>
      </w:r>
      <w:r w:rsidR="004B7033">
        <w:rPr>
          <w:rFonts w:ascii="Times New Roman" w:hAnsi="Times New Roman" w:cs="Times New Roman"/>
          <w:b/>
          <w:sz w:val="20"/>
        </w:rPr>
        <w:t>of Super</w:t>
      </w:r>
      <w:r w:rsidRPr="00C367EB">
        <w:rPr>
          <w:rFonts w:ascii="Times New Roman" w:hAnsi="Times New Roman" w:cs="Times New Roman"/>
          <w:b/>
          <w:sz w:val="20"/>
        </w:rPr>
        <w:t>annuation</w:t>
      </w:r>
      <w:r w:rsidR="00C367EB" w:rsidRPr="00C367EB">
        <w:rPr>
          <w:rFonts w:ascii="Times New Roman" w:hAnsi="Times New Roman" w:cs="Times New Roman"/>
          <w:b/>
          <w:sz w:val="20"/>
        </w:rPr>
        <w:t xml:space="preserve"> </w:t>
      </w:r>
      <w:r w:rsidRPr="00C367EB">
        <w:rPr>
          <w:rFonts w:ascii="Times New Roman" w:hAnsi="Times New Roman" w:cs="Times New Roman"/>
          <w:b/>
          <w:sz w:val="20"/>
        </w:rPr>
        <w:t>Act to</w:t>
      </w:r>
      <w:r w:rsidR="00C367EB" w:rsidRPr="00C367EB">
        <w:rPr>
          <w:rFonts w:ascii="Times New Roman" w:hAnsi="Times New Roman" w:cs="Times New Roman"/>
          <w:b/>
          <w:sz w:val="20"/>
        </w:rPr>
        <w:t xml:space="preserve"> </w:t>
      </w:r>
      <w:r w:rsidRPr="00C367EB">
        <w:rPr>
          <w:rFonts w:ascii="Times New Roman" w:hAnsi="Times New Roman" w:cs="Times New Roman"/>
          <w:b/>
          <w:sz w:val="20"/>
        </w:rPr>
        <w:t>General</w:t>
      </w:r>
      <w:r w:rsidR="00C367EB" w:rsidRPr="00C367EB">
        <w:rPr>
          <w:rFonts w:ascii="Times New Roman" w:hAnsi="Times New Roman" w:cs="Times New Roman"/>
          <w:b/>
          <w:sz w:val="20"/>
        </w:rPr>
        <w:t xml:space="preserve"> </w:t>
      </w:r>
      <w:r w:rsidRPr="00C367EB">
        <w:rPr>
          <w:rFonts w:ascii="Times New Roman" w:hAnsi="Times New Roman" w:cs="Times New Roman"/>
          <w:b/>
          <w:sz w:val="20"/>
        </w:rPr>
        <w:t>Manager.</w:t>
      </w:r>
    </w:p>
    <w:p w14:paraId="7A8339D7" w14:textId="4FC0397F" w:rsidR="001D3AB4" w:rsidRPr="00991278" w:rsidRDefault="00C367EB" w:rsidP="00C367EB">
      <w:pPr>
        <w:spacing w:after="160"/>
        <w:ind w:firstLine="270"/>
        <w:rPr>
          <w:rFonts w:ascii="Times New Roman" w:hAnsi="Times New Roman" w:cs="Times New Roman"/>
        </w:rPr>
      </w:pPr>
      <w:r w:rsidRPr="00C367EB">
        <w:rPr>
          <w:rFonts w:ascii="Times New Roman" w:hAnsi="Times New Roman" w:cs="Times New Roman"/>
          <w:b/>
        </w:rPr>
        <w:t>24.</w:t>
      </w:r>
      <w:r>
        <w:rPr>
          <w:rFonts w:ascii="Times New Roman" w:hAnsi="Times New Roman" w:cs="Times New Roman"/>
        </w:rPr>
        <w:t xml:space="preserve"> </w:t>
      </w:r>
      <w:r w:rsidR="00C11F0C" w:rsidRPr="00991278">
        <w:rPr>
          <w:rFonts w:ascii="Times New Roman" w:hAnsi="Times New Roman" w:cs="Times New Roman"/>
        </w:rPr>
        <w:t>(1) For the purposes of sub-sections 4(3</w:t>
      </w:r>
      <w:r w:rsidR="00E47CBA">
        <w:rPr>
          <w:rFonts w:ascii="Times New Roman" w:hAnsi="Times New Roman" w:cs="Times New Roman"/>
          <w:smallCaps/>
        </w:rPr>
        <w:t>a</w:t>
      </w:r>
      <w:r w:rsidR="00C11F0C" w:rsidRPr="00991278">
        <w:rPr>
          <w:rFonts w:ascii="Times New Roman" w:hAnsi="Times New Roman" w:cs="Times New Roman"/>
        </w:rPr>
        <w:t xml:space="preserve">) and (4) of the </w:t>
      </w:r>
      <w:r w:rsidR="00C11F0C" w:rsidRPr="004B7033">
        <w:rPr>
          <w:rFonts w:ascii="Times New Roman" w:hAnsi="Times New Roman" w:cs="Times New Roman"/>
          <w:i/>
        </w:rPr>
        <w:t xml:space="preserve">Superannuation Act </w:t>
      </w:r>
      <w:r w:rsidR="00C11F0C" w:rsidRPr="00991278">
        <w:rPr>
          <w:rFonts w:ascii="Times New Roman" w:hAnsi="Times New Roman" w:cs="Times New Roman"/>
        </w:rPr>
        <w:t>1922-1973, the General Manager shall be deemed to be required, by the terms of his appointment, to give the whole of his time to the duties of his office.</w:t>
      </w:r>
    </w:p>
    <w:p w14:paraId="174ED7F5" w14:textId="77777777" w:rsidR="001D3AB4" w:rsidRPr="00991278" w:rsidRDefault="00C367EB" w:rsidP="00C367EB">
      <w:pPr>
        <w:spacing w:after="160"/>
        <w:ind w:firstLine="270"/>
        <w:rPr>
          <w:rFonts w:ascii="Times New Roman" w:hAnsi="Times New Roman" w:cs="Times New Roman"/>
        </w:rPr>
      </w:pPr>
      <w:r>
        <w:rPr>
          <w:rFonts w:ascii="Times New Roman" w:hAnsi="Times New Roman" w:cs="Times New Roman"/>
        </w:rPr>
        <w:t xml:space="preserve">(2) </w:t>
      </w:r>
      <w:r w:rsidR="00C11F0C" w:rsidRPr="00991278">
        <w:rPr>
          <w:rFonts w:ascii="Times New Roman" w:hAnsi="Times New Roman" w:cs="Times New Roman"/>
        </w:rPr>
        <w:t xml:space="preserve">For the purposes of sections 145 and 146 of the </w:t>
      </w:r>
      <w:r w:rsidR="00C11F0C" w:rsidRPr="004B7033">
        <w:rPr>
          <w:rFonts w:ascii="Times New Roman" w:hAnsi="Times New Roman" w:cs="Times New Roman"/>
          <w:i/>
        </w:rPr>
        <w:t>Superannuation Act</w:t>
      </w:r>
      <w:r w:rsidR="00C11F0C" w:rsidRPr="00991278">
        <w:rPr>
          <w:rFonts w:ascii="Times New Roman" w:hAnsi="Times New Roman" w:cs="Times New Roman"/>
        </w:rPr>
        <w:t xml:space="preserve"> 1922-1973, the General Manager shall be deemed to be employed by the Commission.</w:t>
      </w:r>
    </w:p>
    <w:p w14:paraId="46BF8661" w14:textId="1C6A8E36" w:rsidR="001D3AB4" w:rsidRPr="00991278" w:rsidRDefault="00C367EB" w:rsidP="00C367EB">
      <w:pPr>
        <w:spacing w:after="160"/>
        <w:ind w:firstLine="270"/>
        <w:rPr>
          <w:rFonts w:ascii="Times New Roman" w:hAnsi="Times New Roman" w:cs="Times New Roman"/>
        </w:rPr>
      </w:pPr>
      <w:r>
        <w:rPr>
          <w:rFonts w:ascii="Times New Roman" w:hAnsi="Times New Roman" w:cs="Times New Roman"/>
        </w:rPr>
        <w:t xml:space="preserve">(3) </w:t>
      </w:r>
      <w:r w:rsidR="00C11F0C" w:rsidRPr="00991278">
        <w:rPr>
          <w:rFonts w:ascii="Times New Roman" w:hAnsi="Times New Roman" w:cs="Times New Roman"/>
        </w:rPr>
        <w:t>For the purposes of the Superannuation Act 1922-1973, the termination of the appointment of the General Manager on the grounds of physical or mental incapacity shall be deemed to be retirement on the ground of invalidity.</w:t>
      </w:r>
    </w:p>
    <w:p w14:paraId="3C930FCE" w14:textId="77777777" w:rsidR="001D3AB4" w:rsidRPr="00C367EB" w:rsidRDefault="00C11F0C" w:rsidP="00C367EB">
      <w:pPr>
        <w:spacing w:before="120" w:after="60"/>
        <w:rPr>
          <w:rFonts w:ascii="Times New Roman" w:hAnsi="Times New Roman" w:cs="Times New Roman"/>
          <w:b/>
          <w:sz w:val="20"/>
        </w:rPr>
      </w:pPr>
      <w:r w:rsidRPr="00C367EB">
        <w:rPr>
          <w:rFonts w:ascii="Times New Roman" w:hAnsi="Times New Roman" w:cs="Times New Roman"/>
          <w:b/>
          <w:sz w:val="20"/>
        </w:rPr>
        <w:t>Acting</w:t>
      </w:r>
      <w:r w:rsidR="00C367EB" w:rsidRPr="00C367EB">
        <w:rPr>
          <w:rFonts w:ascii="Times New Roman" w:hAnsi="Times New Roman" w:cs="Times New Roman"/>
          <w:b/>
          <w:sz w:val="20"/>
        </w:rPr>
        <w:t xml:space="preserve"> </w:t>
      </w:r>
      <w:r w:rsidRPr="00C367EB">
        <w:rPr>
          <w:rFonts w:ascii="Times New Roman" w:hAnsi="Times New Roman" w:cs="Times New Roman"/>
          <w:b/>
          <w:sz w:val="20"/>
        </w:rPr>
        <w:t>General</w:t>
      </w:r>
      <w:r w:rsidR="00C367EB" w:rsidRPr="00C367EB">
        <w:rPr>
          <w:rFonts w:ascii="Times New Roman" w:hAnsi="Times New Roman" w:cs="Times New Roman"/>
          <w:b/>
          <w:sz w:val="20"/>
        </w:rPr>
        <w:t xml:space="preserve"> </w:t>
      </w:r>
      <w:r w:rsidRPr="00C367EB">
        <w:rPr>
          <w:rFonts w:ascii="Times New Roman" w:hAnsi="Times New Roman" w:cs="Times New Roman"/>
          <w:b/>
          <w:sz w:val="20"/>
        </w:rPr>
        <w:t>Manager.</w:t>
      </w:r>
    </w:p>
    <w:p w14:paraId="70D22022" w14:textId="77777777" w:rsidR="001D3AB4" w:rsidRPr="00991278" w:rsidRDefault="00C367EB" w:rsidP="00C367EB">
      <w:pPr>
        <w:ind w:firstLine="270"/>
        <w:rPr>
          <w:rFonts w:ascii="Times New Roman" w:hAnsi="Times New Roman" w:cs="Times New Roman"/>
        </w:rPr>
      </w:pPr>
      <w:r w:rsidRPr="00C367EB">
        <w:rPr>
          <w:rFonts w:ascii="Times New Roman" w:hAnsi="Times New Roman" w:cs="Times New Roman"/>
          <w:b/>
        </w:rPr>
        <w:t>25.</w:t>
      </w:r>
      <w:r>
        <w:rPr>
          <w:rFonts w:ascii="Times New Roman" w:hAnsi="Times New Roman" w:cs="Times New Roman"/>
        </w:rPr>
        <w:t xml:space="preserve"> </w:t>
      </w:r>
      <w:r w:rsidR="00C11F0C" w:rsidRPr="00991278">
        <w:rPr>
          <w:rFonts w:ascii="Times New Roman" w:hAnsi="Times New Roman" w:cs="Times New Roman"/>
        </w:rPr>
        <w:t>(1) The Minister may appoint a person to act in the place of the General Manager—</w:t>
      </w:r>
    </w:p>
    <w:p w14:paraId="4827B16F" w14:textId="77777777" w:rsidR="001D3AB4" w:rsidRPr="00991278" w:rsidRDefault="00C367EB" w:rsidP="00C367EB">
      <w:pPr>
        <w:spacing w:after="60"/>
        <w:ind w:left="630" w:hanging="360"/>
        <w:rPr>
          <w:rFonts w:ascii="Times New Roman" w:hAnsi="Times New Roman" w:cs="Times New Roman"/>
        </w:rPr>
      </w:pPr>
      <w:r>
        <w:rPr>
          <w:rFonts w:ascii="Times New Roman" w:hAnsi="Times New Roman" w:cs="Times New Roman"/>
        </w:rPr>
        <w:t xml:space="preserve">(a) </w:t>
      </w:r>
      <w:r w:rsidR="00C11F0C" w:rsidRPr="00991278">
        <w:rPr>
          <w:rFonts w:ascii="Times New Roman" w:hAnsi="Times New Roman" w:cs="Times New Roman"/>
        </w:rPr>
        <w:t>during a vacancy in the office of General Manager, whether or not an appointment has previously been made to the office; or</w:t>
      </w:r>
    </w:p>
    <w:p w14:paraId="35CEDD8B" w14:textId="775343F4" w:rsidR="001D3AB4" w:rsidRPr="00991278" w:rsidRDefault="00C367EB" w:rsidP="00C367EB">
      <w:pPr>
        <w:spacing w:after="60"/>
        <w:ind w:left="630" w:hanging="360"/>
        <w:rPr>
          <w:rFonts w:ascii="Times New Roman" w:hAnsi="Times New Roman" w:cs="Times New Roman"/>
        </w:rPr>
      </w:pPr>
      <w:r>
        <w:rPr>
          <w:rFonts w:ascii="Times New Roman" w:hAnsi="Times New Roman" w:cs="Times New Roman"/>
        </w:rPr>
        <w:t xml:space="preserve">(b) </w:t>
      </w:r>
      <w:r w:rsidR="00C11F0C" w:rsidRPr="00991278">
        <w:rPr>
          <w:rFonts w:ascii="Times New Roman" w:hAnsi="Times New Roman" w:cs="Times New Roman"/>
        </w:rPr>
        <w:t>during any period, or during all periods, when the General Manager is, or is about to be, absent from duty or absent from Australia or, for any other reason, unable to perform the functions of his office.</w:t>
      </w:r>
    </w:p>
    <w:p w14:paraId="5C15FEC0" w14:textId="77777777" w:rsidR="001D3AB4" w:rsidRPr="00991278" w:rsidRDefault="00C367EB" w:rsidP="00C367EB">
      <w:pPr>
        <w:spacing w:after="60"/>
        <w:ind w:firstLine="270"/>
        <w:rPr>
          <w:rFonts w:ascii="Times New Roman" w:hAnsi="Times New Roman" w:cs="Times New Roman"/>
        </w:rPr>
      </w:pPr>
      <w:r>
        <w:rPr>
          <w:rFonts w:ascii="Times New Roman" w:hAnsi="Times New Roman" w:cs="Times New Roman"/>
        </w:rPr>
        <w:t xml:space="preserve">(2) </w:t>
      </w:r>
      <w:r w:rsidR="00C11F0C" w:rsidRPr="00991278">
        <w:rPr>
          <w:rFonts w:ascii="Times New Roman" w:hAnsi="Times New Roman" w:cs="Times New Roman"/>
        </w:rPr>
        <w:t>The Minister may—</w:t>
      </w:r>
    </w:p>
    <w:p w14:paraId="52DB031C" w14:textId="3EDE75A0" w:rsidR="001D3AB4" w:rsidRPr="00991278" w:rsidRDefault="00C367EB" w:rsidP="00C367EB">
      <w:pPr>
        <w:spacing w:after="60"/>
        <w:ind w:left="630" w:hanging="360"/>
        <w:rPr>
          <w:rFonts w:ascii="Times New Roman" w:hAnsi="Times New Roman" w:cs="Times New Roman"/>
        </w:rPr>
      </w:pPr>
      <w:r>
        <w:rPr>
          <w:rFonts w:ascii="Times New Roman" w:hAnsi="Times New Roman" w:cs="Times New Roman"/>
        </w:rPr>
        <w:t xml:space="preserve">(a) </w:t>
      </w:r>
      <w:r w:rsidR="00C11F0C" w:rsidRPr="00991278">
        <w:rPr>
          <w:rFonts w:ascii="Times New Roman" w:hAnsi="Times New Roman" w:cs="Times New Roman"/>
        </w:rPr>
        <w:t>subject to this Act, determine the terms and conditions (including the terms and conditions relating to salary and allowances) of the appointment of a person to act in the place of, or in the vacant office of, the General Manager; and</w:t>
      </w:r>
    </w:p>
    <w:p w14:paraId="37133093" w14:textId="77777777" w:rsidR="001D3AB4" w:rsidRPr="00991278" w:rsidRDefault="00C367EB" w:rsidP="00C367EB">
      <w:pPr>
        <w:spacing w:after="60"/>
        <w:ind w:firstLine="270"/>
        <w:rPr>
          <w:rFonts w:ascii="Times New Roman" w:hAnsi="Times New Roman" w:cs="Times New Roman"/>
        </w:rPr>
      </w:pPr>
      <w:r>
        <w:rPr>
          <w:rFonts w:ascii="Times New Roman" w:hAnsi="Times New Roman" w:cs="Times New Roman"/>
        </w:rPr>
        <w:t xml:space="preserve">(b) </w:t>
      </w:r>
      <w:r w:rsidR="00C11F0C" w:rsidRPr="00991278">
        <w:rPr>
          <w:rFonts w:ascii="Times New Roman" w:hAnsi="Times New Roman" w:cs="Times New Roman"/>
        </w:rPr>
        <w:t>at any time terminate such an appointment.</w:t>
      </w:r>
    </w:p>
    <w:p w14:paraId="763B445A" w14:textId="77777777" w:rsidR="001D3AB4" w:rsidRPr="00991278" w:rsidRDefault="00C367EB" w:rsidP="00C367EB">
      <w:pPr>
        <w:spacing w:after="160"/>
        <w:ind w:left="630" w:hanging="360"/>
        <w:rPr>
          <w:rFonts w:ascii="Times New Roman" w:hAnsi="Times New Roman" w:cs="Times New Roman"/>
        </w:rPr>
      </w:pPr>
      <w:r>
        <w:rPr>
          <w:rFonts w:ascii="Times New Roman" w:hAnsi="Times New Roman" w:cs="Times New Roman"/>
        </w:rPr>
        <w:t xml:space="preserve">(3) </w:t>
      </w:r>
      <w:r w:rsidR="00C11F0C" w:rsidRPr="00991278">
        <w:rPr>
          <w:rFonts w:ascii="Times New Roman" w:hAnsi="Times New Roman" w:cs="Times New Roman"/>
        </w:rPr>
        <w:t>Where a person is acting in the place of the General Manager and the office of General Manager becomes vacant while that person is so acting, that person may continue to act in the vacant office until the Minister otherwise directs or until the vacancy is filled.</w:t>
      </w:r>
    </w:p>
    <w:p w14:paraId="5ABA1F70" w14:textId="77777777" w:rsidR="001D3AB4" w:rsidRPr="00991278" w:rsidRDefault="00C367EB" w:rsidP="00C367EB">
      <w:pPr>
        <w:spacing w:after="60"/>
        <w:ind w:left="630" w:hanging="360"/>
        <w:rPr>
          <w:rFonts w:ascii="Times New Roman" w:hAnsi="Times New Roman" w:cs="Times New Roman"/>
        </w:rPr>
      </w:pPr>
      <w:r>
        <w:rPr>
          <w:rFonts w:ascii="Times New Roman" w:hAnsi="Times New Roman" w:cs="Times New Roman"/>
        </w:rPr>
        <w:t xml:space="preserve">(4) </w:t>
      </w:r>
      <w:r w:rsidR="00C11F0C" w:rsidRPr="00991278">
        <w:rPr>
          <w:rFonts w:ascii="Times New Roman" w:hAnsi="Times New Roman" w:cs="Times New Roman"/>
        </w:rPr>
        <w:t>The appointment of a person under this section ceases to have effect if he resigns the appointment by writing under his hand delivered to the Minister.</w:t>
      </w:r>
    </w:p>
    <w:p w14:paraId="3154F783" w14:textId="77777777" w:rsidR="001D3AB4" w:rsidRPr="00991278" w:rsidRDefault="00C367EB" w:rsidP="00C367EB">
      <w:pPr>
        <w:spacing w:after="60"/>
        <w:ind w:left="630" w:hanging="360"/>
        <w:rPr>
          <w:rFonts w:ascii="Times New Roman" w:hAnsi="Times New Roman" w:cs="Times New Roman"/>
        </w:rPr>
      </w:pPr>
      <w:r>
        <w:rPr>
          <w:rFonts w:ascii="Times New Roman" w:hAnsi="Times New Roman" w:cs="Times New Roman"/>
        </w:rPr>
        <w:t xml:space="preserve">(5) </w:t>
      </w:r>
      <w:r w:rsidR="00C11F0C" w:rsidRPr="00991278">
        <w:rPr>
          <w:rFonts w:ascii="Times New Roman" w:hAnsi="Times New Roman" w:cs="Times New Roman"/>
        </w:rPr>
        <w:t xml:space="preserve">The </w:t>
      </w:r>
      <w:r w:rsidR="00C11F0C" w:rsidRPr="004B7033">
        <w:rPr>
          <w:rFonts w:ascii="Times New Roman" w:hAnsi="Times New Roman" w:cs="Times New Roman"/>
          <w:i/>
        </w:rPr>
        <w:t>Superannuation Act</w:t>
      </w:r>
      <w:r w:rsidR="00C11F0C" w:rsidRPr="00991278">
        <w:rPr>
          <w:rFonts w:ascii="Times New Roman" w:hAnsi="Times New Roman" w:cs="Times New Roman"/>
        </w:rPr>
        <w:t xml:space="preserve"> 1922-1973 does not apply in relation to a person by reason only of an appointment under this section.</w:t>
      </w:r>
    </w:p>
    <w:p w14:paraId="23A81EAE" w14:textId="77777777" w:rsidR="00C367EB" w:rsidRDefault="00C367EB" w:rsidP="00C367EB">
      <w:pPr>
        <w:spacing w:after="60"/>
        <w:ind w:left="630" w:hanging="360"/>
        <w:rPr>
          <w:rFonts w:ascii="Times New Roman" w:hAnsi="Times New Roman" w:cs="Times New Roman"/>
        </w:rPr>
      </w:pPr>
      <w:r>
        <w:rPr>
          <w:rFonts w:ascii="Times New Roman" w:hAnsi="Times New Roman" w:cs="Times New Roman"/>
        </w:rPr>
        <w:t xml:space="preserve">(6) </w:t>
      </w:r>
      <w:r w:rsidR="00C11F0C" w:rsidRPr="00991278">
        <w:rPr>
          <w:rFonts w:ascii="Times New Roman" w:hAnsi="Times New Roman" w:cs="Times New Roman"/>
        </w:rPr>
        <w:t>The validity of anything done by a person purporting to act in the place of, or in the vacant office of, the General Manager shall not be called in question on the ground that occasion for the appointment of the person had not arisen or that the appointment had ceased to have effect.</w:t>
      </w:r>
    </w:p>
    <w:p w14:paraId="03ADB4A2" w14:textId="77777777" w:rsidR="00C367EB" w:rsidRDefault="00C367EB">
      <w:pPr>
        <w:rPr>
          <w:rFonts w:ascii="Times New Roman" w:hAnsi="Times New Roman" w:cs="Times New Roman"/>
        </w:rPr>
      </w:pPr>
      <w:r>
        <w:rPr>
          <w:rFonts w:ascii="Times New Roman" w:hAnsi="Times New Roman" w:cs="Times New Roman"/>
        </w:rPr>
        <w:br w:type="page"/>
      </w:r>
    </w:p>
    <w:p w14:paraId="39F75FE7" w14:textId="77777777" w:rsidR="00C367EB" w:rsidRPr="00C367EB" w:rsidRDefault="00C367EB" w:rsidP="00C367EB">
      <w:pPr>
        <w:spacing w:before="120" w:after="60"/>
        <w:rPr>
          <w:rFonts w:ascii="Times New Roman" w:hAnsi="Times New Roman" w:cs="Times New Roman"/>
          <w:b/>
          <w:sz w:val="20"/>
        </w:rPr>
      </w:pPr>
      <w:r w:rsidRPr="00C367EB">
        <w:rPr>
          <w:rFonts w:ascii="Times New Roman" w:hAnsi="Times New Roman" w:cs="Times New Roman"/>
          <w:b/>
          <w:sz w:val="20"/>
        </w:rPr>
        <w:lastRenderedPageBreak/>
        <w:t>Termination of appointment.</w:t>
      </w:r>
    </w:p>
    <w:p w14:paraId="6226EB78" w14:textId="77777777" w:rsidR="001D3AB4" w:rsidRPr="00991278" w:rsidRDefault="00C367EB" w:rsidP="00C367EB">
      <w:pPr>
        <w:spacing w:after="60"/>
        <w:ind w:firstLine="270"/>
        <w:rPr>
          <w:rFonts w:ascii="Times New Roman" w:hAnsi="Times New Roman" w:cs="Times New Roman"/>
        </w:rPr>
      </w:pPr>
      <w:r w:rsidRPr="00C367EB">
        <w:rPr>
          <w:rFonts w:ascii="Times New Roman" w:hAnsi="Times New Roman" w:cs="Times New Roman"/>
          <w:b/>
        </w:rPr>
        <w:t>26.</w:t>
      </w:r>
      <w:r>
        <w:rPr>
          <w:rFonts w:ascii="Times New Roman" w:hAnsi="Times New Roman" w:cs="Times New Roman"/>
        </w:rPr>
        <w:t xml:space="preserve"> </w:t>
      </w:r>
      <w:r w:rsidR="00C11F0C" w:rsidRPr="00991278">
        <w:rPr>
          <w:rFonts w:ascii="Times New Roman" w:hAnsi="Times New Roman" w:cs="Times New Roman"/>
        </w:rPr>
        <w:t>(1) The Governor-General may terminate the appointment of the General Manager by reason of misbehaviour or physical or mental incapacity.</w:t>
      </w:r>
    </w:p>
    <w:p w14:paraId="0A245089" w14:textId="77777777" w:rsidR="001D3AB4" w:rsidRPr="00991278" w:rsidRDefault="00C367EB" w:rsidP="00C367EB">
      <w:pPr>
        <w:spacing w:after="60"/>
        <w:ind w:left="630" w:hanging="360"/>
        <w:rPr>
          <w:rFonts w:ascii="Times New Roman" w:hAnsi="Times New Roman" w:cs="Times New Roman"/>
        </w:rPr>
      </w:pPr>
      <w:r>
        <w:rPr>
          <w:rFonts w:ascii="Times New Roman" w:hAnsi="Times New Roman" w:cs="Times New Roman"/>
        </w:rPr>
        <w:t xml:space="preserve">(2) </w:t>
      </w:r>
      <w:r w:rsidR="00C11F0C" w:rsidRPr="00991278">
        <w:rPr>
          <w:rFonts w:ascii="Times New Roman" w:hAnsi="Times New Roman" w:cs="Times New Roman"/>
        </w:rPr>
        <w:t>If the General Manager—</w:t>
      </w:r>
    </w:p>
    <w:p w14:paraId="2E324780" w14:textId="77777777" w:rsidR="001D3AB4" w:rsidRPr="00991278" w:rsidRDefault="00C367EB" w:rsidP="00C367EB">
      <w:pPr>
        <w:spacing w:after="60"/>
        <w:ind w:left="630" w:hanging="360"/>
        <w:rPr>
          <w:rFonts w:ascii="Times New Roman" w:hAnsi="Times New Roman" w:cs="Times New Roman"/>
        </w:rPr>
      </w:pPr>
      <w:r>
        <w:rPr>
          <w:rFonts w:ascii="Times New Roman" w:hAnsi="Times New Roman" w:cs="Times New Roman"/>
        </w:rPr>
        <w:t xml:space="preserve">(a) </w:t>
      </w:r>
      <w:r w:rsidR="00C11F0C" w:rsidRPr="00991278">
        <w:rPr>
          <w:rFonts w:ascii="Times New Roman" w:hAnsi="Times New Roman" w:cs="Times New Roman"/>
        </w:rPr>
        <w:t>engages in paid employment outside the duties of his office without the approval of the Minister;</w:t>
      </w:r>
    </w:p>
    <w:p w14:paraId="59EDC806" w14:textId="77777777" w:rsidR="001D3AB4" w:rsidRPr="00991278" w:rsidRDefault="00C367EB" w:rsidP="00C367EB">
      <w:pPr>
        <w:spacing w:after="60"/>
        <w:ind w:firstLine="270"/>
        <w:rPr>
          <w:rFonts w:ascii="Times New Roman" w:hAnsi="Times New Roman" w:cs="Times New Roman"/>
        </w:rPr>
      </w:pPr>
      <w:r>
        <w:rPr>
          <w:rFonts w:ascii="Times New Roman" w:hAnsi="Times New Roman" w:cs="Times New Roman"/>
        </w:rPr>
        <w:t xml:space="preserve">(b) </w:t>
      </w:r>
      <w:r w:rsidR="00C11F0C" w:rsidRPr="00991278">
        <w:rPr>
          <w:rFonts w:ascii="Times New Roman" w:hAnsi="Times New Roman" w:cs="Times New Roman"/>
        </w:rPr>
        <w:t>fails to comply with his obligations under section 15;</w:t>
      </w:r>
    </w:p>
    <w:p w14:paraId="121F75CF" w14:textId="77777777" w:rsidR="001D3AB4" w:rsidRPr="00991278" w:rsidRDefault="00C367EB" w:rsidP="00C367EB">
      <w:pPr>
        <w:spacing w:after="60"/>
        <w:ind w:left="630" w:hanging="360"/>
        <w:rPr>
          <w:rFonts w:ascii="Times New Roman" w:hAnsi="Times New Roman" w:cs="Times New Roman"/>
        </w:rPr>
      </w:pPr>
      <w:r>
        <w:rPr>
          <w:rFonts w:ascii="Times New Roman" w:hAnsi="Times New Roman" w:cs="Times New Roman"/>
        </w:rPr>
        <w:t xml:space="preserve">(c) </w:t>
      </w:r>
      <w:r w:rsidR="00C11F0C" w:rsidRPr="00991278">
        <w:rPr>
          <w:rFonts w:ascii="Times New Roman" w:hAnsi="Times New Roman" w:cs="Times New Roman"/>
        </w:rPr>
        <w:t>is absent from duty, except on leave of absence granted by the Minister, for 14 consecutive days or for 28 days in any 12 months; or</w:t>
      </w:r>
    </w:p>
    <w:p w14:paraId="5BF741B1" w14:textId="77777777" w:rsidR="001D3AB4" w:rsidRPr="00991278" w:rsidRDefault="00C367EB" w:rsidP="00C367EB">
      <w:pPr>
        <w:spacing w:after="60"/>
        <w:ind w:left="630" w:hanging="360"/>
        <w:rPr>
          <w:rFonts w:ascii="Times New Roman" w:hAnsi="Times New Roman" w:cs="Times New Roman"/>
        </w:rPr>
      </w:pPr>
      <w:r>
        <w:rPr>
          <w:rFonts w:ascii="Times New Roman" w:hAnsi="Times New Roman" w:cs="Times New Roman"/>
        </w:rPr>
        <w:t xml:space="preserve">(d) </w:t>
      </w:r>
      <w:r w:rsidR="00C11F0C" w:rsidRPr="00991278">
        <w:rPr>
          <w:rFonts w:ascii="Times New Roman" w:hAnsi="Times New Roman" w:cs="Times New Roman"/>
        </w:rPr>
        <w:t>becomes bankrupt, applies to take the benefit of any law for the relief of bankrupt or insolvent debtors, compounds with his creditors or makes an assignment of his remuneration for their benefit,</w:t>
      </w:r>
    </w:p>
    <w:p w14:paraId="37A005AF" w14:textId="77777777" w:rsidR="001D3AB4" w:rsidRPr="00991278" w:rsidRDefault="00C11F0C" w:rsidP="00991278">
      <w:pPr>
        <w:rPr>
          <w:rFonts w:ascii="Times New Roman" w:hAnsi="Times New Roman" w:cs="Times New Roman"/>
        </w:rPr>
      </w:pPr>
      <w:r w:rsidRPr="00991278">
        <w:rPr>
          <w:rFonts w:ascii="Times New Roman" w:hAnsi="Times New Roman" w:cs="Times New Roman"/>
        </w:rPr>
        <w:t>the Governor-General shall terminate the appointment of the General Manager.</w:t>
      </w:r>
    </w:p>
    <w:p w14:paraId="1106D103" w14:textId="77777777" w:rsidR="001D3AB4" w:rsidRPr="00C367EB" w:rsidRDefault="00C11F0C" w:rsidP="00C367EB">
      <w:pPr>
        <w:spacing w:before="120" w:after="60"/>
        <w:rPr>
          <w:rFonts w:ascii="Times New Roman" w:hAnsi="Times New Roman" w:cs="Times New Roman"/>
          <w:b/>
          <w:sz w:val="20"/>
        </w:rPr>
      </w:pPr>
      <w:r w:rsidRPr="00C367EB">
        <w:rPr>
          <w:rFonts w:ascii="Times New Roman" w:hAnsi="Times New Roman" w:cs="Times New Roman"/>
          <w:b/>
          <w:sz w:val="20"/>
        </w:rPr>
        <w:t>Resignation.</w:t>
      </w:r>
    </w:p>
    <w:p w14:paraId="4D8D09AD" w14:textId="77777777" w:rsidR="001D3AB4" w:rsidRDefault="00C367EB" w:rsidP="00C367EB">
      <w:pPr>
        <w:tabs>
          <w:tab w:val="left" w:pos="630"/>
        </w:tabs>
        <w:ind w:firstLine="270"/>
        <w:rPr>
          <w:rFonts w:ascii="Times New Roman" w:hAnsi="Times New Roman" w:cs="Times New Roman"/>
        </w:rPr>
      </w:pPr>
      <w:r w:rsidRPr="00C367EB">
        <w:rPr>
          <w:rFonts w:ascii="Times New Roman" w:hAnsi="Times New Roman" w:cs="Times New Roman"/>
          <w:b/>
        </w:rPr>
        <w:t>27.</w:t>
      </w:r>
      <w:r>
        <w:rPr>
          <w:rFonts w:ascii="Times New Roman" w:hAnsi="Times New Roman" w:cs="Times New Roman"/>
        </w:rPr>
        <w:tab/>
      </w:r>
      <w:r w:rsidR="00C11F0C" w:rsidRPr="00991278">
        <w:rPr>
          <w:rFonts w:ascii="Times New Roman" w:hAnsi="Times New Roman" w:cs="Times New Roman"/>
        </w:rPr>
        <w:t>The General Manager may resign his office by writing under his hand delivered to the Governor-General.</w:t>
      </w:r>
    </w:p>
    <w:p w14:paraId="36B9046B" w14:textId="77777777" w:rsidR="00C367EB" w:rsidRPr="00C367EB" w:rsidRDefault="00C367EB" w:rsidP="00C367EB">
      <w:pPr>
        <w:spacing w:before="120" w:after="60"/>
        <w:rPr>
          <w:rFonts w:ascii="Times New Roman" w:hAnsi="Times New Roman" w:cs="Times New Roman"/>
          <w:b/>
          <w:sz w:val="20"/>
        </w:rPr>
      </w:pPr>
      <w:r w:rsidRPr="00C367EB">
        <w:rPr>
          <w:rFonts w:ascii="Times New Roman" w:hAnsi="Times New Roman" w:cs="Times New Roman"/>
          <w:b/>
          <w:sz w:val="20"/>
        </w:rPr>
        <w:t>Staff of Commission.</w:t>
      </w:r>
    </w:p>
    <w:p w14:paraId="72EB5D27" w14:textId="5062D6C2" w:rsidR="001D3AB4" w:rsidRPr="00991278" w:rsidRDefault="00C367EB" w:rsidP="00C367EB">
      <w:pPr>
        <w:spacing w:after="160"/>
        <w:ind w:firstLine="270"/>
        <w:rPr>
          <w:rFonts w:ascii="Times New Roman" w:hAnsi="Times New Roman" w:cs="Times New Roman"/>
        </w:rPr>
      </w:pPr>
      <w:r w:rsidRPr="00C367EB">
        <w:rPr>
          <w:rFonts w:ascii="Times New Roman" w:hAnsi="Times New Roman" w:cs="Times New Roman"/>
          <w:b/>
        </w:rPr>
        <w:t>28.</w:t>
      </w:r>
      <w:r>
        <w:rPr>
          <w:rFonts w:ascii="Times New Roman" w:hAnsi="Times New Roman" w:cs="Times New Roman"/>
          <w:b/>
        </w:rPr>
        <w:t xml:space="preserve"> </w:t>
      </w:r>
      <w:r w:rsidR="00C11F0C" w:rsidRPr="00991278">
        <w:rPr>
          <w:rFonts w:ascii="Times New Roman" w:hAnsi="Times New Roman" w:cs="Times New Roman"/>
        </w:rPr>
        <w:t>(1) Subject to this section, the Commission may appoint such officers and engage such employees as it thinks necessary for the purposes of this Act.</w:t>
      </w:r>
    </w:p>
    <w:p w14:paraId="4A618AAB" w14:textId="77777777" w:rsidR="001D3AB4" w:rsidRPr="00991278" w:rsidRDefault="00C367EB" w:rsidP="00C367EB">
      <w:pPr>
        <w:spacing w:after="60"/>
        <w:ind w:left="630" w:hanging="360"/>
        <w:rPr>
          <w:rFonts w:ascii="Times New Roman" w:hAnsi="Times New Roman" w:cs="Times New Roman"/>
        </w:rPr>
      </w:pPr>
      <w:r>
        <w:rPr>
          <w:rFonts w:ascii="Times New Roman" w:hAnsi="Times New Roman" w:cs="Times New Roman"/>
        </w:rPr>
        <w:t xml:space="preserve">(2) </w:t>
      </w:r>
      <w:r w:rsidR="00C11F0C" w:rsidRPr="00991278">
        <w:rPr>
          <w:rFonts w:ascii="Times New Roman" w:hAnsi="Times New Roman" w:cs="Times New Roman"/>
        </w:rPr>
        <w:t>The terms and conditions of employment (other than in respect of matters provided for by this Act) of persons appointed or engaged under sub-section (1) shall be as determined by the Commission with the approval of the Public Service Board.</w:t>
      </w:r>
    </w:p>
    <w:p w14:paraId="1B11925F" w14:textId="62937E7A" w:rsidR="001D3AB4" w:rsidRPr="00991278" w:rsidRDefault="00C367EB" w:rsidP="00C367EB">
      <w:pPr>
        <w:spacing w:after="60"/>
        <w:ind w:left="630" w:hanging="360"/>
        <w:rPr>
          <w:rFonts w:ascii="Times New Roman" w:hAnsi="Times New Roman" w:cs="Times New Roman"/>
        </w:rPr>
      </w:pPr>
      <w:r>
        <w:rPr>
          <w:rFonts w:ascii="Times New Roman" w:hAnsi="Times New Roman" w:cs="Times New Roman"/>
        </w:rPr>
        <w:t xml:space="preserve">(3) </w:t>
      </w:r>
      <w:r w:rsidR="00C11F0C" w:rsidRPr="00991278">
        <w:rPr>
          <w:rFonts w:ascii="Times New Roman" w:hAnsi="Times New Roman" w:cs="Times New Roman"/>
        </w:rPr>
        <w:t xml:space="preserve">The reference in sub-section (2) to terms and conditions of employment shall be read as including a reference to special terms and conditions applicable to persons who, before being appointed or engaged by the Commission, were employed by an organization that was, immediately before the commencement of this Act, a registered medical benefits organization, or a registered hospital benefits organization, within the meaning of the </w:t>
      </w:r>
      <w:r w:rsidR="00C11F0C" w:rsidRPr="004B7033">
        <w:rPr>
          <w:rFonts w:ascii="Times New Roman" w:hAnsi="Times New Roman" w:cs="Times New Roman"/>
          <w:i/>
        </w:rPr>
        <w:t>National Health Act</w:t>
      </w:r>
      <w:r w:rsidR="00C11F0C" w:rsidRPr="00991278">
        <w:rPr>
          <w:rFonts w:ascii="Times New Roman" w:hAnsi="Times New Roman" w:cs="Times New Roman"/>
        </w:rPr>
        <w:t xml:space="preserve"> 1953-1973.</w:t>
      </w:r>
    </w:p>
    <w:p w14:paraId="0C290E99" w14:textId="77777777" w:rsidR="001D3AB4" w:rsidRPr="00C367EB" w:rsidRDefault="00C11F0C" w:rsidP="00C367EB">
      <w:pPr>
        <w:spacing w:before="120" w:after="60"/>
        <w:rPr>
          <w:rFonts w:ascii="Times New Roman" w:hAnsi="Times New Roman" w:cs="Times New Roman"/>
          <w:b/>
          <w:sz w:val="20"/>
        </w:rPr>
      </w:pPr>
      <w:r w:rsidRPr="00C367EB">
        <w:rPr>
          <w:rFonts w:ascii="Times New Roman" w:hAnsi="Times New Roman" w:cs="Times New Roman"/>
          <w:b/>
          <w:sz w:val="20"/>
        </w:rPr>
        <w:t>Services of certain officers, &amp;c., to be made available to Commission.</w:t>
      </w:r>
    </w:p>
    <w:p w14:paraId="1E21AD05" w14:textId="77777777" w:rsidR="001D3AB4" w:rsidRDefault="00C367EB" w:rsidP="00C367EB">
      <w:pPr>
        <w:tabs>
          <w:tab w:val="left" w:pos="630"/>
        </w:tabs>
        <w:ind w:firstLine="270"/>
        <w:rPr>
          <w:rFonts w:ascii="Times New Roman" w:hAnsi="Times New Roman" w:cs="Times New Roman"/>
        </w:rPr>
      </w:pPr>
      <w:r w:rsidRPr="00C367EB">
        <w:rPr>
          <w:rFonts w:ascii="Times New Roman" w:hAnsi="Times New Roman" w:cs="Times New Roman"/>
          <w:b/>
        </w:rPr>
        <w:t>29.</w:t>
      </w:r>
      <w:r>
        <w:rPr>
          <w:rFonts w:ascii="Times New Roman" w:hAnsi="Times New Roman" w:cs="Times New Roman"/>
        </w:rPr>
        <w:tab/>
      </w:r>
      <w:r w:rsidR="00C11F0C" w:rsidRPr="00991278">
        <w:rPr>
          <w:rFonts w:ascii="Times New Roman" w:hAnsi="Times New Roman" w:cs="Times New Roman"/>
        </w:rPr>
        <w:t>The Commission may arrange with the Permanent Head of a Department of State for the services of officers or employees of the Department to be made available to the Commission but, in respect of any particular officer or employee, the period for which his services are made available shall not exceed 12 months.</w:t>
      </w:r>
    </w:p>
    <w:p w14:paraId="0CF75D74" w14:textId="77777777" w:rsidR="00C367EB" w:rsidRPr="00C367EB" w:rsidRDefault="00C367EB" w:rsidP="00C367EB">
      <w:pPr>
        <w:spacing w:before="120" w:after="60"/>
        <w:rPr>
          <w:rFonts w:ascii="Times New Roman" w:hAnsi="Times New Roman" w:cs="Times New Roman"/>
          <w:b/>
          <w:sz w:val="20"/>
        </w:rPr>
      </w:pPr>
      <w:r w:rsidRPr="00C367EB">
        <w:rPr>
          <w:rFonts w:ascii="Times New Roman" w:hAnsi="Times New Roman" w:cs="Times New Roman"/>
          <w:b/>
          <w:sz w:val="20"/>
        </w:rPr>
        <w:t>Preservation of rights.</w:t>
      </w:r>
    </w:p>
    <w:p w14:paraId="08C8ED4E" w14:textId="77777777" w:rsidR="001D3AB4" w:rsidRPr="00991278" w:rsidRDefault="00C367EB" w:rsidP="00C367EB">
      <w:pPr>
        <w:tabs>
          <w:tab w:val="left" w:pos="630"/>
        </w:tabs>
        <w:ind w:firstLine="270"/>
        <w:rPr>
          <w:rFonts w:ascii="Times New Roman" w:hAnsi="Times New Roman" w:cs="Times New Roman"/>
        </w:rPr>
      </w:pPr>
      <w:r w:rsidRPr="00C367EB">
        <w:rPr>
          <w:rFonts w:ascii="Times New Roman" w:hAnsi="Times New Roman" w:cs="Times New Roman"/>
          <w:b/>
        </w:rPr>
        <w:t>30.</w:t>
      </w:r>
      <w:r>
        <w:rPr>
          <w:rFonts w:ascii="Times New Roman" w:hAnsi="Times New Roman" w:cs="Times New Roman"/>
        </w:rPr>
        <w:tab/>
      </w:r>
      <w:r w:rsidR="00C11F0C" w:rsidRPr="00991278">
        <w:rPr>
          <w:rFonts w:ascii="Times New Roman" w:hAnsi="Times New Roman" w:cs="Times New Roman"/>
        </w:rPr>
        <w:t xml:space="preserve">Where, immediately before his appointment under this Act, the General Manager or an officer or employee of the Commission was an officer of the Australian Public Service or a person to whom the </w:t>
      </w:r>
      <w:r w:rsidR="00C11F0C" w:rsidRPr="004B7033">
        <w:rPr>
          <w:rFonts w:ascii="Times New Roman" w:hAnsi="Times New Roman" w:cs="Times New Roman"/>
          <w:i/>
        </w:rPr>
        <w:t>Officers’ Rights Declaration Act</w:t>
      </w:r>
      <w:r w:rsidR="00C11F0C" w:rsidRPr="00991278">
        <w:rPr>
          <w:rFonts w:ascii="Times New Roman" w:hAnsi="Times New Roman" w:cs="Times New Roman"/>
        </w:rPr>
        <w:t xml:space="preserve"> 1928-1969 applied—</w:t>
      </w:r>
    </w:p>
    <w:p w14:paraId="1F448BBA" w14:textId="77777777" w:rsidR="00C367EB" w:rsidRDefault="00C367EB" w:rsidP="00C367EB">
      <w:pPr>
        <w:ind w:firstLine="270"/>
        <w:rPr>
          <w:rFonts w:ascii="Times New Roman" w:hAnsi="Times New Roman" w:cs="Times New Roman"/>
        </w:rPr>
      </w:pPr>
      <w:r>
        <w:rPr>
          <w:rFonts w:ascii="Times New Roman" w:hAnsi="Times New Roman" w:cs="Times New Roman"/>
        </w:rPr>
        <w:t xml:space="preserve">(a) </w:t>
      </w:r>
      <w:r w:rsidR="00C11F0C" w:rsidRPr="00991278">
        <w:rPr>
          <w:rFonts w:ascii="Times New Roman" w:hAnsi="Times New Roman" w:cs="Times New Roman"/>
        </w:rPr>
        <w:t>he retains his existing and accruing rights;</w:t>
      </w:r>
    </w:p>
    <w:p w14:paraId="23B10F80" w14:textId="77777777" w:rsidR="00C367EB" w:rsidRDefault="00C367EB">
      <w:pPr>
        <w:rPr>
          <w:rFonts w:ascii="Times New Roman" w:hAnsi="Times New Roman" w:cs="Times New Roman"/>
        </w:rPr>
      </w:pPr>
      <w:r>
        <w:rPr>
          <w:rFonts w:ascii="Times New Roman" w:hAnsi="Times New Roman" w:cs="Times New Roman"/>
        </w:rPr>
        <w:br w:type="page"/>
      </w:r>
    </w:p>
    <w:p w14:paraId="5AAC6C6D" w14:textId="77777777" w:rsidR="001D3AB4" w:rsidRPr="00991278" w:rsidRDefault="00C367EB" w:rsidP="00C367EB">
      <w:pPr>
        <w:spacing w:after="160"/>
        <w:ind w:left="630" w:hanging="360"/>
        <w:rPr>
          <w:rFonts w:ascii="Times New Roman" w:hAnsi="Times New Roman" w:cs="Times New Roman"/>
        </w:rPr>
      </w:pPr>
      <w:r>
        <w:rPr>
          <w:rFonts w:ascii="Times New Roman" w:hAnsi="Times New Roman" w:cs="Times New Roman"/>
        </w:rPr>
        <w:lastRenderedPageBreak/>
        <w:t xml:space="preserve">(b) </w:t>
      </w:r>
      <w:r w:rsidR="00C11F0C" w:rsidRPr="00991278">
        <w:rPr>
          <w:rFonts w:ascii="Times New Roman" w:hAnsi="Times New Roman" w:cs="Times New Roman"/>
        </w:rPr>
        <w:t>for the purpose of determining those rights, his service under this Act shall be taken into account as if it were service in the Australian Public Service; and</w:t>
      </w:r>
    </w:p>
    <w:p w14:paraId="23C88404" w14:textId="77777777" w:rsidR="001D3AB4" w:rsidRPr="00991278" w:rsidRDefault="00C367EB" w:rsidP="00C367EB">
      <w:pPr>
        <w:spacing w:after="60"/>
        <w:ind w:left="630" w:hanging="360"/>
        <w:rPr>
          <w:rFonts w:ascii="Times New Roman" w:hAnsi="Times New Roman" w:cs="Times New Roman"/>
        </w:rPr>
      </w:pPr>
      <w:r>
        <w:rPr>
          <w:rFonts w:ascii="Times New Roman" w:hAnsi="Times New Roman" w:cs="Times New Roman"/>
        </w:rPr>
        <w:t xml:space="preserve">(c) </w:t>
      </w:r>
      <w:r w:rsidR="00C11F0C" w:rsidRPr="00991278">
        <w:rPr>
          <w:rFonts w:ascii="Times New Roman" w:hAnsi="Times New Roman" w:cs="Times New Roman"/>
        </w:rPr>
        <w:t xml:space="preserve">the </w:t>
      </w:r>
      <w:r w:rsidR="00C11F0C" w:rsidRPr="004B7033">
        <w:rPr>
          <w:rFonts w:ascii="Times New Roman" w:hAnsi="Times New Roman" w:cs="Times New Roman"/>
          <w:i/>
        </w:rPr>
        <w:t>Officers’ Rights Declaration Act</w:t>
      </w:r>
      <w:r w:rsidR="00C11F0C" w:rsidRPr="00991278">
        <w:rPr>
          <w:rFonts w:ascii="Times New Roman" w:hAnsi="Times New Roman" w:cs="Times New Roman"/>
        </w:rPr>
        <w:t xml:space="preserve"> 1928-1969 applies as if this Act and this section had been specified in the Schedule to that Act.</w:t>
      </w:r>
    </w:p>
    <w:p w14:paraId="5E7D4EF0" w14:textId="77777777" w:rsidR="001D3AB4" w:rsidRPr="003A1BFA" w:rsidRDefault="00C11F0C" w:rsidP="003A1BFA">
      <w:pPr>
        <w:spacing w:before="120" w:after="60"/>
        <w:rPr>
          <w:rFonts w:ascii="Times New Roman" w:hAnsi="Times New Roman" w:cs="Times New Roman"/>
          <w:b/>
          <w:sz w:val="20"/>
        </w:rPr>
      </w:pPr>
      <w:r w:rsidRPr="003A1BFA">
        <w:rPr>
          <w:rFonts w:ascii="Times New Roman" w:hAnsi="Times New Roman" w:cs="Times New Roman"/>
          <w:b/>
          <w:sz w:val="20"/>
        </w:rPr>
        <w:t>Application</w:t>
      </w:r>
      <w:r w:rsidR="00C367EB" w:rsidRPr="003A1BFA">
        <w:rPr>
          <w:rFonts w:ascii="Times New Roman" w:hAnsi="Times New Roman" w:cs="Times New Roman"/>
          <w:b/>
          <w:sz w:val="20"/>
        </w:rPr>
        <w:t xml:space="preserve"> </w:t>
      </w:r>
      <w:r w:rsidRPr="003A1BFA">
        <w:rPr>
          <w:rFonts w:ascii="Times New Roman" w:hAnsi="Times New Roman" w:cs="Times New Roman"/>
          <w:b/>
          <w:sz w:val="20"/>
        </w:rPr>
        <w:t>of Superannuation</w:t>
      </w:r>
      <w:r w:rsidR="00C367EB" w:rsidRPr="003A1BFA">
        <w:rPr>
          <w:rFonts w:ascii="Times New Roman" w:hAnsi="Times New Roman" w:cs="Times New Roman"/>
          <w:b/>
          <w:sz w:val="20"/>
        </w:rPr>
        <w:t xml:space="preserve"> </w:t>
      </w:r>
      <w:r w:rsidRPr="003A1BFA">
        <w:rPr>
          <w:rFonts w:ascii="Times New Roman" w:hAnsi="Times New Roman" w:cs="Times New Roman"/>
          <w:b/>
          <w:sz w:val="20"/>
        </w:rPr>
        <w:t>Act.</w:t>
      </w:r>
    </w:p>
    <w:p w14:paraId="084A43F4" w14:textId="77777777" w:rsidR="003A1BFA" w:rsidRPr="00E47CBA" w:rsidRDefault="003A1BFA" w:rsidP="00E47CBA">
      <w:pPr>
        <w:tabs>
          <w:tab w:val="left" w:pos="630"/>
        </w:tabs>
        <w:ind w:firstLine="270"/>
        <w:rPr>
          <w:rFonts w:ascii="Times New Roman" w:hAnsi="Times New Roman" w:cs="Times New Roman"/>
          <w:b/>
        </w:rPr>
      </w:pPr>
      <w:r w:rsidRPr="003A1BFA">
        <w:rPr>
          <w:rFonts w:ascii="Times New Roman" w:hAnsi="Times New Roman" w:cs="Times New Roman"/>
          <w:b/>
        </w:rPr>
        <w:t>31.</w:t>
      </w:r>
      <w:r w:rsidRPr="00E47CBA">
        <w:rPr>
          <w:rFonts w:ascii="Times New Roman" w:hAnsi="Times New Roman" w:cs="Times New Roman"/>
        </w:rPr>
        <w:tab/>
      </w:r>
      <w:r w:rsidR="00C11F0C" w:rsidRPr="00E47CBA">
        <w:rPr>
          <w:rFonts w:ascii="Times New Roman" w:hAnsi="Times New Roman" w:cs="Times New Roman"/>
        </w:rPr>
        <w:t xml:space="preserve">The Commission is an approved authority for the purposes of the </w:t>
      </w:r>
      <w:r w:rsidR="00C11F0C" w:rsidRPr="00E47CBA">
        <w:rPr>
          <w:rFonts w:ascii="Times New Roman" w:hAnsi="Times New Roman" w:cs="Times New Roman"/>
          <w:i/>
        </w:rPr>
        <w:t>Superannuation Act</w:t>
      </w:r>
      <w:r w:rsidR="00C11F0C" w:rsidRPr="00E47CBA">
        <w:rPr>
          <w:rFonts w:ascii="Times New Roman" w:hAnsi="Times New Roman" w:cs="Times New Roman"/>
        </w:rPr>
        <w:t xml:space="preserve"> 1922-1973.</w:t>
      </w:r>
    </w:p>
    <w:p w14:paraId="241D974C" w14:textId="77777777" w:rsidR="003A1BFA" w:rsidRPr="003A1BFA" w:rsidRDefault="003A1BFA" w:rsidP="003A1BFA">
      <w:pPr>
        <w:spacing w:before="120" w:after="60"/>
        <w:rPr>
          <w:rFonts w:ascii="Times New Roman" w:hAnsi="Times New Roman" w:cs="Times New Roman"/>
          <w:b/>
          <w:sz w:val="20"/>
        </w:rPr>
      </w:pPr>
      <w:r w:rsidRPr="003A1BFA">
        <w:rPr>
          <w:rFonts w:ascii="Times New Roman" w:hAnsi="Times New Roman" w:cs="Times New Roman"/>
          <w:b/>
          <w:sz w:val="20"/>
        </w:rPr>
        <w:t>Operation of Commonwealth Employees’ Furlough Act.</w:t>
      </w:r>
    </w:p>
    <w:p w14:paraId="1E42062B" w14:textId="3BF0A676" w:rsidR="001D3AB4" w:rsidRPr="00991278" w:rsidRDefault="003A1BFA" w:rsidP="003A1BFA">
      <w:pPr>
        <w:spacing w:after="160"/>
        <w:ind w:firstLine="270"/>
        <w:rPr>
          <w:rFonts w:ascii="Times New Roman" w:hAnsi="Times New Roman" w:cs="Times New Roman"/>
        </w:rPr>
      </w:pPr>
      <w:r w:rsidRPr="003A1BFA">
        <w:rPr>
          <w:rFonts w:ascii="Times New Roman" w:hAnsi="Times New Roman" w:cs="Times New Roman"/>
          <w:b/>
        </w:rPr>
        <w:t>32.</w:t>
      </w:r>
      <w:r w:rsidR="00E47CBA">
        <w:rPr>
          <w:rFonts w:ascii="Times New Roman" w:hAnsi="Times New Roman" w:cs="Times New Roman"/>
          <w:b/>
        </w:rPr>
        <w:t xml:space="preserve"> </w:t>
      </w:r>
      <w:r w:rsidR="00C11F0C" w:rsidRPr="00991278">
        <w:rPr>
          <w:rFonts w:ascii="Times New Roman" w:hAnsi="Times New Roman" w:cs="Times New Roman"/>
        </w:rPr>
        <w:t xml:space="preserve">(1) The regulations may provide that previous employment of an officer or employee of the Commission in the service of an organization that was, immediately before the commencement of this Act, a registered medical benefits organization or a registered hospital benefits organization within the meaning of the </w:t>
      </w:r>
      <w:r w:rsidR="00C11F0C" w:rsidRPr="004B7033">
        <w:rPr>
          <w:rFonts w:ascii="Times New Roman" w:hAnsi="Times New Roman" w:cs="Times New Roman"/>
          <w:i/>
        </w:rPr>
        <w:t>National Health Act</w:t>
      </w:r>
      <w:r w:rsidR="00C11F0C" w:rsidRPr="00991278">
        <w:rPr>
          <w:rFonts w:ascii="Times New Roman" w:hAnsi="Times New Roman" w:cs="Times New Roman"/>
        </w:rPr>
        <w:t xml:space="preserve"> 1953-1973 shall be taken into account for the purposes of section 6 of the </w:t>
      </w:r>
      <w:r w:rsidR="00C11F0C" w:rsidRPr="004B7033">
        <w:rPr>
          <w:rFonts w:ascii="Times New Roman" w:hAnsi="Times New Roman" w:cs="Times New Roman"/>
          <w:i/>
        </w:rPr>
        <w:t>Commonwealth Employees’ Furlough Act</w:t>
      </w:r>
      <w:r w:rsidR="00C11F0C" w:rsidRPr="00991278">
        <w:rPr>
          <w:rFonts w:ascii="Times New Roman" w:hAnsi="Times New Roman" w:cs="Times New Roman"/>
        </w:rPr>
        <w:t xml:space="preserve"> 1943-1968 as if that previous employment were employment in the service of an authority of the Common</w:t>
      </w:r>
      <w:r w:rsidR="00C11F0C" w:rsidRPr="00991278">
        <w:rPr>
          <w:rFonts w:ascii="Times New Roman" w:hAnsi="Times New Roman" w:cs="Times New Roman"/>
        </w:rPr>
        <w:softHyphen/>
        <w:t>wealth.</w:t>
      </w:r>
    </w:p>
    <w:p w14:paraId="65F36501" w14:textId="77777777" w:rsidR="001D3AB4" w:rsidRPr="00991278" w:rsidRDefault="00C11F0C" w:rsidP="003A1BFA">
      <w:pPr>
        <w:spacing w:after="160"/>
        <w:ind w:firstLine="270"/>
        <w:rPr>
          <w:rFonts w:ascii="Times New Roman" w:hAnsi="Times New Roman" w:cs="Times New Roman"/>
        </w:rPr>
      </w:pPr>
      <w:r w:rsidRPr="00991278">
        <w:rPr>
          <w:rFonts w:ascii="Times New Roman" w:hAnsi="Times New Roman" w:cs="Times New Roman"/>
        </w:rPr>
        <w:t>(2) Regulations made in accordance with this section—</w:t>
      </w:r>
    </w:p>
    <w:p w14:paraId="4576B8D8" w14:textId="77777777" w:rsidR="001D3AB4" w:rsidRPr="00991278" w:rsidRDefault="003A1BFA" w:rsidP="003A1BFA">
      <w:pPr>
        <w:spacing w:after="60"/>
        <w:ind w:left="630" w:hanging="360"/>
        <w:rPr>
          <w:rFonts w:ascii="Times New Roman" w:hAnsi="Times New Roman" w:cs="Times New Roman"/>
        </w:rPr>
      </w:pPr>
      <w:r>
        <w:rPr>
          <w:rFonts w:ascii="Times New Roman" w:hAnsi="Times New Roman" w:cs="Times New Roman"/>
        </w:rPr>
        <w:t xml:space="preserve">(a) </w:t>
      </w:r>
      <w:r w:rsidR="00C11F0C" w:rsidRPr="00991278">
        <w:rPr>
          <w:rFonts w:ascii="Times New Roman" w:hAnsi="Times New Roman" w:cs="Times New Roman"/>
        </w:rPr>
        <w:t>may be expressed to have effect in respect only of employment in specified cases or circumstances; and</w:t>
      </w:r>
    </w:p>
    <w:p w14:paraId="769E1C5E" w14:textId="77777777" w:rsidR="001D3AB4" w:rsidRPr="00991278" w:rsidRDefault="003A1BFA" w:rsidP="003A1BFA">
      <w:pPr>
        <w:spacing w:after="160"/>
        <w:ind w:left="630" w:hanging="360"/>
        <w:rPr>
          <w:rFonts w:ascii="Times New Roman" w:hAnsi="Times New Roman" w:cs="Times New Roman"/>
        </w:rPr>
      </w:pPr>
      <w:r>
        <w:rPr>
          <w:rFonts w:ascii="Times New Roman" w:hAnsi="Times New Roman" w:cs="Times New Roman"/>
        </w:rPr>
        <w:t xml:space="preserve">(b) </w:t>
      </w:r>
      <w:r w:rsidR="00C11F0C" w:rsidRPr="00991278">
        <w:rPr>
          <w:rFonts w:ascii="Times New Roman" w:hAnsi="Times New Roman" w:cs="Times New Roman"/>
        </w:rPr>
        <w:t>may be expressed to have effect in respect only of employment on or after a particular date, before a particular date or during a particular period.</w:t>
      </w:r>
    </w:p>
    <w:p w14:paraId="2AB3438D" w14:textId="4A03716C" w:rsidR="001D3AB4" w:rsidRPr="00E47CBA" w:rsidRDefault="00C11F0C" w:rsidP="003A1BFA">
      <w:pPr>
        <w:jc w:val="center"/>
        <w:rPr>
          <w:rFonts w:ascii="Times New Roman" w:hAnsi="Times New Roman" w:cs="Times New Roman"/>
        </w:rPr>
      </w:pPr>
      <w:r w:rsidRPr="00E47CBA">
        <w:rPr>
          <w:rFonts w:ascii="Times New Roman" w:hAnsi="Times New Roman" w:cs="Times New Roman"/>
        </w:rPr>
        <w:t>PART V—FINANCE</w:t>
      </w:r>
    </w:p>
    <w:p w14:paraId="3A334660" w14:textId="77777777" w:rsidR="001D3AB4" w:rsidRPr="003A1BFA" w:rsidRDefault="00C11F0C" w:rsidP="003A1BFA">
      <w:pPr>
        <w:spacing w:before="120" w:after="60"/>
        <w:rPr>
          <w:rFonts w:ascii="Times New Roman" w:hAnsi="Times New Roman" w:cs="Times New Roman"/>
          <w:b/>
          <w:sz w:val="20"/>
        </w:rPr>
      </w:pPr>
      <w:r w:rsidRPr="003A1BFA">
        <w:rPr>
          <w:rFonts w:ascii="Times New Roman" w:hAnsi="Times New Roman" w:cs="Times New Roman"/>
          <w:b/>
          <w:sz w:val="20"/>
        </w:rPr>
        <w:t>Moneys payable to Commission.</w:t>
      </w:r>
    </w:p>
    <w:p w14:paraId="5C1F95A8" w14:textId="77777777" w:rsidR="001D3AB4" w:rsidRPr="00991278" w:rsidRDefault="003A1BFA" w:rsidP="003A1BFA">
      <w:pPr>
        <w:spacing w:after="160"/>
        <w:ind w:firstLine="270"/>
        <w:rPr>
          <w:rFonts w:ascii="Times New Roman" w:hAnsi="Times New Roman" w:cs="Times New Roman"/>
        </w:rPr>
      </w:pPr>
      <w:r w:rsidRPr="003A1BFA">
        <w:rPr>
          <w:rFonts w:ascii="Times New Roman" w:hAnsi="Times New Roman" w:cs="Times New Roman"/>
          <w:b/>
        </w:rPr>
        <w:t>33.</w:t>
      </w:r>
      <w:r>
        <w:rPr>
          <w:rFonts w:ascii="Times New Roman" w:hAnsi="Times New Roman" w:cs="Times New Roman"/>
        </w:rPr>
        <w:t xml:space="preserve"> </w:t>
      </w:r>
      <w:r w:rsidR="00C11F0C" w:rsidRPr="00991278">
        <w:rPr>
          <w:rFonts w:ascii="Times New Roman" w:hAnsi="Times New Roman" w:cs="Times New Roman"/>
        </w:rPr>
        <w:t>(1) There are payable to the Commission such moneys as are appropriated by the Parliament for the purposes of the Commission.</w:t>
      </w:r>
    </w:p>
    <w:p w14:paraId="42BD447E" w14:textId="77777777" w:rsidR="001D3AB4" w:rsidRDefault="00C11F0C" w:rsidP="003A1BFA">
      <w:pPr>
        <w:ind w:firstLine="270"/>
        <w:rPr>
          <w:rFonts w:ascii="Times New Roman" w:hAnsi="Times New Roman" w:cs="Times New Roman"/>
        </w:rPr>
      </w:pPr>
      <w:r w:rsidRPr="00991278">
        <w:rPr>
          <w:rFonts w:ascii="Times New Roman" w:hAnsi="Times New Roman" w:cs="Times New Roman"/>
        </w:rPr>
        <w:t>(2) The Treasurer may give instructions as to the amounts in which, and the times at which, moneys referred to in sub-section (1) are to be paid to the Commission.</w:t>
      </w:r>
    </w:p>
    <w:p w14:paraId="71F97647" w14:textId="77777777" w:rsidR="003A1BFA" w:rsidRPr="003A1BFA" w:rsidRDefault="003A1BFA" w:rsidP="003A1BFA">
      <w:pPr>
        <w:spacing w:before="120" w:after="60"/>
        <w:rPr>
          <w:rFonts w:ascii="Times New Roman" w:hAnsi="Times New Roman" w:cs="Times New Roman"/>
          <w:b/>
          <w:sz w:val="20"/>
        </w:rPr>
      </w:pPr>
      <w:r w:rsidRPr="003A1BFA">
        <w:rPr>
          <w:rFonts w:ascii="Times New Roman" w:hAnsi="Times New Roman" w:cs="Times New Roman"/>
          <w:b/>
          <w:sz w:val="20"/>
        </w:rPr>
        <w:t>Estimates.</w:t>
      </w:r>
    </w:p>
    <w:p w14:paraId="0A3B8033" w14:textId="77777777" w:rsidR="001D3AB4" w:rsidRPr="00991278" w:rsidRDefault="003A1BFA" w:rsidP="003A1BFA">
      <w:pPr>
        <w:spacing w:after="160"/>
        <w:ind w:firstLine="270"/>
        <w:rPr>
          <w:rFonts w:ascii="Times New Roman" w:hAnsi="Times New Roman" w:cs="Times New Roman"/>
        </w:rPr>
      </w:pPr>
      <w:r w:rsidRPr="003A1BFA">
        <w:rPr>
          <w:rFonts w:ascii="Times New Roman" w:hAnsi="Times New Roman" w:cs="Times New Roman"/>
          <w:b/>
        </w:rPr>
        <w:t>34.</w:t>
      </w:r>
      <w:r>
        <w:rPr>
          <w:rFonts w:ascii="Times New Roman" w:hAnsi="Times New Roman" w:cs="Times New Roman"/>
        </w:rPr>
        <w:t xml:space="preserve"> </w:t>
      </w:r>
      <w:r w:rsidR="00C11F0C" w:rsidRPr="00991278">
        <w:rPr>
          <w:rFonts w:ascii="Times New Roman" w:hAnsi="Times New Roman" w:cs="Times New Roman"/>
        </w:rPr>
        <w:t>(1) The Commission shall prepare estimates, in such form as the Minister directs, of receipts and expenditure of the Commission for each financial year and, if the Minister so directs, for any other period specified by the Minister, and the Commission shall submit estimates so prepared to the Minister not later than such date as the Minister directs.</w:t>
      </w:r>
    </w:p>
    <w:p w14:paraId="27B1E87D" w14:textId="77777777" w:rsidR="003A1BFA" w:rsidRDefault="003A1BFA" w:rsidP="003A1BFA">
      <w:pPr>
        <w:spacing w:after="60"/>
        <w:ind w:left="630" w:hanging="360"/>
        <w:rPr>
          <w:rFonts w:ascii="Times New Roman" w:hAnsi="Times New Roman" w:cs="Times New Roman"/>
        </w:rPr>
      </w:pPr>
      <w:r>
        <w:rPr>
          <w:rFonts w:ascii="Times New Roman" w:hAnsi="Times New Roman" w:cs="Times New Roman"/>
        </w:rPr>
        <w:t xml:space="preserve">(2) </w:t>
      </w:r>
      <w:r w:rsidR="00C11F0C" w:rsidRPr="00991278">
        <w:rPr>
          <w:rFonts w:ascii="Times New Roman" w:hAnsi="Times New Roman" w:cs="Times New Roman"/>
        </w:rPr>
        <w:t>Moneys of the Commission shall not be expended otherwise than in accordance with estimates of expenditure approved by the Minister.</w:t>
      </w:r>
    </w:p>
    <w:p w14:paraId="6F30D395" w14:textId="77777777" w:rsidR="003A1BFA" w:rsidRDefault="003A1BFA">
      <w:pPr>
        <w:rPr>
          <w:rFonts w:ascii="Times New Roman" w:hAnsi="Times New Roman" w:cs="Times New Roman"/>
        </w:rPr>
      </w:pPr>
      <w:r>
        <w:rPr>
          <w:rFonts w:ascii="Times New Roman" w:hAnsi="Times New Roman" w:cs="Times New Roman"/>
        </w:rPr>
        <w:br w:type="page"/>
      </w:r>
    </w:p>
    <w:p w14:paraId="3F31E29B" w14:textId="77777777" w:rsidR="00DD39C6" w:rsidRPr="003A1BFA" w:rsidRDefault="00DD39C6" w:rsidP="00DD39C6">
      <w:pPr>
        <w:spacing w:before="120" w:after="60"/>
        <w:rPr>
          <w:rFonts w:ascii="Times New Roman" w:hAnsi="Times New Roman" w:cs="Times New Roman"/>
          <w:b/>
          <w:sz w:val="20"/>
        </w:rPr>
      </w:pPr>
      <w:r w:rsidRPr="003A1BFA">
        <w:rPr>
          <w:rFonts w:ascii="Times New Roman" w:hAnsi="Times New Roman" w:cs="Times New Roman"/>
          <w:b/>
          <w:sz w:val="20"/>
        </w:rPr>
        <w:lastRenderedPageBreak/>
        <w:t>Bank accounts.</w:t>
      </w:r>
    </w:p>
    <w:p w14:paraId="77CF284D" w14:textId="77777777" w:rsidR="001D3AB4" w:rsidRPr="00991278" w:rsidRDefault="003A1BFA" w:rsidP="00DD39C6">
      <w:pPr>
        <w:spacing w:after="160"/>
        <w:ind w:firstLine="270"/>
        <w:rPr>
          <w:rFonts w:ascii="Times New Roman" w:hAnsi="Times New Roman" w:cs="Times New Roman"/>
        </w:rPr>
      </w:pPr>
      <w:r w:rsidRPr="003A1BFA">
        <w:rPr>
          <w:rFonts w:ascii="Times New Roman" w:hAnsi="Times New Roman" w:cs="Times New Roman"/>
          <w:b/>
        </w:rPr>
        <w:t>35.</w:t>
      </w:r>
      <w:r>
        <w:rPr>
          <w:rFonts w:ascii="Times New Roman" w:hAnsi="Times New Roman" w:cs="Times New Roman"/>
        </w:rPr>
        <w:t xml:space="preserve"> </w:t>
      </w:r>
      <w:r w:rsidR="00C11F0C" w:rsidRPr="00991278">
        <w:rPr>
          <w:rFonts w:ascii="Times New Roman" w:hAnsi="Times New Roman" w:cs="Times New Roman"/>
        </w:rPr>
        <w:t>(1) The Commission may open and maintain an account or accounts with an approved bank or approved banks and shall maintain at all times at least one such account.</w:t>
      </w:r>
    </w:p>
    <w:p w14:paraId="614A0390" w14:textId="77777777" w:rsidR="001D3AB4" w:rsidRPr="00991278" w:rsidRDefault="00DD39C6" w:rsidP="00DD39C6">
      <w:pPr>
        <w:spacing w:after="160"/>
        <w:ind w:left="630" w:hanging="360"/>
        <w:rPr>
          <w:rFonts w:ascii="Times New Roman" w:hAnsi="Times New Roman" w:cs="Times New Roman"/>
        </w:rPr>
      </w:pPr>
      <w:r>
        <w:rPr>
          <w:rFonts w:ascii="Times New Roman" w:hAnsi="Times New Roman" w:cs="Times New Roman"/>
        </w:rPr>
        <w:t xml:space="preserve">(2) </w:t>
      </w:r>
      <w:r w:rsidR="00C11F0C" w:rsidRPr="00991278">
        <w:rPr>
          <w:rFonts w:ascii="Times New Roman" w:hAnsi="Times New Roman" w:cs="Times New Roman"/>
        </w:rPr>
        <w:t>The Commission shall pay all moneys received by it into an account referred to in this section.</w:t>
      </w:r>
    </w:p>
    <w:p w14:paraId="6F77933C" w14:textId="77777777" w:rsidR="001D3AB4" w:rsidRPr="00991278" w:rsidRDefault="00DD39C6" w:rsidP="00DD39C6">
      <w:pPr>
        <w:spacing w:after="60"/>
        <w:ind w:left="630" w:hanging="360"/>
        <w:rPr>
          <w:rFonts w:ascii="Times New Roman" w:hAnsi="Times New Roman" w:cs="Times New Roman"/>
        </w:rPr>
      </w:pPr>
      <w:r>
        <w:rPr>
          <w:rFonts w:ascii="Times New Roman" w:hAnsi="Times New Roman" w:cs="Times New Roman"/>
        </w:rPr>
        <w:t xml:space="preserve">(3) </w:t>
      </w:r>
      <w:r w:rsidR="00C11F0C" w:rsidRPr="00991278">
        <w:rPr>
          <w:rFonts w:ascii="Times New Roman" w:hAnsi="Times New Roman" w:cs="Times New Roman"/>
        </w:rPr>
        <w:t>In this section, “approved bank” means the Reserve Bank of Australia or another bank for the time being approved by the Treasurer.</w:t>
      </w:r>
    </w:p>
    <w:p w14:paraId="59586286" w14:textId="77777777" w:rsidR="001D3AB4" w:rsidRPr="00DD39C6" w:rsidRDefault="00C11F0C" w:rsidP="00DD39C6">
      <w:pPr>
        <w:spacing w:before="120" w:after="60"/>
        <w:rPr>
          <w:rFonts w:ascii="Times New Roman" w:hAnsi="Times New Roman" w:cs="Times New Roman"/>
          <w:b/>
          <w:sz w:val="20"/>
        </w:rPr>
      </w:pPr>
      <w:r w:rsidRPr="00DD39C6">
        <w:rPr>
          <w:rFonts w:ascii="Times New Roman" w:hAnsi="Times New Roman" w:cs="Times New Roman"/>
          <w:b/>
          <w:sz w:val="20"/>
        </w:rPr>
        <w:t>Borrowing</w:t>
      </w:r>
      <w:r w:rsidR="00DD39C6" w:rsidRPr="00DD39C6">
        <w:rPr>
          <w:rFonts w:ascii="Times New Roman" w:hAnsi="Times New Roman" w:cs="Times New Roman"/>
          <w:b/>
          <w:sz w:val="20"/>
        </w:rPr>
        <w:t xml:space="preserve"> </w:t>
      </w:r>
      <w:r w:rsidRPr="00DD39C6">
        <w:rPr>
          <w:rFonts w:ascii="Times New Roman" w:hAnsi="Times New Roman" w:cs="Times New Roman"/>
          <w:b/>
          <w:sz w:val="20"/>
        </w:rPr>
        <w:t>and</w:t>
      </w:r>
      <w:r w:rsidR="00DD39C6" w:rsidRPr="00DD39C6">
        <w:rPr>
          <w:rFonts w:ascii="Times New Roman" w:hAnsi="Times New Roman" w:cs="Times New Roman"/>
          <w:b/>
          <w:sz w:val="20"/>
        </w:rPr>
        <w:t xml:space="preserve"> </w:t>
      </w:r>
      <w:r w:rsidRPr="00DD39C6">
        <w:rPr>
          <w:rFonts w:ascii="Times New Roman" w:hAnsi="Times New Roman" w:cs="Times New Roman"/>
          <w:b/>
          <w:sz w:val="20"/>
        </w:rPr>
        <w:t>investment by Commission prohibited.</w:t>
      </w:r>
    </w:p>
    <w:p w14:paraId="2EC8A717" w14:textId="77777777" w:rsidR="001D3AB4" w:rsidRPr="00991278" w:rsidRDefault="00DD39C6" w:rsidP="00DD39C6">
      <w:pPr>
        <w:tabs>
          <w:tab w:val="left" w:pos="630"/>
        </w:tabs>
        <w:spacing w:after="60"/>
        <w:ind w:firstLine="270"/>
        <w:rPr>
          <w:rFonts w:ascii="Times New Roman" w:hAnsi="Times New Roman" w:cs="Times New Roman"/>
        </w:rPr>
      </w:pPr>
      <w:r w:rsidRPr="00DD39C6">
        <w:rPr>
          <w:rFonts w:ascii="Times New Roman" w:hAnsi="Times New Roman" w:cs="Times New Roman"/>
          <w:b/>
        </w:rPr>
        <w:t>36.</w:t>
      </w:r>
      <w:r>
        <w:rPr>
          <w:rFonts w:ascii="Times New Roman" w:hAnsi="Times New Roman" w:cs="Times New Roman"/>
        </w:rPr>
        <w:tab/>
      </w:r>
      <w:r w:rsidR="00C11F0C" w:rsidRPr="00991278">
        <w:rPr>
          <w:rFonts w:ascii="Times New Roman" w:hAnsi="Times New Roman" w:cs="Times New Roman"/>
        </w:rPr>
        <w:t>The Commission shall not—</w:t>
      </w:r>
    </w:p>
    <w:p w14:paraId="62BEF339" w14:textId="77777777" w:rsidR="001D3AB4" w:rsidRPr="00991278" w:rsidRDefault="00DD39C6" w:rsidP="00DD39C6">
      <w:pPr>
        <w:ind w:firstLine="270"/>
        <w:rPr>
          <w:rFonts w:ascii="Times New Roman" w:hAnsi="Times New Roman" w:cs="Times New Roman"/>
        </w:rPr>
      </w:pPr>
      <w:r>
        <w:rPr>
          <w:rFonts w:ascii="Times New Roman" w:hAnsi="Times New Roman" w:cs="Times New Roman"/>
        </w:rPr>
        <w:t xml:space="preserve">(a) </w:t>
      </w:r>
      <w:r w:rsidR="00C11F0C" w:rsidRPr="00991278">
        <w:rPr>
          <w:rFonts w:ascii="Times New Roman" w:hAnsi="Times New Roman" w:cs="Times New Roman"/>
        </w:rPr>
        <w:t>borrow moneys from any person; or</w:t>
      </w:r>
    </w:p>
    <w:p w14:paraId="5285B1B0" w14:textId="77777777" w:rsidR="001D3AB4" w:rsidRDefault="00DD39C6" w:rsidP="00DD39C6">
      <w:pPr>
        <w:ind w:firstLine="270"/>
        <w:rPr>
          <w:rFonts w:ascii="Times New Roman" w:hAnsi="Times New Roman" w:cs="Times New Roman"/>
        </w:rPr>
      </w:pPr>
      <w:r>
        <w:rPr>
          <w:rFonts w:ascii="Times New Roman" w:hAnsi="Times New Roman" w:cs="Times New Roman"/>
        </w:rPr>
        <w:t xml:space="preserve">(b) </w:t>
      </w:r>
      <w:r w:rsidR="00C11F0C" w:rsidRPr="00991278">
        <w:rPr>
          <w:rFonts w:ascii="Times New Roman" w:hAnsi="Times New Roman" w:cs="Times New Roman"/>
        </w:rPr>
        <w:t>invest its own moneys.</w:t>
      </w:r>
    </w:p>
    <w:p w14:paraId="6DFEA0ED" w14:textId="77777777" w:rsidR="00DD39C6" w:rsidRPr="00DD39C6" w:rsidRDefault="00DD39C6" w:rsidP="00DD39C6">
      <w:pPr>
        <w:spacing w:before="120" w:after="60"/>
        <w:rPr>
          <w:rFonts w:ascii="Times New Roman" w:hAnsi="Times New Roman" w:cs="Times New Roman"/>
          <w:b/>
          <w:sz w:val="20"/>
        </w:rPr>
      </w:pPr>
      <w:r w:rsidRPr="00DD39C6">
        <w:rPr>
          <w:rFonts w:ascii="Times New Roman" w:hAnsi="Times New Roman" w:cs="Times New Roman"/>
          <w:b/>
          <w:sz w:val="20"/>
        </w:rPr>
        <w:t>Application of moneys by Commission.</w:t>
      </w:r>
    </w:p>
    <w:p w14:paraId="5C7084D4" w14:textId="77777777" w:rsidR="001D3AB4" w:rsidRPr="00991278" w:rsidRDefault="00DD39C6" w:rsidP="00DD39C6">
      <w:pPr>
        <w:tabs>
          <w:tab w:val="left" w:pos="630"/>
        </w:tabs>
        <w:spacing w:after="60"/>
        <w:ind w:firstLine="270"/>
        <w:rPr>
          <w:rFonts w:ascii="Times New Roman" w:hAnsi="Times New Roman" w:cs="Times New Roman"/>
        </w:rPr>
      </w:pPr>
      <w:r w:rsidRPr="00DD39C6">
        <w:rPr>
          <w:rFonts w:ascii="Times New Roman" w:hAnsi="Times New Roman" w:cs="Times New Roman"/>
          <w:b/>
        </w:rPr>
        <w:t>37.</w:t>
      </w:r>
      <w:r>
        <w:rPr>
          <w:rFonts w:ascii="Times New Roman" w:hAnsi="Times New Roman" w:cs="Times New Roman"/>
        </w:rPr>
        <w:tab/>
      </w:r>
      <w:r w:rsidR="00C11F0C" w:rsidRPr="00991278">
        <w:rPr>
          <w:rFonts w:ascii="Times New Roman" w:hAnsi="Times New Roman" w:cs="Times New Roman"/>
        </w:rPr>
        <w:t>The moneys of the Commission shall be applied only—</w:t>
      </w:r>
    </w:p>
    <w:p w14:paraId="63A4A609" w14:textId="77777777" w:rsidR="001D3AB4" w:rsidRPr="00991278" w:rsidRDefault="00DD39C6" w:rsidP="00DD39C6">
      <w:pPr>
        <w:spacing w:after="60"/>
        <w:ind w:left="630" w:hanging="360"/>
        <w:rPr>
          <w:rFonts w:ascii="Times New Roman" w:hAnsi="Times New Roman" w:cs="Times New Roman"/>
        </w:rPr>
      </w:pPr>
      <w:r>
        <w:rPr>
          <w:rFonts w:ascii="Times New Roman" w:hAnsi="Times New Roman" w:cs="Times New Roman"/>
        </w:rPr>
        <w:t xml:space="preserve">(a) </w:t>
      </w:r>
      <w:r w:rsidR="00C11F0C" w:rsidRPr="00991278">
        <w:rPr>
          <w:rFonts w:ascii="Times New Roman" w:hAnsi="Times New Roman" w:cs="Times New Roman"/>
        </w:rPr>
        <w:t>in payment or discharge of the expenses, charges, obligations and liabilities incurred or undertaken by, or imposed by law on, the Commission in or in connexion with the performance of its functions;</w:t>
      </w:r>
    </w:p>
    <w:p w14:paraId="3E828C20" w14:textId="77777777" w:rsidR="001D3AB4" w:rsidRPr="00991278" w:rsidRDefault="00DD39C6" w:rsidP="00DD39C6">
      <w:pPr>
        <w:spacing w:after="60"/>
        <w:ind w:left="630" w:hanging="360"/>
        <w:rPr>
          <w:rFonts w:ascii="Times New Roman" w:hAnsi="Times New Roman" w:cs="Times New Roman"/>
        </w:rPr>
      </w:pPr>
      <w:r>
        <w:rPr>
          <w:rFonts w:ascii="Times New Roman" w:hAnsi="Times New Roman" w:cs="Times New Roman"/>
        </w:rPr>
        <w:t xml:space="preserve">(b) </w:t>
      </w:r>
      <w:r w:rsidR="00C11F0C" w:rsidRPr="00991278">
        <w:rPr>
          <w:rFonts w:ascii="Times New Roman" w:hAnsi="Times New Roman" w:cs="Times New Roman"/>
        </w:rPr>
        <w:t>in payment of any salary or allowances payable under this Act to part-time Commissioners or the General Manager; and</w:t>
      </w:r>
    </w:p>
    <w:p w14:paraId="31466DD6" w14:textId="77777777" w:rsidR="001D3AB4" w:rsidRPr="00991278" w:rsidRDefault="00DD39C6" w:rsidP="00DD39C6">
      <w:pPr>
        <w:spacing w:after="60"/>
        <w:ind w:left="630" w:hanging="360"/>
        <w:rPr>
          <w:rFonts w:ascii="Times New Roman" w:hAnsi="Times New Roman" w:cs="Times New Roman"/>
        </w:rPr>
      </w:pPr>
      <w:r>
        <w:rPr>
          <w:rFonts w:ascii="Times New Roman" w:hAnsi="Times New Roman" w:cs="Times New Roman"/>
        </w:rPr>
        <w:t xml:space="preserve">(c) </w:t>
      </w:r>
      <w:r w:rsidR="00C11F0C" w:rsidRPr="00991278">
        <w:rPr>
          <w:rFonts w:ascii="Times New Roman" w:hAnsi="Times New Roman" w:cs="Times New Roman"/>
        </w:rPr>
        <w:t>in making any other payments that the Commissioner is authorized or required to make under this Act or any other Act.</w:t>
      </w:r>
    </w:p>
    <w:p w14:paraId="75F065C8" w14:textId="77777777" w:rsidR="001D3AB4" w:rsidRPr="00DD39C6" w:rsidRDefault="00C11F0C" w:rsidP="00DD39C6">
      <w:pPr>
        <w:spacing w:before="120" w:after="60"/>
        <w:rPr>
          <w:rFonts w:ascii="Times New Roman" w:hAnsi="Times New Roman" w:cs="Times New Roman"/>
          <w:b/>
          <w:sz w:val="20"/>
        </w:rPr>
      </w:pPr>
      <w:r w:rsidRPr="00DD39C6">
        <w:rPr>
          <w:rFonts w:ascii="Times New Roman" w:hAnsi="Times New Roman" w:cs="Times New Roman"/>
          <w:b/>
          <w:sz w:val="20"/>
        </w:rPr>
        <w:t>Power to purchase and dispose of assets.</w:t>
      </w:r>
    </w:p>
    <w:p w14:paraId="227DAEF5" w14:textId="77777777" w:rsidR="001D3AB4" w:rsidRPr="00991278" w:rsidRDefault="00DD39C6" w:rsidP="00DD39C6">
      <w:pPr>
        <w:spacing w:after="60"/>
        <w:ind w:firstLine="270"/>
        <w:rPr>
          <w:rFonts w:ascii="Times New Roman" w:hAnsi="Times New Roman" w:cs="Times New Roman"/>
        </w:rPr>
      </w:pPr>
      <w:r w:rsidRPr="00DD39C6">
        <w:rPr>
          <w:rFonts w:ascii="Times New Roman" w:hAnsi="Times New Roman" w:cs="Times New Roman"/>
          <w:b/>
        </w:rPr>
        <w:t>38.</w:t>
      </w:r>
      <w:r>
        <w:rPr>
          <w:rFonts w:ascii="Times New Roman" w:hAnsi="Times New Roman" w:cs="Times New Roman"/>
        </w:rPr>
        <w:t xml:space="preserve"> </w:t>
      </w:r>
      <w:r w:rsidR="00C11F0C" w:rsidRPr="00991278">
        <w:rPr>
          <w:rFonts w:ascii="Times New Roman" w:hAnsi="Times New Roman" w:cs="Times New Roman"/>
        </w:rPr>
        <w:t>(1) The Commission shall not, without the approval of the Minister—</w:t>
      </w:r>
    </w:p>
    <w:p w14:paraId="4AADA5E0" w14:textId="77777777" w:rsidR="001D3AB4" w:rsidRPr="00991278" w:rsidRDefault="00DD39C6" w:rsidP="00DD39C6">
      <w:pPr>
        <w:spacing w:after="60"/>
        <w:ind w:left="630" w:hanging="360"/>
        <w:rPr>
          <w:rFonts w:ascii="Times New Roman" w:hAnsi="Times New Roman" w:cs="Times New Roman"/>
        </w:rPr>
      </w:pPr>
      <w:r>
        <w:rPr>
          <w:rFonts w:ascii="Times New Roman" w:hAnsi="Times New Roman" w:cs="Times New Roman"/>
        </w:rPr>
        <w:t xml:space="preserve">(a) </w:t>
      </w:r>
      <w:r w:rsidR="00C11F0C" w:rsidRPr="00991278">
        <w:rPr>
          <w:rFonts w:ascii="Times New Roman" w:hAnsi="Times New Roman" w:cs="Times New Roman"/>
        </w:rPr>
        <w:t>acquire any property, right or privilege for a consideration exceeding in amount or value $100,000 or, if a higher amount is prescribed, that higher amount;</w:t>
      </w:r>
    </w:p>
    <w:p w14:paraId="02C1570C" w14:textId="77777777" w:rsidR="001D3AB4" w:rsidRPr="00991278" w:rsidRDefault="00DD39C6" w:rsidP="00DD39C6">
      <w:pPr>
        <w:spacing w:after="60"/>
        <w:ind w:left="630" w:hanging="360"/>
        <w:rPr>
          <w:rFonts w:ascii="Times New Roman" w:hAnsi="Times New Roman" w:cs="Times New Roman"/>
        </w:rPr>
      </w:pPr>
      <w:r>
        <w:rPr>
          <w:rFonts w:ascii="Times New Roman" w:hAnsi="Times New Roman" w:cs="Times New Roman"/>
        </w:rPr>
        <w:t xml:space="preserve">(b) </w:t>
      </w:r>
      <w:r w:rsidR="00C11F0C" w:rsidRPr="00991278">
        <w:rPr>
          <w:rFonts w:ascii="Times New Roman" w:hAnsi="Times New Roman" w:cs="Times New Roman"/>
        </w:rPr>
        <w:t>dispose of any property, right or privilege where the amount or value of the consideration for the disposal, or the value of the property, right or privilege, exceeds $100,000 or, if a higher amount is prescribed, that higher amount;</w:t>
      </w:r>
    </w:p>
    <w:p w14:paraId="4E352493" w14:textId="7C6D2D32" w:rsidR="001D3AB4" w:rsidRPr="00991278" w:rsidRDefault="00DD39C6" w:rsidP="00DD39C6">
      <w:pPr>
        <w:spacing w:after="60"/>
        <w:ind w:left="630" w:hanging="360"/>
        <w:rPr>
          <w:rFonts w:ascii="Times New Roman" w:hAnsi="Times New Roman" w:cs="Times New Roman"/>
        </w:rPr>
      </w:pPr>
      <w:r>
        <w:rPr>
          <w:rFonts w:ascii="Times New Roman" w:hAnsi="Times New Roman" w:cs="Times New Roman"/>
        </w:rPr>
        <w:t xml:space="preserve">(c) </w:t>
      </w:r>
      <w:r w:rsidR="00C11F0C" w:rsidRPr="00991278">
        <w:rPr>
          <w:rFonts w:ascii="Times New Roman" w:hAnsi="Times New Roman" w:cs="Times New Roman"/>
        </w:rPr>
        <w:t>enter into a contract under which the Commission is to pay, or receive, whether by way of a lump sum or by way of periodical payments, an amount exceeding $100,000 or, if a higher amount is prescribed, that higher amount; or</w:t>
      </w:r>
    </w:p>
    <w:p w14:paraId="67C9049A" w14:textId="77777777" w:rsidR="001D3AB4" w:rsidRPr="00991278" w:rsidRDefault="00DD39C6" w:rsidP="00DD39C6">
      <w:pPr>
        <w:spacing w:after="60"/>
        <w:ind w:firstLine="270"/>
        <w:rPr>
          <w:rFonts w:ascii="Times New Roman" w:hAnsi="Times New Roman" w:cs="Times New Roman"/>
        </w:rPr>
      </w:pPr>
      <w:r>
        <w:rPr>
          <w:rFonts w:ascii="Times New Roman" w:hAnsi="Times New Roman" w:cs="Times New Roman"/>
        </w:rPr>
        <w:t xml:space="preserve">(d) </w:t>
      </w:r>
      <w:r w:rsidR="00C11F0C" w:rsidRPr="00991278">
        <w:rPr>
          <w:rFonts w:ascii="Times New Roman" w:hAnsi="Times New Roman" w:cs="Times New Roman"/>
        </w:rPr>
        <w:t>enter into a lease of land for a period exceeding 10 years.</w:t>
      </w:r>
    </w:p>
    <w:p w14:paraId="25C279B0" w14:textId="77777777" w:rsidR="004B7033" w:rsidRDefault="004B7033" w:rsidP="00DD39C6">
      <w:pPr>
        <w:spacing w:after="60"/>
        <w:ind w:left="630" w:hanging="360"/>
        <w:rPr>
          <w:rFonts w:ascii="Times New Roman" w:hAnsi="Times New Roman" w:cs="Times New Roman"/>
        </w:rPr>
      </w:pPr>
    </w:p>
    <w:p w14:paraId="30C32470" w14:textId="77777777" w:rsidR="001D3AB4" w:rsidRPr="00991278" w:rsidRDefault="00C11F0C" w:rsidP="00DD39C6">
      <w:pPr>
        <w:spacing w:after="60"/>
        <w:ind w:left="630" w:hanging="360"/>
        <w:rPr>
          <w:rFonts w:ascii="Times New Roman" w:hAnsi="Times New Roman" w:cs="Times New Roman"/>
        </w:rPr>
      </w:pPr>
      <w:r w:rsidRPr="00991278">
        <w:rPr>
          <w:rFonts w:ascii="Times New Roman" w:hAnsi="Times New Roman" w:cs="Times New Roman"/>
        </w:rPr>
        <w:t xml:space="preserve">(2) Except as otherwise approved by the Minister administering the </w:t>
      </w:r>
      <w:r w:rsidRPr="004B7033">
        <w:rPr>
          <w:rFonts w:ascii="Times New Roman" w:hAnsi="Times New Roman" w:cs="Times New Roman"/>
          <w:i/>
        </w:rPr>
        <w:t>Lands Acquisition Act</w:t>
      </w:r>
      <w:r w:rsidRPr="00991278">
        <w:rPr>
          <w:rFonts w:ascii="Times New Roman" w:hAnsi="Times New Roman" w:cs="Times New Roman"/>
        </w:rPr>
        <w:t xml:space="preserve"> 1955-1966, the acquisition (including acquisition by agreement) of land acquired for the purposes of the Commission shall be effected under that Act.</w:t>
      </w:r>
    </w:p>
    <w:p w14:paraId="4959ABD0" w14:textId="77777777" w:rsidR="001D3AB4" w:rsidRPr="00DD39C6" w:rsidRDefault="00C11F0C" w:rsidP="00DD39C6">
      <w:pPr>
        <w:spacing w:before="120" w:after="60"/>
        <w:rPr>
          <w:rFonts w:ascii="Times New Roman" w:hAnsi="Times New Roman" w:cs="Times New Roman"/>
          <w:b/>
          <w:sz w:val="20"/>
        </w:rPr>
      </w:pPr>
      <w:r w:rsidRPr="00DD39C6">
        <w:rPr>
          <w:rFonts w:ascii="Times New Roman" w:hAnsi="Times New Roman" w:cs="Times New Roman"/>
          <w:b/>
          <w:sz w:val="20"/>
        </w:rPr>
        <w:t>Exemption</w:t>
      </w:r>
      <w:r w:rsidR="00DD39C6" w:rsidRPr="00DD39C6">
        <w:rPr>
          <w:rFonts w:ascii="Times New Roman" w:hAnsi="Times New Roman" w:cs="Times New Roman"/>
          <w:b/>
          <w:sz w:val="20"/>
        </w:rPr>
        <w:t xml:space="preserve"> </w:t>
      </w:r>
      <w:r w:rsidRPr="00DD39C6">
        <w:rPr>
          <w:rFonts w:ascii="Times New Roman" w:hAnsi="Times New Roman" w:cs="Times New Roman"/>
          <w:b/>
          <w:sz w:val="20"/>
        </w:rPr>
        <w:t>from</w:t>
      </w:r>
      <w:r w:rsidR="00DD39C6" w:rsidRPr="00DD39C6">
        <w:rPr>
          <w:rFonts w:ascii="Times New Roman" w:hAnsi="Times New Roman" w:cs="Times New Roman"/>
          <w:b/>
          <w:sz w:val="20"/>
        </w:rPr>
        <w:t xml:space="preserve"> </w:t>
      </w:r>
      <w:r w:rsidRPr="00DD39C6">
        <w:rPr>
          <w:rFonts w:ascii="Times New Roman" w:hAnsi="Times New Roman" w:cs="Times New Roman"/>
          <w:b/>
          <w:sz w:val="20"/>
        </w:rPr>
        <w:t>taxation.</w:t>
      </w:r>
    </w:p>
    <w:p w14:paraId="10211D36" w14:textId="77777777" w:rsidR="00DD39C6" w:rsidRDefault="00DD39C6" w:rsidP="00DD39C6">
      <w:pPr>
        <w:ind w:firstLine="270"/>
        <w:rPr>
          <w:rFonts w:ascii="Times New Roman" w:hAnsi="Times New Roman" w:cs="Times New Roman"/>
        </w:rPr>
      </w:pPr>
      <w:r w:rsidRPr="00DD39C6">
        <w:rPr>
          <w:rFonts w:ascii="Times New Roman" w:hAnsi="Times New Roman" w:cs="Times New Roman"/>
          <w:b/>
        </w:rPr>
        <w:t>39.</w:t>
      </w:r>
      <w:r>
        <w:rPr>
          <w:rFonts w:ascii="Times New Roman" w:hAnsi="Times New Roman" w:cs="Times New Roman"/>
        </w:rPr>
        <w:t xml:space="preserve"> </w:t>
      </w:r>
      <w:r w:rsidR="00C11F0C" w:rsidRPr="00991278">
        <w:rPr>
          <w:rFonts w:ascii="Times New Roman" w:hAnsi="Times New Roman" w:cs="Times New Roman"/>
        </w:rPr>
        <w:t>(1) Subject to sub-section (2), the Commission is not subject to taxation under any law (including a law of a State).</w:t>
      </w:r>
    </w:p>
    <w:p w14:paraId="616A6181" w14:textId="77777777" w:rsidR="00DD39C6" w:rsidRDefault="00DD39C6">
      <w:pPr>
        <w:rPr>
          <w:rFonts w:ascii="Times New Roman" w:hAnsi="Times New Roman" w:cs="Times New Roman"/>
        </w:rPr>
      </w:pPr>
      <w:r>
        <w:rPr>
          <w:rFonts w:ascii="Times New Roman" w:hAnsi="Times New Roman" w:cs="Times New Roman"/>
        </w:rPr>
        <w:br w:type="page"/>
      </w:r>
    </w:p>
    <w:p w14:paraId="492B773E" w14:textId="77777777" w:rsidR="001D3AB4" w:rsidRPr="00991278" w:rsidRDefault="00DD39C6" w:rsidP="00DD39C6">
      <w:pPr>
        <w:spacing w:after="60"/>
        <w:ind w:left="630" w:hanging="360"/>
        <w:rPr>
          <w:rFonts w:ascii="Times New Roman" w:hAnsi="Times New Roman" w:cs="Times New Roman"/>
        </w:rPr>
      </w:pPr>
      <w:r>
        <w:rPr>
          <w:rFonts w:ascii="Times New Roman" w:hAnsi="Times New Roman" w:cs="Times New Roman"/>
        </w:rPr>
        <w:lastRenderedPageBreak/>
        <w:t xml:space="preserve">(2) </w:t>
      </w:r>
      <w:r w:rsidR="00C11F0C" w:rsidRPr="00991278">
        <w:rPr>
          <w:rFonts w:ascii="Times New Roman" w:hAnsi="Times New Roman" w:cs="Times New Roman"/>
        </w:rPr>
        <w:t>The regulations may provide that the Commission is subject to a specified law of a State or Territory.</w:t>
      </w:r>
    </w:p>
    <w:p w14:paraId="238A5626" w14:textId="77777777" w:rsidR="001D3AB4" w:rsidRPr="00DD39C6" w:rsidRDefault="00C11F0C" w:rsidP="00DD39C6">
      <w:pPr>
        <w:spacing w:before="120" w:after="60"/>
        <w:rPr>
          <w:rFonts w:ascii="Times New Roman" w:hAnsi="Times New Roman" w:cs="Times New Roman"/>
          <w:b/>
          <w:sz w:val="20"/>
        </w:rPr>
      </w:pPr>
      <w:r w:rsidRPr="00DD39C6">
        <w:rPr>
          <w:rFonts w:ascii="Times New Roman" w:hAnsi="Times New Roman" w:cs="Times New Roman"/>
          <w:b/>
          <w:sz w:val="20"/>
        </w:rPr>
        <w:t>Proper accounts to be kept.</w:t>
      </w:r>
    </w:p>
    <w:p w14:paraId="0D17B45E" w14:textId="036BE0A9" w:rsidR="001D3AB4" w:rsidRDefault="00DD39C6" w:rsidP="00DD39C6">
      <w:pPr>
        <w:tabs>
          <w:tab w:val="left" w:pos="630"/>
        </w:tabs>
        <w:ind w:firstLine="270"/>
        <w:rPr>
          <w:rFonts w:ascii="Times New Roman" w:hAnsi="Times New Roman" w:cs="Times New Roman"/>
        </w:rPr>
      </w:pPr>
      <w:r w:rsidRPr="00DD39C6">
        <w:rPr>
          <w:rFonts w:ascii="Times New Roman" w:hAnsi="Times New Roman" w:cs="Times New Roman"/>
          <w:b/>
        </w:rPr>
        <w:t>40.</w:t>
      </w:r>
      <w:r>
        <w:rPr>
          <w:rFonts w:ascii="Times New Roman" w:hAnsi="Times New Roman" w:cs="Times New Roman"/>
        </w:rPr>
        <w:tab/>
      </w:r>
      <w:r w:rsidR="00C11F0C" w:rsidRPr="00991278">
        <w:rPr>
          <w:rFonts w:ascii="Times New Roman" w:hAnsi="Times New Roman" w:cs="Times New Roman"/>
        </w:rPr>
        <w:t>The Commission shall cause to be kept proper accounts and records of the transactions and affairs of the Commission and shall do all things necessary to ensure that all payments out of its moneys are correctly made and properly authorized and that adequate control is main</w:t>
      </w:r>
      <w:r w:rsidR="00C11F0C" w:rsidRPr="00991278">
        <w:rPr>
          <w:rFonts w:ascii="Times New Roman" w:hAnsi="Times New Roman" w:cs="Times New Roman"/>
        </w:rPr>
        <w:softHyphen/>
        <w:t>tained over the assets of, or in the custody of, the Commission and over the incurring of liabilities by the Commission.</w:t>
      </w:r>
    </w:p>
    <w:p w14:paraId="616F3557" w14:textId="77777777" w:rsidR="00DD39C6" w:rsidRPr="00DD39C6" w:rsidRDefault="00DD39C6" w:rsidP="00DD39C6">
      <w:pPr>
        <w:spacing w:before="120" w:after="60"/>
        <w:rPr>
          <w:rFonts w:ascii="Times New Roman" w:hAnsi="Times New Roman" w:cs="Times New Roman"/>
          <w:b/>
          <w:sz w:val="20"/>
        </w:rPr>
      </w:pPr>
      <w:r w:rsidRPr="00DD39C6">
        <w:rPr>
          <w:rFonts w:ascii="Times New Roman" w:hAnsi="Times New Roman" w:cs="Times New Roman"/>
          <w:b/>
          <w:sz w:val="20"/>
        </w:rPr>
        <w:t>Audit.</w:t>
      </w:r>
    </w:p>
    <w:p w14:paraId="025E377B" w14:textId="1BBD8E66" w:rsidR="001D3AB4" w:rsidRPr="00991278" w:rsidRDefault="00DD39C6" w:rsidP="00DD39C6">
      <w:pPr>
        <w:spacing w:after="160"/>
        <w:ind w:firstLine="270"/>
        <w:rPr>
          <w:rFonts w:ascii="Times New Roman" w:hAnsi="Times New Roman" w:cs="Times New Roman"/>
        </w:rPr>
      </w:pPr>
      <w:r w:rsidRPr="00DD39C6">
        <w:rPr>
          <w:rFonts w:ascii="Times New Roman" w:hAnsi="Times New Roman" w:cs="Times New Roman"/>
          <w:b/>
        </w:rPr>
        <w:t>41.</w:t>
      </w:r>
      <w:r>
        <w:rPr>
          <w:rFonts w:ascii="Times New Roman" w:hAnsi="Times New Roman" w:cs="Times New Roman"/>
        </w:rPr>
        <w:t xml:space="preserve"> </w:t>
      </w:r>
      <w:r w:rsidR="00C11F0C" w:rsidRPr="00991278">
        <w:rPr>
          <w:rFonts w:ascii="Times New Roman" w:hAnsi="Times New Roman" w:cs="Times New Roman"/>
        </w:rPr>
        <w:t>(1) The Auditor-General shall inspect and audit the accounts and records of financial transactions of the Commission and records relating to assets of, or in the custody of, the Commission, and shall forthwith draw the attention of the Minister to any irregularity disclosed by the inspection and audit that is,</w:t>
      </w:r>
      <w:r w:rsidR="00E47CBA">
        <w:rPr>
          <w:rFonts w:ascii="Times New Roman" w:hAnsi="Times New Roman" w:cs="Times New Roman"/>
        </w:rPr>
        <w:t xml:space="preserve"> in the opinion of the Auditor-</w:t>
      </w:r>
      <w:r w:rsidR="00C11F0C" w:rsidRPr="00991278">
        <w:rPr>
          <w:rFonts w:ascii="Times New Roman" w:hAnsi="Times New Roman" w:cs="Times New Roman"/>
        </w:rPr>
        <w:t>General, of sufficient importance to justify his so doing.</w:t>
      </w:r>
    </w:p>
    <w:p w14:paraId="73831A3C" w14:textId="77777777" w:rsidR="001D3AB4" w:rsidRPr="00991278" w:rsidRDefault="00DD39C6" w:rsidP="00DD39C6">
      <w:pPr>
        <w:spacing w:after="160"/>
        <w:ind w:left="630" w:hanging="360"/>
        <w:rPr>
          <w:rFonts w:ascii="Times New Roman" w:hAnsi="Times New Roman" w:cs="Times New Roman"/>
        </w:rPr>
      </w:pPr>
      <w:r>
        <w:rPr>
          <w:rFonts w:ascii="Times New Roman" w:hAnsi="Times New Roman" w:cs="Times New Roman"/>
        </w:rPr>
        <w:t xml:space="preserve">(2) </w:t>
      </w:r>
      <w:r w:rsidR="00C11F0C" w:rsidRPr="00991278">
        <w:rPr>
          <w:rFonts w:ascii="Times New Roman" w:hAnsi="Times New Roman" w:cs="Times New Roman"/>
        </w:rPr>
        <w:t>The Auditor-General may, at his discretion, dispense with all or any part of the detailed inspection and audit of any accounts or records referred to in sub-section (1).</w:t>
      </w:r>
    </w:p>
    <w:p w14:paraId="0792649E" w14:textId="77777777" w:rsidR="001D3AB4" w:rsidRPr="00991278" w:rsidRDefault="00DD39C6" w:rsidP="00DD39C6">
      <w:pPr>
        <w:spacing w:after="160"/>
        <w:ind w:left="630" w:hanging="360"/>
        <w:rPr>
          <w:rFonts w:ascii="Times New Roman" w:hAnsi="Times New Roman" w:cs="Times New Roman"/>
        </w:rPr>
      </w:pPr>
      <w:r>
        <w:rPr>
          <w:rFonts w:ascii="Times New Roman" w:hAnsi="Times New Roman" w:cs="Times New Roman"/>
        </w:rPr>
        <w:t xml:space="preserve">(3) </w:t>
      </w:r>
      <w:r w:rsidR="00C11F0C" w:rsidRPr="00991278">
        <w:rPr>
          <w:rFonts w:ascii="Times New Roman" w:hAnsi="Times New Roman" w:cs="Times New Roman"/>
        </w:rPr>
        <w:t>The Auditor-General shall, at least once in each financial year, report to the Minister the results of the inspection and audit carried out under sub-section (1).</w:t>
      </w:r>
    </w:p>
    <w:p w14:paraId="162AAC56" w14:textId="77777777" w:rsidR="001D3AB4" w:rsidRPr="00991278" w:rsidRDefault="00DD39C6" w:rsidP="00DD39C6">
      <w:pPr>
        <w:spacing w:after="160"/>
        <w:ind w:left="630" w:hanging="360"/>
        <w:rPr>
          <w:rFonts w:ascii="Times New Roman" w:hAnsi="Times New Roman" w:cs="Times New Roman"/>
        </w:rPr>
      </w:pPr>
      <w:r>
        <w:rPr>
          <w:rFonts w:ascii="Times New Roman" w:hAnsi="Times New Roman" w:cs="Times New Roman"/>
        </w:rPr>
        <w:t xml:space="preserve">(4) </w:t>
      </w:r>
      <w:r w:rsidR="00C11F0C" w:rsidRPr="00991278">
        <w:rPr>
          <w:rFonts w:ascii="Times New Roman" w:hAnsi="Times New Roman" w:cs="Times New Roman"/>
        </w:rPr>
        <w:t>The Auditor-General or an officer authorized by him is entitled at all reasonable times to full and free access to all accounts, records, documents and papers of the Commission relating directly or indirectly to the receipt or payment of moneys by the Commission or to the acqui</w:t>
      </w:r>
      <w:r w:rsidR="00C11F0C" w:rsidRPr="00991278">
        <w:rPr>
          <w:rFonts w:ascii="Times New Roman" w:hAnsi="Times New Roman" w:cs="Times New Roman"/>
        </w:rPr>
        <w:softHyphen/>
        <w:t>sition, receipt, custody or disposal of assets by the Commission.</w:t>
      </w:r>
    </w:p>
    <w:p w14:paraId="7E2215C9" w14:textId="77777777" w:rsidR="001D3AB4" w:rsidRPr="00991278" w:rsidRDefault="00DD39C6" w:rsidP="00DD39C6">
      <w:pPr>
        <w:spacing w:after="160"/>
        <w:ind w:left="630" w:hanging="360"/>
        <w:rPr>
          <w:rFonts w:ascii="Times New Roman" w:hAnsi="Times New Roman" w:cs="Times New Roman"/>
        </w:rPr>
      </w:pPr>
      <w:r>
        <w:rPr>
          <w:rFonts w:ascii="Times New Roman" w:hAnsi="Times New Roman" w:cs="Times New Roman"/>
        </w:rPr>
        <w:t xml:space="preserve">(5) </w:t>
      </w:r>
      <w:r w:rsidR="00C11F0C" w:rsidRPr="00991278">
        <w:rPr>
          <w:rFonts w:ascii="Times New Roman" w:hAnsi="Times New Roman" w:cs="Times New Roman"/>
        </w:rPr>
        <w:t>The Auditor-General or an officer authorized by him may make copies of, or take extracts from, any such accounts, records, documents or papers.</w:t>
      </w:r>
    </w:p>
    <w:p w14:paraId="7CAAC936" w14:textId="12A3ADA6" w:rsidR="001D3AB4" w:rsidRPr="00991278" w:rsidRDefault="00DD39C6" w:rsidP="00DD39C6">
      <w:pPr>
        <w:spacing w:after="160"/>
        <w:ind w:left="630" w:hanging="360"/>
        <w:rPr>
          <w:rFonts w:ascii="Times New Roman" w:hAnsi="Times New Roman" w:cs="Times New Roman"/>
        </w:rPr>
      </w:pPr>
      <w:r>
        <w:rPr>
          <w:rFonts w:ascii="Times New Roman" w:hAnsi="Times New Roman" w:cs="Times New Roman"/>
        </w:rPr>
        <w:t xml:space="preserve">(6) </w:t>
      </w:r>
      <w:r w:rsidR="00C11F0C" w:rsidRPr="00991278">
        <w:rPr>
          <w:rFonts w:ascii="Times New Roman" w:hAnsi="Times New Roman" w:cs="Times New Roman"/>
        </w:rPr>
        <w:t>The Auditor-General or an officer authorized by him may require any person to furnish him with such information in the possession of the person or to which the pe</w:t>
      </w:r>
      <w:r w:rsidR="00E47CBA">
        <w:rPr>
          <w:rFonts w:ascii="Times New Roman" w:hAnsi="Times New Roman" w:cs="Times New Roman"/>
        </w:rPr>
        <w:t>rson has access as the Auditor-</w:t>
      </w:r>
      <w:r w:rsidR="00C11F0C" w:rsidRPr="00991278">
        <w:rPr>
          <w:rFonts w:ascii="Times New Roman" w:hAnsi="Times New Roman" w:cs="Times New Roman"/>
        </w:rPr>
        <w:t>General or authorized officer considers necessary for the purposes of the functions of the Auditor-General under this Act, and the person shall comply with the requirement.</w:t>
      </w:r>
    </w:p>
    <w:p w14:paraId="3EF60CEF" w14:textId="77777777" w:rsidR="00DD39C6" w:rsidRDefault="00DD39C6" w:rsidP="00DD39C6">
      <w:pPr>
        <w:spacing w:after="60"/>
        <w:ind w:left="630" w:hanging="360"/>
        <w:rPr>
          <w:rFonts w:ascii="Times New Roman" w:hAnsi="Times New Roman" w:cs="Times New Roman"/>
        </w:rPr>
      </w:pPr>
      <w:r>
        <w:rPr>
          <w:rFonts w:ascii="Times New Roman" w:hAnsi="Times New Roman" w:cs="Times New Roman"/>
        </w:rPr>
        <w:t xml:space="preserve">(7) </w:t>
      </w:r>
      <w:r w:rsidR="00C11F0C" w:rsidRPr="00991278">
        <w:rPr>
          <w:rFonts w:ascii="Times New Roman" w:hAnsi="Times New Roman" w:cs="Times New Roman"/>
        </w:rPr>
        <w:t>A person who contravenes sub-section (6) is guilty of an offence punishable, upon conviction, by a fine not exceeding $200.</w:t>
      </w:r>
    </w:p>
    <w:p w14:paraId="005B1175" w14:textId="77777777" w:rsidR="00DD39C6" w:rsidRDefault="00DD39C6">
      <w:pPr>
        <w:rPr>
          <w:rFonts w:ascii="Times New Roman" w:hAnsi="Times New Roman" w:cs="Times New Roman"/>
        </w:rPr>
      </w:pPr>
      <w:r>
        <w:rPr>
          <w:rFonts w:ascii="Times New Roman" w:hAnsi="Times New Roman" w:cs="Times New Roman"/>
        </w:rPr>
        <w:br w:type="page"/>
      </w:r>
    </w:p>
    <w:p w14:paraId="40B966CF" w14:textId="77777777" w:rsidR="001D3AB4" w:rsidRPr="00991278" w:rsidRDefault="00C11F0C" w:rsidP="00DD39C6">
      <w:pPr>
        <w:jc w:val="center"/>
        <w:rPr>
          <w:rFonts w:ascii="Times New Roman" w:hAnsi="Times New Roman" w:cs="Times New Roman"/>
        </w:rPr>
      </w:pPr>
      <w:r w:rsidRPr="00991278">
        <w:rPr>
          <w:rFonts w:ascii="Times New Roman" w:hAnsi="Times New Roman" w:cs="Times New Roman"/>
        </w:rPr>
        <w:lastRenderedPageBreak/>
        <w:t>PART VI-MISCELLANEOUS</w:t>
      </w:r>
    </w:p>
    <w:p w14:paraId="23A9DA9C" w14:textId="77777777" w:rsidR="001D3AB4" w:rsidRPr="00DD39C6" w:rsidRDefault="00C11F0C" w:rsidP="00DD39C6">
      <w:pPr>
        <w:spacing w:before="120" w:after="60"/>
        <w:rPr>
          <w:rFonts w:ascii="Times New Roman" w:hAnsi="Times New Roman" w:cs="Times New Roman"/>
          <w:b/>
          <w:sz w:val="20"/>
        </w:rPr>
      </w:pPr>
      <w:r w:rsidRPr="00DD39C6">
        <w:rPr>
          <w:rFonts w:ascii="Times New Roman" w:hAnsi="Times New Roman" w:cs="Times New Roman"/>
          <w:b/>
          <w:sz w:val="20"/>
        </w:rPr>
        <w:t>Annual report of Commission.</w:t>
      </w:r>
    </w:p>
    <w:p w14:paraId="46345881" w14:textId="1AD02473" w:rsidR="001D3AB4" w:rsidRPr="00991278" w:rsidRDefault="00DD39C6" w:rsidP="00DD39C6">
      <w:pPr>
        <w:ind w:firstLine="270"/>
        <w:rPr>
          <w:rFonts w:ascii="Times New Roman" w:hAnsi="Times New Roman" w:cs="Times New Roman"/>
        </w:rPr>
      </w:pPr>
      <w:r w:rsidRPr="00DD39C6">
        <w:rPr>
          <w:rFonts w:ascii="Times New Roman" w:hAnsi="Times New Roman" w:cs="Times New Roman"/>
          <w:b/>
        </w:rPr>
        <w:t>42.</w:t>
      </w:r>
      <w:r w:rsidR="00E47CBA">
        <w:rPr>
          <w:rFonts w:ascii="Times New Roman" w:hAnsi="Times New Roman" w:cs="Times New Roman"/>
          <w:b/>
        </w:rPr>
        <w:t xml:space="preserve"> </w:t>
      </w:r>
      <w:r w:rsidR="00C11F0C" w:rsidRPr="00991278">
        <w:rPr>
          <w:rFonts w:ascii="Times New Roman" w:hAnsi="Times New Roman" w:cs="Times New Roman"/>
        </w:rPr>
        <w:t>(1) The Commission shall, as soon as practicable after each 30 June, prepare and furnish to the Minister a report of its operations dur</w:t>
      </w:r>
      <w:r w:rsidR="00C11F0C" w:rsidRPr="00991278">
        <w:rPr>
          <w:rFonts w:ascii="Times New Roman" w:hAnsi="Times New Roman" w:cs="Times New Roman"/>
        </w:rPr>
        <w:softHyphen/>
        <w:t>ing the year ended on that date, together with financial statements in respect of that year in such form as the Treasurer approves.</w:t>
      </w:r>
    </w:p>
    <w:p w14:paraId="613431CA" w14:textId="77777777" w:rsidR="001D3AB4" w:rsidRPr="00991278" w:rsidRDefault="00DD39C6" w:rsidP="00DD39C6">
      <w:pPr>
        <w:spacing w:after="60"/>
        <w:ind w:left="630" w:hanging="360"/>
        <w:rPr>
          <w:rFonts w:ascii="Times New Roman" w:hAnsi="Times New Roman" w:cs="Times New Roman"/>
        </w:rPr>
      </w:pPr>
      <w:r>
        <w:rPr>
          <w:rFonts w:ascii="Times New Roman" w:hAnsi="Times New Roman" w:cs="Times New Roman"/>
        </w:rPr>
        <w:t xml:space="preserve">(2) </w:t>
      </w:r>
      <w:r w:rsidR="00C11F0C" w:rsidRPr="00991278">
        <w:rPr>
          <w:rFonts w:ascii="Times New Roman" w:hAnsi="Times New Roman" w:cs="Times New Roman"/>
        </w:rPr>
        <w:t>Before furnishing the financial statements to the Minister, the Commission shall submit them to the Auditor-General, who shall report to the Minister—</w:t>
      </w:r>
    </w:p>
    <w:p w14:paraId="2A6705ED" w14:textId="77777777" w:rsidR="001D3AB4" w:rsidRPr="00991278" w:rsidRDefault="00DD39C6" w:rsidP="00713E2C">
      <w:pPr>
        <w:spacing w:after="60"/>
        <w:ind w:firstLine="270"/>
        <w:rPr>
          <w:rFonts w:ascii="Times New Roman" w:hAnsi="Times New Roman" w:cs="Times New Roman"/>
        </w:rPr>
      </w:pPr>
      <w:r>
        <w:rPr>
          <w:rFonts w:ascii="Times New Roman" w:hAnsi="Times New Roman" w:cs="Times New Roman"/>
        </w:rPr>
        <w:t xml:space="preserve">(a) </w:t>
      </w:r>
      <w:r w:rsidR="00C11F0C" w:rsidRPr="00991278">
        <w:rPr>
          <w:rFonts w:ascii="Times New Roman" w:hAnsi="Times New Roman" w:cs="Times New Roman"/>
        </w:rPr>
        <w:t>whether the statements are based on proper accounts and records;</w:t>
      </w:r>
    </w:p>
    <w:p w14:paraId="4D5B0C05" w14:textId="77777777" w:rsidR="001D3AB4" w:rsidRPr="00991278" w:rsidRDefault="00713E2C" w:rsidP="00713E2C">
      <w:pPr>
        <w:spacing w:after="60"/>
        <w:ind w:firstLine="270"/>
        <w:rPr>
          <w:rFonts w:ascii="Times New Roman" w:hAnsi="Times New Roman" w:cs="Times New Roman"/>
        </w:rPr>
      </w:pPr>
      <w:r>
        <w:rPr>
          <w:rFonts w:ascii="Times New Roman" w:hAnsi="Times New Roman" w:cs="Times New Roman"/>
        </w:rPr>
        <w:t xml:space="preserve">(b) </w:t>
      </w:r>
      <w:r w:rsidR="00C11F0C" w:rsidRPr="00991278">
        <w:rPr>
          <w:rFonts w:ascii="Times New Roman" w:hAnsi="Times New Roman" w:cs="Times New Roman"/>
        </w:rPr>
        <w:t>whether the statements are in agreement with the accounts and records;</w:t>
      </w:r>
    </w:p>
    <w:p w14:paraId="38E8FB20" w14:textId="798AB0A1" w:rsidR="001D3AB4" w:rsidRPr="00991278" w:rsidRDefault="00713E2C" w:rsidP="00713E2C">
      <w:pPr>
        <w:spacing w:after="60"/>
        <w:ind w:left="630" w:hanging="360"/>
        <w:rPr>
          <w:rFonts w:ascii="Times New Roman" w:hAnsi="Times New Roman" w:cs="Times New Roman"/>
        </w:rPr>
      </w:pPr>
      <w:r>
        <w:rPr>
          <w:rFonts w:ascii="Times New Roman" w:hAnsi="Times New Roman" w:cs="Times New Roman"/>
        </w:rPr>
        <w:t xml:space="preserve">(c) </w:t>
      </w:r>
      <w:r w:rsidR="00C11F0C" w:rsidRPr="00991278">
        <w:rPr>
          <w:rFonts w:ascii="Times New Roman" w:hAnsi="Times New Roman" w:cs="Times New Roman"/>
        </w:rPr>
        <w:t>whether the receipt and expenditure of moneys, and the acquisition and disposal of assets, by the Commission during the financial year have been in accordance with this Act; and</w:t>
      </w:r>
    </w:p>
    <w:p w14:paraId="5CF6D643" w14:textId="77777777" w:rsidR="001D3AB4" w:rsidRPr="00991278" w:rsidRDefault="00713E2C" w:rsidP="00713E2C">
      <w:pPr>
        <w:spacing w:after="160"/>
        <w:ind w:left="630" w:hanging="360"/>
        <w:rPr>
          <w:rFonts w:ascii="Times New Roman" w:hAnsi="Times New Roman" w:cs="Times New Roman"/>
        </w:rPr>
      </w:pPr>
      <w:r>
        <w:rPr>
          <w:rFonts w:ascii="Times New Roman" w:hAnsi="Times New Roman" w:cs="Times New Roman"/>
        </w:rPr>
        <w:t xml:space="preserve">(d) </w:t>
      </w:r>
      <w:r w:rsidR="00C11F0C" w:rsidRPr="00991278">
        <w:rPr>
          <w:rFonts w:ascii="Times New Roman" w:hAnsi="Times New Roman" w:cs="Times New Roman"/>
        </w:rPr>
        <w:t>as to such other matters arising out of the statements as the Auditor-General considers should be reported to the Minister.</w:t>
      </w:r>
    </w:p>
    <w:p w14:paraId="0486A7CD" w14:textId="77777777" w:rsidR="001D3AB4" w:rsidRPr="00991278" w:rsidRDefault="00713E2C" w:rsidP="00713E2C">
      <w:pPr>
        <w:spacing w:after="60"/>
        <w:ind w:left="630" w:hanging="360"/>
        <w:rPr>
          <w:rFonts w:ascii="Times New Roman" w:hAnsi="Times New Roman" w:cs="Times New Roman"/>
        </w:rPr>
      </w:pPr>
      <w:r>
        <w:rPr>
          <w:rFonts w:ascii="Times New Roman" w:hAnsi="Times New Roman" w:cs="Times New Roman"/>
        </w:rPr>
        <w:t xml:space="preserve">(3) </w:t>
      </w:r>
      <w:r w:rsidR="00C11F0C" w:rsidRPr="00991278">
        <w:rPr>
          <w:rFonts w:ascii="Times New Roman" w:hAnsi="Times New Roman" w:cs="Times New Roman"/>
        </w:rPr>
        <w:t>The Minister shall lay the report and financial statements of the Commission, together with the report of the Auditor-General, before each House of the Parliament within 15 sitting days of that House after their receipt by the Minister.</w:t>
      </w:r>
    </w:p>
    <w:p w14:paraId="3CE026AF" w14:textId="77777777" w:rsidR="001D3AB4" w:rsidRPr="00713E2C" w:rsidRDefault="00C11F0C" w:rsidP="00713E2C">
      <w:pPr>
        <w:spacing w:before="120" w:after="60"/>
        <w:rPr>
          <w:rFonts w:ascii="Times New Roman" w:hAnsi="Times New Roman" w:cs="Times New Roman"/>
          <w:b/>
          <w:sz w:val="20"/>
        </w:rPr>
      </w:pPr>
      <w:r w:rsidRPr="00713E2C">
        <w:rPr>
          <w:rFonts w:ascii="Times New Roman" w:hAnsi="Times New Roman" w:cs="Times New Roman"/>
          <w:b/>
          <w:sz w:val="20"/>
        </w:rPr>
        <w:t>Report to Minister.</w:t>
      </w:r>
    </w:p>
    <w:p w14:paraId="7E38DECA" w14:textId="77777777" w:rsidR="001D3AB4" w:rsidRDefault="00713E2C" w:rsidP="00713E2C">
      <w:pPr>
        <w:tabs>
          <w:tab w:val="left" w:pos="630"/>
        </w:tabs>
        <w:ind w:firstLine="270"/>
        <w:rPr>
          <w:rFonts w:ascii="Times New Roman" w:hAnsi="Times New Roman" w:cs="Times New Roman"/>
        </w:rPr>
      </w:pPr>
      <w:r w:rsidRPr="00713E2C">
        <w:rPr>
          <w:rFonts w:ascii="Times New Roman" w:hAnsi="Times New Roman" w:cs="Times New Roman"/>
          <w:b/>
        </w:rPr>
        <w:t>43.</w:t>
      </w:r>
      <w:r>
        <w:rPr>
          <w:rFonts w:ascii="Times New Roman" w:hAnsi="Times New Roman" w:cs="Times New Roman"/>
        </w:rPr>
        <w:tab/>
      </w:r>
      <w:r w:rsidR="00C11F0C" w:rsidRPr="00991278">
        <w:rPr>
          <w:rFonts w:ascii="Times New Roman" w:hAnsi="Times New Roman" w:cs="Times New Roman"/>
        </w:rPr>
        <w:t>The Minister may, at any time, direct the Commission to furnish to him such information relating to the carrying out of its functions as he requires.</w:t>
      </w:r>
    </w:p>
    <w:p w14:paraId="66C7D5B4" w14:textId="77777777" w:rsidR="00713E2C" w:rsidRPr="00713E2C" w:rsidRDefault="00713E2C" w:rsidP="00713E2C">
      <w:pPr>
        <w:spacing w:before="120" w:after="60"/>
        <w:rPr>
          <w:rFonts w:ascii="Times New Roman" w:hAnsi="Times New Roman" w:cs="Times New Roman"/>
          <w:b/>
          <w:sz w:val="20"/>
        </w:rPr>
      </w:pPr>
      <w:r w:rsidRPr="00713E2C">
        <w:rPr>
          <w:rFonts w:ascii="Times New Roman" w:hAnsi="Times New Roman" w:cs="Times New Roman"/>
          <w:b/>
          <w:sz w:val="20"/>
        </w:rPr>
        <w:t>Regulations.</w:t>
      </w:r>
    </w:p>
    <w:p w14:paraId="1B5E5101" w14:textId="77777777" w:rsidR="001D3AB4" w:rsidRDefault="00713E2C" w:rsidP="00713E2C">
      <w:pPr>
        <w:tabs>
          <w:tab w:val="left" w:pos="630"/>
        </w:tabs>
        <w:ind w:firstLine="270"/>
        <w:rPr>
          <w:rFonts w:ascii="Times New Roman" w:hAnsi="Times New Roman" w:cs="Times New Roman"/>
        </w:rPr>
      </w:pPr>
      <w:r w:rsidRPr="00713E2C">
        <w:rPr>
          <w:rFonts w:ascii="Times New Roman" w:hAnsi="Times New Roman" w:cs="Times New Roman"/>
          <w:b/>
        </w:rPr>
        <w:t>44.</w:t>
      </w:r>
      <w:r>
        <w:rPr>
          <w:rFonts w:ascii="Times New Roman" w:hAnsi="Times New Roman" w:cs="Times New Roman"/>
        </w:rPr>
        <w:tab/>
      </w:r>
      <w:r w:rsidR="00C11F0C" w:rsidRPr="00991278">
        <w:rPr>
          <w:rFonts w:ascii="Times New Roman" w:hAnsi="Times New Roman" w:cs="Times New Roman"/>
        </w:rPr>
        <w:t>The Governor-General may make regulations, not inconsistent with this Act, prescribing all matters required or permitted by this Act to be prescribed or necessary or convenient to be prescribed for carrying out or giving effect to this Act.</w:t>
      </w:r>
    </w:p>
    <w:p w14:paraId="0C565B73" w14:textId="77777777" w:rsidR="00713E2C" w:rsidRPr="00991278" w:rsidRDefault="00713E2C" w:rsidP="00713E2C">
      <w:pPr>
        <w:pBdr>
          <w:bottom w:val="single" w:sz="12" w:space="1" w:color="auto"/>
        </w:pBdr>
        <w:tabs>
          <w:tab w:val="left" w:pos="630"/>
        </w:tabs>
        <w:rPr>
          <w:rFonts w:ascii="Times New Roman" w:hAnsi="Times New Roman" w:cs="Times New Roman"/>
        </w:rPr>
      </w:pPr>
      <w:bookmarkStart w:id="2" w:name="_GoBack"/>
      <w:bookmarkEnd w:id="2"/>
    </w:p>
    <w:sectPr w:rsidR="00713E2C" w:rsidRPr="00991278" w:rsidSect="004F34CD">
      <w:headerReference w:type="even" r:id="rId8"/>
      <w:headerReference w:type="default" r:id="rId9"/>
      <w:pgSz w:w="11909" w:h="18000"/>
      <w:pgMar w:top="1080" w:right="1080" w:bottom="1080" w:left="1080" w:header="72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6BFFB2" w15:done="0"/>
  <w15:commentEx w15:paraId="283D4D78" w15:done="0"/>
  <w15:commentEx w15:paraId="52D1CD88" w15:done="0"/>
  <w15:commentEx w15:paraId="55C6CB8C" w15:done="0"/>
  <w15:commentEx w15:paraId="467B9E57" w15:done="0"/>
  <w15:commentEx w15:paraId="0F763957" w15:done="0"/>
  <w15:commentEx w15:paraId="458267E4" w15:done="0"/>
  <w15:commentEx w15:paraId="36D872E4" w15:done="0"/>
  <w15:commentEx w15:paraId="28BC5F3C" w15:done="0"/>
  <w15:commentEx w15:paraId="5D9E426F" w15:done="0"/>
  <w15:commentEx w15:paraId="1B677AA9" w15:done="0"/>
  <w15:commentEx w15:paraId="6BD9732B" w15:done="0"/>
  <w15:commentEx w15:paraId="1024274B" w15:done="0"/>
  <w15:commentEx w15:paraId="560426A9" w15:done="0"/>
  <w15:commentEx w15:paraId="784C06FF" w15:done="0"/>
  <w15:commentEx w15:paraId="17B54A2B" w15:done="0"/>
  <w15:commentEx w15:paraId="20EB0BE5" w15:done="0"/>
  <w15:commentEx w15:paraId="74341379" w15:done="0"/>
  <w15:commentEx w15:paraId="0CDC0D82" w15:done="0"/>
  <w15:commentEx w15:paraId="70FEF423" w15:done="0"/>
  <w15:commentEx w15:paraId="7FE8E0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6BFFB2" w16cid:durableId="1F478738"/>
  <w16cid:commentId w16cid:paraId="283D4D78" w16cid:durableId="1F478744"/>
  <w16cid:commentId w16cid:paraId="52D1CD88" w16cid:durableId="1F478755"/>
  <w16cid:commentId w16cid:paraId="55C6CB8C" w16cid:durableId="1F478768"/>
  <w16cid:commentId w16cid:paraId="467B9E57" w16cid:durableId="1F478785"/>
  <w16cid:commentId w16cid:paraId="0F763957" w16cid:durableId="1F4787D8"/>
  <w16cid:commentId w16cid:paraId="458267E4" w16cid:durableId="1F4787EC"/>
  <w16cid:commentId w16cid:paraId="36D872E4" w16cid:durableId="1F478908"/>
  <w16cid:commentId w16cid:paraId="28BC5F3C" w16cid:durableId="1F47881E"/>
  <w16cid:commentId w16cid:paraId="5D9E426F" w16cid:durableId="1F478828"/>
  <w16cid:commentId w16cid:paraId="1B677AA9" w16cid:durableId="1F478849"/>
  <w16cid:commentId w16cid:paraId="6BD9732B" w16cid:durableId="1F47886D"/>
  <w16cid:commentId w16cid:paraId="1024274B" w16cid:durableId="1F478892"/>
  <w16cid:commentId w16cid:paraId="560426A9" w16cid:durableId="1F4788AB"/>
  <w16cid:commentId w16cid:paraId="784C06FF" w16cid:durableId="1F4788B8"/>
  <w16cid:commentId w16cid:paraId="17B54A2B" w16cid:durableId="1F4788D9"/>
  <w16cid:commentId w16cid:paraId="20EB0BE5" w16cid:durableId="1F47897F"/>
  <w16cid:commentId w16cid:paraId="74341379" w16cid:durableId="1F4789A1"/>
  <w16cid:commentId w16cid:paraId="0CDC0D82" w16cid:durableId="1F4789F3"/>
  <w16cid:commentId w16cid:paraId="70FEF423" w16cid:durableId="1F478A14"/>
  <w16cid:commentId w16cid:paraId="7FE8E097" w16cid:durableId="1F478A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8C380" w14:textId="77777777" w:rsidR="00113945" w:rsidRDefault="00113945">
      <w:r>
        <w:separator/>
      </w:r>
    </w:p>
  </w:endnote>
  <w:endnote w:type="continuationSeparator" w:id="0">
    <w:p w14:paraId="24C4007A" w14:textId="77777777" w:rsidR="00113945" w:rsidRDefault="0011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F0D1C" w14:textId="77777777" w:rsidR="00113945" w:rsidRDefault="00113945"/>
  </w:footnote>
  <w:footnote w:type="continuationSeparator" w:id="0">
    <w:p w14:paraId="6BCFB17E" w14:textId="77777777" w:rsidR="00113945" w:rsidRDefault="001139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68F7B" w14:textId="77777777" w:rsidR="004F34CD" w:rsidRPr="004F34CD" w:rsidRDefault="004F34CD" w:rsidP="004F34CD">
    <w:pPr>
      <w:pStyle w:val="Header"/>
      <w:tabs>
        <w:tab w:val="clear" w:pos="4513"/>
        <w:tab w:val="clear" w:pos="9026"/>
        <w:tab w:val="center" w:pos="5040"/>
        <w:tab w:val="right" w:pos="9720"/>
      </w:tabs>
      <w:rPr>
        <w:rFonts w:ascii="Times New Roman" w:hAnsi="Times New Roman" w:cs="Times New Roman"/>
        <w:sz w:val="22"/>
        <w:szCs w:val="22"/>
        <w:lang w:val="en-IN"/>
      </w:rPr>
    </w:pPr>
    <w:r w:rsidRPr="004F34CD">
      <w:rPr>
        <w:rFonts w:ascii="Times New Roman" w:hAnsi="Times New Roman" w:cs="Times New Roman"/>
        <w:sz w:val="22"/>
        <w:szCs w:val="22"/>
        <w:lang w:val="en-IN"/>
      </w:rPr>
      <w:t>No. 41</w:t>
    </w:r>
    <w:r>
      <w:rPr>
        <w:rFonts w:ascii="Times New Roman" w:hAnsi="Times New Roman" w:cs="Times New Roman"/>
        <w:sz w:val="22"/>
        <w:szCs w:val="22"/>
        <w:lang w:val="en-IN"/>
      </w:rPr>
      <w:tab/>
    </w:r>
    <w:r w:rsidRPr="004F34CD">
      <w:rPr>
        <w:rFonts w:ascii="Times New Roman" w:hAnsi="Times New Roman" w:cs="Times New Roman"/>
        <w:i/>
        <w:sz w:val="22"/>
        <w:szCs w:val="22"/>
        <w:lang w:val="en-IN"/>
      </w:rPr>
      <w:t>Health Insurance Commission</w:t>
    </w:r>
    <w:r>
      <w:rPr>
        <w:rFonts w:ascii="Times New Roman" w:hAnsi="Times New Roman" w:cs="Times New Roman"/>
        <w:sz w:val="22"/>
        <w:szCs w:val="22"/>
        <w:lang w:val="en-IN"/>
      </w:rPr>
      <w:tab/>
    </w:r>
    <w:r w:rsidRPr="004F34CD">
      <w:rPr>
        <w:rFonts w:ascii="Times New Roman" w:hAnsi="Times New Roman" w:cs="Times New Roman"/>
        <w:sz w:val="22"/>
        <w:szCs w:val="22"/>
        <w:lang w:val="en-IN"/>
      </w:rPr>
      <w:t>1974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6373C" w14:textId="77777777" w:rsidR="004F34CD" w:rsidRPr="004F34CD" w:rsidRDefault="004F34CD" w:rsidP="004F34CD">
    <w:pPr>
      <w:pStyle w:val="Header"/>
      <w:tabs>
        <w:tab w:val="clear" w:pos="4513"/>
        <w:tab w:val="clear" w:pos="9026"/>
        <w:tab w:val="center" w:pos="5040"/>
        <w:tab w:val="right" w:pos="9720"/>
      </w:tabs>
      <w:rPr>
        <w:rFonts w:ascii="Times New Roman" w:hAnsi="Times New Roman" w:cs="Times New Roman"/>
        <w:sz w:val="22"/>
        <w:szCs w:val="22"/>
        <w:lang w:val="en-IN"/>
      </w:rPr>
    </w:pPr>
    <w:r w:rsidRPr="004F34CD">
      <w:rPr>
        <w:rFonts w:ascii="Times New Roman" w:hAnsi="Times New Roman" w:cs="Times New Roman"/>
        <w:sz w:val="22"/>
        <w:szCs w:val="22"/>
        <w:lang w:val="en-IN"/>
      </w:rPr>
      <w:t>1974</w:t>
    </w:r>
    <w:r>
      <w:rPr>
        <w:rFonts w:ascii="Times New Roman" w:hAnsi="Times New Roman" w:cs="Times New Roman"/>
        <w:sz w:val="22"/>
        <w:szCs w:val="22"/>
        <w:lang w:val="en-IN"/>
      </w:rPr>
      <w:tab/>
    </w:r>
    <w:r w:rsidRPr="00E47CBA">
      <w:rPr>
        <w:rFonts w:ascii="Times New Roman" w:hAnsi="Times New Roman" w:cs="Times New Roman"/>
        <w:i/>
        <w:sz w:val="22"/>
        <w:szCs w:val="22"/>
        <w:lang w:val="en-IN"/>
      </w:rPr>
      <w:t>Health Insurance Commission</w:t>
    </w:r>
    <w:r>
      <w:rPr>
        <w:rFonts w:ascii="Times New Roman" w:hAnsi="Times New Roman" w:cs="Times New Roman"/>
        <w:sz w:val="22"/>
        <w:szCs w:val="22"/>
        <w:lang w:val="en-IN"/>
      </w:rPr>
      <w:tab/>
    </w:r>
    <w:r w:rsidRPr="004F34CD">
      <w:rPr>
        <w:rFonts w:ascii="Times New Roman" w:hAnsi="Times New Roman" w:cs="Times New Roman"/>
        <w:sz w:val="22"/>
        <w:szCs w:val="22"/>
        <w:lang w:val="en-IN"/>
      </w:rPr>
      <w:t>No. 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70E55"/>
    <w:multiLevelType w:val="multilevel"/>
    <w:tmpl w:val="F768D3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747AA0"/>
    <w:multiLevelType w:val="multilevel"/>
    <w:tmpl w:val="2610C0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3B1EAA"/>
    <w:multiLevelType w:val="multilevel"/>
    <w:tmpl w:val="1020E2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12333E"/>
    <w:multiLevelType w:val="multilevel"/>
    <w:tmpl w:val="26563A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873FDA"/>
    <w:multiLevelType w:val="multilevel"/>
    <w:tmpl w:val="96ACEF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FF2C6B"/>
    <w:multiLevelType w:val="multilevel"/>
    <w:tmpl w:val="9012AA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2C1DE1"/>
    <w:multiLevelType w:val="multilevel"/>
    <w:tmpl w:val="FCB8D4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075582"/>
    <w:multiLevelType w:val="multilevel"/>
    <w:tmpl w:val="469E94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751833"/>
    <w:multiLevelType w:val="multilevel"/>
    <w:tmpl w:val="0A3E40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752804"/>
    <w:multiLevelType w:val="multilevel"/>
    <w:tmpl w:val="B7B060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32047B"/>
    <w:multiLevelType w:val="multilevel"/>
    <w:tmpl w:val="08E813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5A0C65"/>
    <w:multiLevelType w:val="multilevel"/>
    <w:tmpl w:val="60E6CD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E30828"/>
    <w:multiLevelType w:val="multilevel"/>
    <w:tmpl w:val="1152DE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FB72B8"/>
    <w:multiLevelType w:val="multilevel"/>
    <w:tmpl w:val="9BDE24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9C6505"/>
    <w:multiLevelType w:val="multilevel"/>
    <w:tmpl w:val="754C42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AE7740"/>
    <w:multiLevelType w:val="multilevel"/>
    <w:tmpl w:val="5F666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BE62D1"/>
    <w:multiLevelType w:val="hybridMultilevel"/>
    <w:tmpl w:val="44D07292"/>
    <w:lvl w:ilvl="0" w:tplc="2F60FFF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AF45AA8"/>
    <w:multiLevelType w:val="multilevel"/>
    <w:tmpl w:val="3446DD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A436D0"/>
    <w:multiLevelType w:val="multilevel"/>
    <w:tmpl w:val="FA8EE0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3C6B11"/>
    <w:multiLevelType w:val="multilevel"/>
    <w:tmpl w:val="656445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647F6D"/>
    <w:multiLevelType w:val="multilevel"/>
    <w:tmpl w:val="7D7ED8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396B2E"/>
    <w:multiLevelType w:val="multilevel"/>
    <w:tmpl w:val="22C66D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184C47"/>
    <w:multiLevelType w:val="multilevel"/>
    <w:tmpl w:val="25E2BB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2D5B74"/>
    <w:multiLevelType w:val="multilevel"/>
    <w:tmpl w:val="5A388E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F55B70"/>
    <w:multiLevelType w:val="multilevel"/>
    <w:tmpl w:val="57CA7B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F365FB"/>
    <w:multiLevelType w:val="multilevel"/>
    <w:tmpl w:val="49E097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FA7836"/>
    <w:multiLevelType w:val="multilevel"/>
    <w:tmpl w:val="E3C6D4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4F60F9"/>
    <w:multiLevelType w:val="multilevel"/>
    <w:tmpl w:val="191E1B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6533CC"/>
    <w:multiLevelType w:val="multilevel"/>
    <w:tmpl w:val="C88E65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C13D89"/>
    <w:multiLevelType w:val="multilevel"/>
    <w:tmpl w:val="D464C29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935102"/>
    <w:multiLevelType w:val="multilevel"/>
    <w:tmpl w:val="E1422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8F13DF"/>
    <w:multiLevelType w:val="multilevel"/>
    <w:tmpl w:val="1458D1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361CD6"/>
    <w:multiLevelType w:val="multilevel"/>
    <w:tmpl w:val="D13A47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B85925"/>
    <w:multiLevelType w:val="multilevel"/>
    <w:tmpl w:val="5796A7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525E1F"/>
    <w:multiLevelType w:val="multilevel"/>
    <w:tmpl w:val="0756B8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7A738F"/>
    <w:multiLevelType w:val="multilevel"/>
    <w:tmpl w:val="1ACA2092"/>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A83E79"/>
    <w:multiLevelType w:val="multilevel"/>
    <w:tmpl w:val="E4D453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CD3F4C"/>
    <w:multiLevelType w:val="multilevel"/>
    <w:tmpl w:val="FF2E55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5"/>
  </w:num>
  <w:num w:numId="3">
    <w:abstractNumId w:val="30"/>
  </w:num>
  <w:num w:numId="4">
    <w:abstractNumId w:val="20"/>
  </w:num>
  <w:num w:numId="5">
    <w:abstractNumId w:val="9"/>
  </w:num>
  <w:num w:numId="6">
    <w:abstractNumId w:val="22"/>
  </w:num>
  <w:num w:numId="7">
    <w:abstractNumId w:val="2"/>
  </w:num>
  <w:num w:numId="8">
    <w:abstractNumId w:val="21"/>
  </w:num>
  <w:num w:numId="9">
    <w:abstractNumId w:val="10"/>
  </w:num>
  <w:num w:numId="10">
    <w:abstractNumId w:val="15"/>
  </w:num>
  <w:num w:numId="11">
    <w:abstractNumId w:val="7"/>
  </w:num>
  <w:num w:numId="12">
    <w:abstractNumId w:val="4"/>
  </w:num>
  <w:num w:numId="13">
    <w:abstractNumId w:val="34"/>
  </w:num>
  <w:num w:numId="14">
    <w:abstractNumId w:val="14"/>
  </w:num>
  <w:num w:numId="15">
    <w:abstractNumId w:val="36"/>
  </w:num>
  <w:num w:numId="16">
    <w:abstractNumId w:val="24"/>
  </w:num>
  <w:num w:numId="17">
    <w:abstractNumId w:val="26"/>
  </w:num>
  <w:num w:numId="18">
    <w:abstractNumId w:val="31"/>
  </w:num>
  <w:num w:numId="19">
    <w:abstractNumId w:val="18"/>
  </w:num>
  <w:num w:numId="20">
    <w:abstractNumId w:val="37"/>
  </w:num>
  <w:num w:numId="21">
    <w:abstractNumId w:val="1"/>
  </w:num>
  <w:num w:numId="22">
    <w:abstractNumId w:val="29"/>
  </w:num>
  <w:num w:numId="23">
    <w:abstractNumId w:val="12"/>
  </w:num>
  <w:num w:numId="24">
    <w:abstractNumId w:val="17"/>
  </w:num>
  <w:num w:numId="25">
    <w:abstractNumId w:val="23"/>
  </w:num>
  <w:num w:numId="26">
    <w:abstractNumId w:val="3"/>
  </w:num>
  <w:num w:numId="27">
    <w:abstractNumId w:val="6"/>
  </w:num>
  <w:num w:numId="28">
    <w:abstractNumId w:val="33"/>
  </w:num>
  <w:num w:numId="29">
    <w:abstractNumId w:val="28"/>
  </w:num>
  <w:num w:numId="30">
    <w:abstractNumId w:val="0"/>
  </w:num>
  <w:num w:numId="31">
    <w:abstractNumId w:val="13"/>
  </w:num>
  <w:num w:numId="32">
    <w:abstractNumId w:val="8"/>
  </w:num>
  <w:num w:numId="33">
    <w:abstractNumId w:val="5"/>
  </w:num>
  <w:num w:numId="34">
    <w:abstractNumId w:val="32"/>
  </w:num>
  <w:num w:numId="35">
    <w:abstractNumId w:val="25"/>
  </w:num>
  <w:num w:numId="36">
    <w:abstractNumId w:val="19"/>
  </w:num>
  <w:num w:numId="37">
    <w:abstractNumId w:val="27"/>
  </w:num>
  <w:num w:numId="3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1D3AB4"/>
    <w:rsid w:val="00001225"/>
    <w:rsid w:val="00113945"/>
    <w:rsid w:val="00182244"/>
    <w:rsid w:val="001C7F6D"/>
    <w:rsid w:val="001D3AB4"/>
    <w:rsid w:val="001D605A"/>
    <w:rsid w:val="002E2885"/>
    <w:rsid w:val="003A1BFA"/>
    <w:rsid w:val="003F3F43"/>
    <w:rsid w:val="004B7033"/>
    <w:rsid w:val="004F34CD"/>
    <w:rsid w:val="005533E4"/>
    <w:rsid w:val="00694D87"/>
    <w:rsid w:val="00713E2C"/>
    <w:rsid w:val="00880016"/>
    <w:rsid w:val="008E2196"/>
    <w:rsid w:val="00991278"/>
    <w:rsid w:val="00BD74F6"/>
    <w:rsid w:val="00C11F0C"/>
    <w:rsid w:val="00C31223"/>
    <w:rsid w:val="00C367EB"/>
    <w:rsid w:val="00DD39C6"/>
    <w:rsid w:val="00E13C1A"/>
    <w:rsid w:val="00E47CBA"/>
    <w:rsid w:val="00ED3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3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2">
    <w:name w:val="Heading #2_"/>
    <w:basedOn w:val="DefaultParagraphFont"/>
    <w:link w:val="Heading20"/>
    <w:rPr>
      <w:rFonts w:ascii="Candara" w:eastAsia="Candara" w:hAnsi="Candara" w:cs="Candara"/>
      <w:b/>
      <w:bCs/>
      <w:i w:val="0"/>
      <w:iCs w:val="0"/>
      <w:smallCaps w:val="0"/>
      <w:strike w:val="0"/>
      <w:sz w:val="33"/>
      <w:szCs w:val="33"/>
      <w:u w:val="none"/>
    </w:rPr>
  </w:style>
  <w:style w:type="character" w:customStyle="1" w:styleId="Heading2Arial">
    <w:name w:val="Heading #2 + Arial"/>
    <w:aliases w:val="15 pt,Spacing 0 pt"/>
    <w:basedOn w:val="Heading2"/>
    <w:rPr>
      <w:rFonts w:ascii="Arial" w:eastAsia="Arial" w:hAnsi="Arial" w:cs="Arial"/>
      <w:b/>
      <w:bCs/>
      <w:i w:val="0"/>
      <w:iCs w:val="0"/>
      <w:smallCaps w:val="0"/>
      <w:strike w:val="0"/>
      <w:color w:val="000000"/>
      <w:spacing w:val="10"/>
      <w:w w:val="100"/>
      <w:position w:val="0"/>
      <w:sz w:val="30"/>
      <w:szCs w:val="30"/>
      <w:u w:val="none"/>
      <w:lang w:val="en-US"/>
    </w:rPr>
  </w:style>
  <w:style w:type="character" w:customStyle="1" w:styleId="Heading3">
    <w:name w:val="Heading #3_"/>
    <w:basedOn w:val="DefaultParagraphFont"/>
    <w:link w:val="Heading30"/>
    <w:rPr>
      <w:rFonts w:ascii="Arial" w:eastAsia="Arial" w:hAnsi="Arial" w:cs="Arial"/>
      <w:b/>
      <w:bCs/>
      <w:i w:val="0"/>
      <w:iCs w:val="0"/>
      <w:smallCaps w:val="0"/>
      <w:strike w:val="0"/>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7"/>
      <w:szCs w:val="17"/>
      <w:u w:val="none"/>
    </w:rPr>
  </w:style>
  <w:style w:type="character" w:customStyle="1" w:styleId="Bodytext3105pt">
    <w:name w:val="Body text (3) + 10.5 pt"/>
    <w:basedOn w:val="Bodytext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10">
    <w:name w:val="Body text (10)_"/>
    <w:basedOn w:val="DefaultParagraphFont"/>
    <w:link w:val="Bodytext100"/>
    <w:rPr>
      <w:rFonts w:ascii="Times New Roman" w:eastAsia="Times New Roman" w:hAnsi="Times New Roman" w:cs="Times New Roman"/>
      <w:b w:val="0"/>
      <w:bCs w:val="0"/>
      <w:i w:val="0"/>
      <w:iCs w:val="0"/>
      <w:smallCaps w:val="0"/>
      <w:strike w:val="0"/>
      <w:sz w:val="17"/>
      <w:szCs w:val="17"/>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8"/>
      <w:szCs w:val="18"/>
      <w:u w:val="none"/>
    </w:rPr>
  </w:style>
  <w:style w:type="character" w:customStyle="1" w:styleId="Bodytext410pt">
    <w:name w:val="Body text (4) + 10 pt"/>
    <w:basedOn w:val="Bodytext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101">
    <w:name w:val="Body text (10)"/>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Bodytext11">
    <w:name w:val="Body text (11)_"/>
    <w:basedOn w:val="DefaultParagraphFont"/>
    <w:link w:val="Bodytext110"/>
    <w:rPr>
      <w:rFonts w:ascii="Candara" w:eastAsia="Candara" w:hAnsi="Candara" w:cs="Candara"/>
      <w:b/>
      <w:bCs/>
      <w:i w:val="0"/>
      <w:iCs w:val="0"/>
      <w:smallCaps w:val="0"/>
      <w:strike w:val="0"/>
      <w:sz w:val="33"/>
      <w:szCs w:val="33"/>
      <w:u w:val="none"/>
    </w:rPr>
  </w:style>
  <w:style w:type="character" w:customStyle="1" w:styleId="Heading12">
    <w:name w:val="Heading #1 (2)_"/>
    <w:basedOn w:val="DefaultParagraphFont"/>
    <w:link w:val="Heading120"/>
    <w:rPr>
      <w:rFonts w:ascii="Arial" w:eastAsia="Arial" w:hAnsi="Arial" w:cs="Arial"/>
      <w:b/>
      <w:bCs/>
      <w:i w:val="0"/>
      <w:iCs w:val="0"/>
      <w:smallCaps w:val="0"/>
      <w:strike w:val="0"/>
      <w:spacing w:val="10"/>
      <w:sz w:val="30"/>
      <w:szCs w:val="30"/>
      <w:u w:val="none"/>
    </w:rPr>
  </w:style>
  <w:style w:type="character" w:customStyle="1" w:styleId="Bodytext">
    <w:name w:val="Body text_"/>
    <w:basedOn w:val="DefaultParagraphFont"/>
    <w:link w:val="BodyText2"/>
    <w:rPr>
      <w:rFonts w:ascii="Times New Roman" w:eastAsia="Times New Roman" w:hAnsi="Times New Roman" w:cs="Times New Roman"/>
      <w:b w:val="0"/>
      <w:bCs w:val="0"/>
      <w:i w:val="0"/>
      <w:iCs w:val="0"/>
      <w:smallCaps w:val="0"/>
      <w:strike w:val="0"/>
      <w:sz w:val="22"/>
      <w:szCs w:val="22"/>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1"/>
      <w:szCs w:val="11"/>
      <w:u w:val="none"/>
    </w:rPr>
  </w:style>
  <w:style w:type="character" w:customStyle="1" w:styleId="Bodytext5SimHei">
    <w:name w:val="Body text (5) + SimHei"/>
    <w:basedOn w:val="Bodytext5"/>
    <w:rPr>
      <w:rFonts w:ascii="SimHei" w:eastAsia="SimHei" w:hAnsi="SimHei" w:cs="SimHei"/>
      <w:b w:val="0"/>
      <w:bCs w:val="0"/>
      <w:i w:val="0"/>
      <w:iCs w:val="0"/>
      <w:smallCaps w:val="0"/>
      <w:strike w:val="0"/>
      <w:color w:val="000000"/>
      <w:spacing w:val="0"/>
      <w:w w:val="100"/>
      <w:position w:val="0"/>
      <w:sz w:val="11"/>
      <w:szCs w:val="11"/>
      <w:u w:val="none"/>
    </w:rPr>
  </w:style>
  <w:style w:type="paragraph" w:customStyle="1" w:styleId="Heading20">
    <w:name w:val="Heading #2"/>
    <w:basedOn w:val="Normal"/>
    <w:link w:val="Heading2"/>
    <w:pPr>
      <w:spacing w:line="0" w:lineRule="atLeast"/>
      <w:jc w:val="center"/>
      <w:outlineLvl w:val="1"/>
    </w:pPr>
    <w:rPr>
      <w:rFonts w:ascii="Candara" w:eastAsia="Candara" w:hAnsi="Candara" w:cs="Candara"/>
      <w:b/>
      <w:bCs/>
      <w:sz w:val="33"/>
      <w:szCs w:val="33"/>
    </w:rPr>
  </w:style>
  <w:style w:type="paragraph" w:customStyle="1" w:styleId="Heading30">
    <w:name w:val="Heading #3"/>
    <w:basedOn w:val="Normal"/>
    <w:link w:val="Heading3"/>
    <w:pPr>
      <w:spacing w:line="0" w:lineRule="atLeast"/>
      <w:jc w:val="center"/>
      <w:outlineLvl w:val="2"/>
    </w:pPr>
    <w:rPr>
      <w:rFonts w:ascii="Arial" w:eastAsia="Arial" w:hAnsi="Arial" w:cs="Arial"/>
      <w:b/>
      <w:bCs/>
      <w:sz w:val="26"/>
      <w:szCs w:val="26"/>
    </w:rPr>
  </w:style>
  <w:style w:type="paragraph" w:customStyle="1" w:styleId="Bodytext30">
    <w:name w:val="Body text (3)"/>
    <w:basedOn w:val="Normal"/>
    <w:link w:val="Bodytext3"/>
    <w:pPr>
      <w:spacing w:line="0" w:lineRule="atLeast"/>
      <w:jc w:val="center"/>
    </w:pPr>
    <w:rPr>
      <w:rFonts w:ascii="Times New Roman" w:eastAsia="Times New Roman" w:hAnsi="Times New Roman" w:cs="Times New Roman"/>
      <w:sz w:val="17"/>
      <w:szCs w:val="17"/>
    </w:rPr>
  </w:style>
  <w:style w:type="paragraph" w:customStyle="1" w:styleId="Bodytext100">
    <w:name w:val="Body text (10)"/>
    <w:basedOn w:val="Normal"/>
    <w:link w:val="Bodytext10"/>
    <w:pPr>
      <w:spacing w:line="0" w:lineRule="atLeast"/>
      <w:jc w:val="center"/>
    </w:pPr>
    <w:rPr>
      <w:rFonts w:ascii="Times New Roman" w:eastAsia="Times New Roman" w:hAnsi="Times New Roman" w:cs="Times New Roman"/>
      <w:sz w:val="17"/>
      <w:szCs w:val="17"/>
    </w:rPr>
  </w:style>
  <w:style w:type="paragraph" w:customStyle="1" w:styleId="Bodytext40">
    <w:name w:val="Body text (4)"/>
    <w:basedOn w:val="Normal"/>
    <w:link w:val="Bodytext4"/>
    <w:pPr>
      <w:spacing w:line="182" w:lineRule="exact"/>
      <w:jc w:val="both"/>
    </w:pPr>
    <w:rPr>
      <w:rFonts w:ascii="Times New Roman" w:eastAsia="Times New Roman" w:hAnsi="Times New Roman" w:cs="Times New Roman"/>
      <w:sz w:val="18"/>
      <w:szCs w:val="18"/>
    </w:rPr>
  </w:style>
  <w:style w:type="paragraph" w:customStyle="1" w:styleId="Bodytext110">
    <w:name w:val="Body text (11)"/>
    <w:basedOn w:val="Normal"/>
    <w:link w:val="Bodytext11"/>
    <w:pPr>
      <w:spacing w:line="0" w:lineRule="atLeast"/>
      <w:jc w:val="center"/>
    </w:pPr>
    <w:rPr>
      <w:rFonts w:ascii="Candara" w:eastAsia="Candara" w:hAnsi="Candara" w:cs="Candara"/>
      <w:b/>
      <w:bCs/>
      <w:sz w:val="33"/>
      <w:szCs w:val="33"/>
    </w:rPr>
  </w:style>
  <w:style w:type="paragraph" w:customStyle="1" w:styleId="Heading120">
    <w:name w:val="Heading #1 (2)"/>
    <w:basedOn w:val="Normal"/>
    <w:link w:val="Heading12"/>
    <w:pPr>
      <w:spacing w:line="0" w:lineRule="atLeast"/>
      <w:jc w:val="center"/>
      <w:outlineLvl w:val="0"/>
    </w:pPr>
    <w:rPr>
      <w:rFonts w:ascii="Arial" w:eastAsia="Arial" w:hAnsi="Arial" w:cs="Arial"/>
      <w:b/>
      <w:bCs/>
      <w:spacing w:val="10"/>
      <w:sz w:val="30"/>
      <w:szCs w:val="30"/>
    </w:rPr>
  </w:style>
  <w:style w:type="paragraph" w:customStyle="1" w:styleId="BodyText2">
    <w:name w:val="Body Text2"/>
    <w:basedOn w:val="Normal"/>
    <w:link w:val="Bodytext"/>
    <w:pPr>
      <w:spacing w:line="235" w:lineRule="exact"/>
      <w:ind w:hanging="460"/>
    </w:pPr>
    <w:rPr>
      <w:rFonts w:ascii="Times New Roman" w:eastAsia="Times New Roman" w:hAnsi="Times New Roman" w:cs="Times New Roman"/>
      <w:sz w:val="22"/>
      <w:szCs w:val="22"/>
    </w:rPr>
  </w:style>
  <w:style w:type="paragraph" w:customStyle="1" w:styleId="Bodytext50">
    <w:name w:val="Body text (5)"/>
    <w:basedOn w:val="Normal"/>
    <w:link w:val="Bodytext5"/>
    <w:pPr>
      <w:spacing w:line="0" w:lineRule="atLeast"/>
      <w:jc w:val="both"/>
    </w:pPr>
    <w:rPr>
      <w:rFonts w:ascii="Times New Roman" w:eastAsia="Times New Roman" w:hAnsi="Times New Roman" w:cs="Times New Roman"/>
      <w:sz w:val="11"/>
      <w:szCs w:val="11"/>
    </w:rPr>
  </w:style>
  <w:style w:type="paragraph" w:styleId="ListParagraph">
    <w:name w:val="List Paragraph"/>
    <w:basedOn w:val="Normal"/>
    <w:uiPriority w:val="34"/>
    <w:qFormat/>
    <w:rsid w:val="00694D87"/>
    <w:pPr>
      <w:ind w:left="720"/>
      <w:contextualSpacing/>
    </w:pPr>
  </w:style>
  <w:style w:type="paragraph" w:styleId="Header">
    <w:name w:val="header"/>
    <w:basedOn w:val="Normal"/>
    <w:link w:val="HeaderChar"/>
    <w:uiPriority w:val="99"/>
    <w:unhideWhenUsed/>
    <w:rsid w:val="004F34CD"/>
    <w:pPr>
      <w:tabs>
        <w:tab w:val="center" w:pos="4513"/>
        <w:tab w:val="right" w:pos="9026"/>
      </w:tabs>
    </w:pPr>
  </w:style>
  <w:style w:type="character" w:customStyle="1" w:styleId="HeaderChar">
    <w:name w:val="Header Char"/>
    <w:basedOn w:val="DefaultParagraphFont"/>
    <w:link w:val="Header"/>
    <w:uiPriority w:val="99"/>
    <w:rsid w:val="004F34CD"/>
    <w:rPr>
      <w:color w:val="000000"/>
    </w:rPr>
  </w:style>
  <w:style w:type="paragraph" w:styleId="Footer">
    <w:name w:val="footer"/>
    <w:basedOn w:val="Normal"/>
    <w:link w:val="FooterChar"/>
    <w:uiPriority w:val="99"/>
    <w:unhideWhenUsed/>
    <w:rsid w:val="004F34CD"/>
    <w:pPr>
      <w:tabs>
        <w:tab w:val="center" w:pos="4513"/>
        <w:tab w:val="right" w:pos="9026"/>
      </w:tabs>
    </w:pPr>
  </w:style>
  <w:style w:type="character" w:customStyle="1" w:styleId="FooterChar">
    <w:name w:val="Footer Char"/>
    <w:basedOn w:val="DefaultParagraphFont"/>
    <w:link w:val="Footer"/>
    <w:uiPriority w:val="99"/>
    <w:rsid w:val="004F34CD"/>
    <w:rPr>
      <w:color w:val="000000"/>
    </w:rPr>
  </w:style>
  <w:style w:type="character" w:styleId="CommentReference">
    <w:name w:val="annotation reference"/>
    <w:basedOn w:val="DefaultParagraphFont"/>
    <w:uiPriority w:val="99"/>
    <w:semiHidden/>
    <w:unhideWhenUsed/>
    <w:rsid w:val="00E13C1A"/>
    <w:rPr>
      <w:sz w:val="16"/>
      <w:szCs w:val="16"/>
    </w:rPr>
  </w:style>
  <w:style w:type="paragraph" w:styleId="CommentText">
    <w:name w:val="annotation text"/>
    <w:basedOn w:val="Normal"/>
    <w:link w:val="CommentTextChar"/>
    <w:uiPriority w:val="99"/>
    <w:semiHidden/>
    <w:unhideWhenUsed/>
    <w:rsid w:val="00E13C1A"/>
    <w:rPr>
      <w:sz w:val="20"/>
      <w:szCs w:val="20"/>
    </w:rPr>
  </w:style>
  <w:style w:type="character" w:customStyle="1" w:styleId="CommentTextChar">
    <w:name w:val="Comment Text Char"/>
    <w:basedOn w:val="DefaultParagraphFont"/>
    <w:link w:val="CommentText"/>
    <w:uiPriority w:val="99"/>
    <w:semiHidden/>
    <w:rsid w:val="00E13C1A"/>
    <w:rPr>
      <w:color w:val="000000"/>
      <w:sz w:val="20"/>
      <w:szCs w:val="20"/>
    </w:rPr>
  </w:style>
  <w:style w:type="paragraph" w:styleId="CommentSubject">
    <w:name w:val="annotation subject"/>
    <w:basedOn w:val="CommentText"/>
    <w:next w:val="CommentText"/>
    <w:link w:val="CommentSubjectChar"/>
    <w:uiPriority w:val="99"/>
    <w:semiHidden/>
    <w:unhideWhenUsed/>
    <w:rsid w:val="00E13C1A"/>
    <w:rPr>
      <w:b/>
      <w:bCs/>
    </w:rPr>
  </w:style>
  <w:style w:type="character" w:customStyle="1" w:styleId="CommentSubjectChar">
    <w:name w:val="Comment Subject Char"/>
    <w:basedOn w:val="CommentTextChar"/>
    <w:link w:val="CommentSubject"/>
    <w:uiPriority w:val="99"/>
    <w:semiHidden/>
    <w:rsid w:val="00E13C1A"/>
    <w:rPr>
      <w:b/>
      <w:bCs/>
      <w:color w:val="000000"/>
      <w:sz w:val="20"/>
      <w:szCs w:val="20"/>
    </w:rPr>
  </w:style>
  <w:style w:type="paragraph" w:styleId="BalloonText">
    <w:name w:val="Balloon Text"/>
    <w:basedOn w:val="Normal"/>
    <w:link w:val="BalloonTextChar"/>
    <w:uiPriority w:val="99"/>
    <w:semiHidden/>
    <w:unhideWhenUsed/>
    <w:rsid w:val="00E13C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C1A"/>
    <w:rPr>
      <w:rFonts w:ascii="Segoe UI" w:hAnsi="Segoe UI" w:cs="Segoe UI"/>
      <w:color w:val="000000"/>
      <w:sz w:val="18"/>
      <w:szCs w:val="18"/>
    </w:rPr>
  </w:style>
  <w:style w:type="paragraph" w:styleId="Revision">
    <w:name w:val="Revision"/>
    <w:hidden/>
    <w:uiPriority w:val="99"/>
    <w:semiHidden/>
    <w:rsid w:val="00E47CBA"/>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3868</Words>
  <Characters>22052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2018-09-15T03:40:00Z</dcterms:created>
  <dcterms:modified xsi:type="dcterms:W3CDTF">2019-06-13T02:59:00Z</dcterms:modified>
</cp:coreProperties>
</file>