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6D856" w14:textId="77777777" w:rsidR="00673B56" w:rsidRPr="004001D4" w:rsidRDefault="00713719" w:rsidP="00673B56">
      <w:pPr>
        <w:pStyle w:val="Bodytext30"/>
        <w:spacing w:after="160" w:line="240" w:lineRule="auto"/>
        <w:jc w:val="center"/>
        <w:rPr>
          <w:rFonts w:ascii="Times New Roman" w:hAnsi="Times New Roman" w:cs="Times New Roman"/>
          <w:sz w:val="32"/>
        </w:rPr>
      </w:pPr>
      <w:bookmarkStart w:id="0" w:name="bookmark0"/>
      <w:r w:rsidRPr="004001D4">
        <w:rPr>
          <w:rFonts w:ascii="Times New Roman" w:hAnsi="Times New Roman" w:cs="Times New Roman"/>
          <w:sz w:val="32"/>
        </w:rPr>
        <w:t>U</w:t>
      </w:r>
      <w:r w:rsidR="00673B56" w:rsidRPr="004001D4">
        <w:rPr>
          <w:rFonts w:ascii="Times New Roman" w:hAnsi="Times New Roman" w:cs="Times New Roman"/>
          <w:sz w:val="32"/>
        </w:rPr>
        <w:t>NIVERSITIES COMMISSION ACT 1974</w:t>
      </w:r>
    </w:p>
    <w:p w14:paraId="03F63011" w14:textId="77777777" w:rsidR="00673B56" w:rsidRPr="004001D4" w:rsidRDefault="00713719" w:rsidP="00673B56">
      <w:pPr>
        <w:pStyle w:val="Bodytext30"/>
        <w:spacing w:line="240" w:lineRule="auto"/>
        <w:jc w:val="center"/>
        <w:rPr>
          <w:rStyle w:val="Heading1115pt"/>
          <w:rFonts w:ascii="Times New Roman" w:hAnsi="Times New Roman" w:cs="Times New Roman"/>
          <w:b/>
          <w:bCs/>
          <w:sz w:val="28"/>
          <w:szCs w:val="24"/>
        </w:rPr>
      </w:pPr>
      <w:r w:rsidRPr="004001D4">
        <w:rPr>
          <w:rStyle w:val="Heading1115pt"/>
          <w:rFonts w:ascii="Times New Roman" w:hAnsi="Times New Roman" w:cs="Times New Roman"/>
          <w:b/>
          <w:bCs/>
          <w:sz w:val="28"/>
          <w:szCs w:val="24"/>
        </w:rPr>
        <w:t>No. 79 of 1974</w:t>
      </w:r>
      <w:bookmarkEnd w:id="0"/>
    </w:p>
    <w:p w14:paraId="169EA0F8" w14:textId="77777777" w:rsidR="00673B56" w:rsidRPr="004001D4" w:rsidRDefault="00673B56" w:rsidP="00673B56">
      <w:pPr>
        <w:pStyle w:val="Bodytext30"/>
        <w:spacing w:line="240" w:lineRule="auto"/>
        <w:jc w:val="center"/>
        <w:rPr>
          <w:rFonts w:ascii="Times New Roman" w:eastAsia="Arial" w:hAnsi="Times New Roman" w:cs="Times New Roman"/>
          <w:sz w:val="28"/>
        </w:rPr>
      </w:pPr>
    </w:p>
    <w:p w14:paraId="5E9204B0" w14:textId="77777777" w:rsidR="00831564" w:rsidRPr="004001D4" w:rsidRDefault="00713719" w:rsidP="00DA6B4C">
      <w:pPr>
        <w:pStyle w:val="Bodytext50"/>
        <w:spacing w:line="240" w:lineRule="auto"/>
        <w:jc w:val="left"/>
        <w:rPr>
          <w:rStyle w:val="Bodytext5NotItalic"/>
          <w:sz w:val="24"/>
          <w:szCs w:val="24"/>
        </w:rPr>
      </w:pPr>
      <w:r w:rsidRPr="004001D4">
        <w:rPr>
          <w:rStyle w:val="Bodytext5NotItalic"/>
          <w:sz w:val="24"/>
          <w:szCs w:val="24"/>
        </w:rPr>
        <w:t xml:space="preserve">An Act to amend the </w:t>
      </w:r>
      <w:r w:rsidRPr="004001D4">
        <w:rPr>
          <w:sz w:val="24"/>
          <w:szCs w:val="24"/>
        </w:rPr>
        <w:t>Australian Universities Commission Act</w:t>
      </w:r>
      <w:r w:rsidR="00EA7B63">
        <w:rPr>
          <w:rStyle w:val="Bodytext5NotItalic"/>
          <w:sz w:val="24"/>
          <w:szCs w:val="24"/>
        </w:rPr>
        <w:t xml:space="preserve"> 1959-</w:t>
      </w:r>
      <w:r w:rsidRPr="004001D4">
        <w:rPr>
          <w:rStyle w:val="Bodytext5NotItalic"/>
          <w:sz w:val="24"/>
          <w:szCs w:val="24"/>
        </w:rPr>
        <w:t>1973.</w:t>
      </w:r>
    </w:p>
    <w:p w14:paraId="22CAAF6D" w14:textId="77777777" w:rsidR="00673B56" w:rsidRPr="004001D4" w:rsidRDefault="00673B56" w:rsidP="00DA6B4C">
      <w:pPr>
        <w:pStyle w:val="Bodytext50"/>
        <w:spacing w:line="240" w:lineRule="auto"/>
        <w:jc w:val="left"/>
        <w:rPr>
          <w:sz w:val="24"/>
          <w:szCs w:val="24"/>
        </w:rPr>
      </w:pPr>
    </w:p>
    <w:p w14:paraId="54B8BA1E" w14:textId="77777777" w:rsidR="00831564" w:rsidRPr="004001D4" w:rsidRDefault="00713719" w:rsidP="00673B56">
      <w:pPr>
        <w:pStyle w:val="Bodytext30"/>
        <w:spacing w:line="240" w:lineRule="auto"/>
        <w:ind w:firstLine="270"/>
        <w:jc w:val="left"/>
        <w:rPr>
          <w:rFonts w:ascii="Times New Roman" w:hAnsi="Times New Roman" w:cs="Times New Roman"/>
        </w:rPr>
      </w:pPr>
      <w:r w:rsidRPr="004001D4">
        <w:rPr>
          <w:rStyle w:val="Bodytext3TimesNewRoman"/>
          <w:rFonts w:eastAsia="AngsanaUPC"/>
          <w:sz w:val="24"/>
          <w:szCs w:val="24"/>
        </w:rPr>
        <w:t>BE IT ENACTED by the Queen, the Senate and the House of Representatives of Australia, as follows: —</w:t>
      </w:r>
    </w:p>
    <w:p w14:paraId="4DC902B7" w14:textId="77777777" w:rsidR="00831564" w:rsidRPr="004001D4" w:rsidRDefault="00713719" w:rsidP="00673B56">
      <w:pPr>
        <w:pStyle w:val="Bodytext61"/>
        <w:spacing w:before="120" w:after="60" w:line="240" w:lineRule="auto"/>
        <w:jc w:val="left"/>
        <w:rPr>
          <w:b/>
          <w:sz w:val="20"/>
          <w:szCs w:val="24"/>
        </w:rPr>
      </w:pPr>
      <w:r w:rsidRPr="004001D4">
        <w:rPr>
          <w:rStyle w:val="Bodytext6"/>
          <w:b/>
          <w:sz w:val="20"/>
          <w:szCs w:val="24"/>
        </w:rPr>
        <w:t>Short title and citation.</w:t>
      </w:r>
    </w:p>
    <w:p w14:paraId="3379FCF3" w14:textId="060E91F3" w:rsidR="00831564" w:rsidRPr="004001D4" w:rsidRDefault="00673B56" w:rsidP="00673B56">
      <w:pPr>
        <w:pStyle w:val="Bodytext30"/>
        <w:tabs>
          <w:tab w:val="left" w:pos="630"/>
        </w:tabs>
        <w:spacing w:after="120" w:line="240" w:lineRule="auto"/>
        <w:ind w:firstLine="270"/>
        <w:jc w:val="left"/>
        <w:rPr>
          <w:rFonts w:ascii="Times New Roman" w:hAnsi="Times New Roman" w:cs="Times New Roman"/>
        </w:rPr>
      </w:pPr>
      <w:r w:rsidRPr="004001D4">
        <w:rPr>
          <w:rStyle w:val="Bodytext3TimesNewRoman"/>
          <w:rFonts w:eastAsia="AngsanaUPC"/>
          <w:b/>
          <w:sz w:val="24"/>
          <w:szCs w:val="24"/>
        </w:rPr>
        <w:t>1.</w:t>
      </w:r>
      <w:r w:rsidRPr="004001D4">
        <w:rPr>
          <w:rStyle w:val="Bodytext3TimesNewRoman"/>
          <w:rFonts w:eastAsia="AngsanaUPC"/>
          <w:b/>
          <w:sz w:val="24"/>
          <w:szCs w:val="24"/>
        </w:rPr>
        <w:tab/>
      </w:r>
      <w:r w:rsidR="00713719" w:rsidRPr="004001D4">
        <w:rPr>
          <w:rStyle w:val="Bodytext3TimesNewRoman"/>
          <w:rFonts w:eastAsia="AngsanaUPC"/>
          <w:sz w:val="24"/>
          <w:szCs w:val="24"/>
        </w:rPr>
        <w:t xml:space="preserve">(1) This Act may be cited as the </w:t>
      </w:r>
      <w:r w:rsidR="00713719" w:rsidRPr="004001D4">
        <w:rPr>
          <w:rStyle w:val="Bodytext3TimesNewRoman0"/>
          <w:rFonts w:eastAsia="AngsanaUPC"/>
          <w:sz w:val="24"/>
          <w:szCs w:val="24"/>
        </w:rPr>
        <w:t xml:space="preserve">Universities Commission Act </w:t>
      </w:r>
      <w:r w:rsidR="00713719" w:rsidRPr="004001D4">
        <w:rPr>
          <w:rStyle w:val="Bodytext3TimesNewRoman"/>
          <w:rFonts w:eastAsia="AngsanaUPC"/>
          <w:sz w:val="24"/>
          <w:szCs w:val="24"/>
        </w:rPr>
        <w:t>1974.</w:t>
      </w:r>
    </w:p>
    <w:p w14:paraId="69E9C147" w14:textId="5E6FE770" w:rsidR="00831564" w:rsidRPr="004001D4" w:rsidRDefault="00673B56" w:rsidP="00673B56">
      <w:pPr>
        <w:pStyle w:val="Bodytext30"/>
        <w:spacing w:after="120" w:line="240" w:lineRule="auto"/>
        <w:ind w:firstLine="270"/>
        <w:jc w:val="left"/>
        <w:rPr>
          <w:rFonts w:ascii="Times New Roman" w:hAnsi="Times New Roman" w:cs="Times New Roman"/>
        </w:rPr>
      </w:pPr>
      <w:r w:rsidRPr="004001D4">
        <w:rPr>
          <w:rStyle w:val="Bodytext3TimesNewRoman"/>
          <w:rFonts w:eastAsia="AngsanaUPC"/>
          <w:sz w:val="24"/>
          <w:szCs w:val="24"/>
        </w:rPr>
        <w:t xml:space="preserve">(2) </w:t>
      </w:r>
      <w:r w:rsidR="00713719" w:rsidRPr="004001D4">
        <w:rPr>
          <w:rStyle w:val="Bodytext3TimesNewRoman"/>
          <w:rFonts w:eastAsia="AngsanaUPC"/>
          <w:sz w:val="24"/>
          <w:szCs w:val="24"/>
        </w:rPr>
        <w:t xml:space="preserve">The </w:t>
      </w:r>
      <w:r w:rsidR="00713719" w:rsidRPr="004001D4">
        <w:rPr>
          <w:rStyle w:val="Bodytext3TimesNewRoman0"/>
          <w:rFonts w:eastAsia="AngsanaUPC"/>
          <w:sz w:val="24"/>
          <w:szCs w:val="24"/>
        </w:rPr>
        <w:t>Australian Universities Commission Act</w:t>
      </w:r>
      <w:r w:rsidR="00713719" w:rsidRPr="004001D4">
        <w:rPr>
          <w:rStyle w:val="Bodytext3TimesNewRoman"/>
          <w:rFonts w:eastAsia="AngsanaUPC"/>
          <w:sz w:val="24"/>
          <w:szCs w:val="24"/>
        </w:rPr>
        <w:t xml:space="preserve"> 1959-1973 is in this Act referred to as the Principal Act.</w:t>
      </w:r>
    </w:p>
    <w:p w14:paraId="47A8BA2D" w14:textId="77777777" w:rsidR="00831564" w:rsidRPr="004001D4" w:rsidRDefault="00673B56" w:rsidP="00673B56">
      <w:pPr>
        <w:pStyle w:val="Bodytext30"/>
        <w:spacing w:line="240" w:lineRule="auto"/>
        <w:ind w:firstLine="270"/>
        <w:jc w:val="left"/>
        <w:rPr>
          <w:rFonts w:ascii="Times New Roman" w:hAnsi="Times New Roman" w:cs="Times New Roman"/>
        </w:rPr>
      </w:pPr>
      <w:r w:rsidRPr="004001D4">
        <w:rPr>
          <w:rStyle w:val="Bodytext3TimesNewRoman"/>
          <w:rFonts w:eastAsia="AngsanaUPC"/>
          <w:sz w:val="24"/>
          <w:szCs w:val="24"/>
        </w:rPr>
        <w:t xml:space="preserve">(3) </w:t>
      </w:r>
      <w:r w:rsidR="00713719" w:rsidRPr="004001D4">
        <w:rPr>
          <w:rStyle w:val="Bodytext3TimesNewRoman4"/>
          <w:rFonts w:eastAsia="AngsanaUPC"/>
          <w:smallCaps w:val="0"/>
          <w:sz w:val="24"/>
          <w:szCs w:val="24"/>
        </w:rPr>
        <w:t>T</w:t>
      </w:r>
      <w:r w:rsidRPr="004001D4">
        <w:rPr>
          <w:rStyle w:val="Bodytext3TimesNewRoman4"/>
          <w:rFonts w:eastAsia="AngsanaUPC"/>
          <w:smallCaps w:val="0"/>
          <w:sz w:val="24"/>
          <w:szCs w:val="24"/>
        </w:rPr>
        <w:t>he</w:t>
      </w:r>
      <w:r w:rsidR="00713719" w:rsidRPr="004001D4">
        <w:rPr>
          <w:rStyle w:val="Bodytext3TimesNewRoman"/>
          <w:rFonts w:eastAsia="AngsanaUPC"/>
          <w:sz w:val="24"/>
          <w:szCs w:val="24"/>
        </w:rPr>
        <w:t xml:space="preserve"> Principal Act, as amended by this Act, may be cited as the </w:t>
      </w:r>
      <w:r w:rsidR="00713719" w:rsidRPr="004001D4">
        <w:rPr>
          <w:rStyle w:val="Bodytext3TimesNewRoman0"/>
          <w:rFonts w:eastAsia="AngsanaUPC"/>
          <w:sz w:val="24"/>
          <w:szCs w:val="24"/>
        </w:rPr>
        <w:t>Universities Commission Act</w:t>
      </w:r>
      <w:r w:rsidR="00713719" w:rsidRPr="004001D4">
        <w:rPr>
          <w:rStyle w:val="Bodytext3TimesNewRoman"/>
          <w:rFonts w:eastAsia="AngsanaUPC"/>
          <w:sz w:val="24"/>
          <w:szCs w:val="24"/>
        </w:rPr>
        <w:t xml:space="preserve"> 1959-1974.</w:t>
      </w:r>
    </w:p>
    <w:p w14:paraId="2EFB3414" w14:textId="77777777" w:rsidR="00831564" w:rsidRPr="004001D4" w:rsidRDefault="00673B56" w:rsidP="00673B56">
      <w:pPr>
        <w:pStyle w:val="Bodytext61"/>
        <w:spacing w:before="120" w:after="60" w:line="240" w:lineRule="auto"/>
        <w:jc w:val="left"/>
        <w:rPr>
          <w:b/>
          <w:sz w:val="20"/>
          <w:szCs w:val="24"/>
        </w:rPr>
      </w:pPr>
      <w:r w:rsidRPr="004001D4">
        <w:rPr>
          <w:rStyle w:val="Bodytext6"/>
          <w:b/>
          <w:sz w:val="20"/>
          <w:szCs w:val="24"/>
        </w:rPr>
        <w:t>Commence</w:t>
      </w:r>
      <w:r w:rsidR="00713719" w:rsidRPr="004001D4">
        <w:rPr>
          <w:rStyle w:val="Bodytext6"/>
          <w:b/>
          <w:sz w:val="20"/>
          <w:szCs w:val="24"/>
        </w:rPr>
        <w:t>ment.</w:t>
      </w:r>
    </w:p>
    <w:p w14:paraId="7609B409" w14:textId="7801DE15" w:rsidR="00831564" w:rsidRPr="004001D4" w:rsidRDefault="00673B56" w:rsidP="00673B56">
      <w:pPr>
        <w:pStyle w:val="Bodytext30"/>
        <w:tabs>
          <w:tab w:val="left" w:pos="630"/>
        </w:tabs>
        <w:spacing w:after="120" w:line="240" w:lineRule="auto"/>
        <w:ind w:firstLine="270"/>
        <w:jc w:val="left"/>
        <w:rPr>
          <w:rFonts w:ascii="Times New Roman" w:hAnsi="Times New Roman" w:cs="Times New Roman"/>
        </w:rPr>
      </w:pPr>
      <w:r w:rsidRPr="004001D4">
        <w:rPr>
          <w:rStyle w:val="Bodytext3TimesNewRoman"/>
          <w:rFonts w:eastAsia="AngsanaUPC"/>
          <w:b/>
          <w:sz w:val="24"/>
          <w:szCs w:val="24"/>
        </w:rPr>
        <w:t>2.</w:t>
      </w:r>
      <w:r w:rsidRPr="004001D4">
        <w:rPr>
          <w:rStyle w:val="Bodytext3TimesNewRoman"/>
          <w:rFonts w:eastAsia="AngsanaUPC"/>
          <w:b/>
          <w:sz w:val="24"/>
          <w:szCs w:val="24"/>
        </w:rPr>
        <w:tab/>
      </w:r>
      <w:r w:rsidR="00713719" w:rsidRPr="004001D4">
        <w:rPr>
          <w:rStyle w:val="Bodytext3TimesNewRoman"/>
          <w:rFonts w:eastAsia="AngsanaUPC"/>
          <w:sz w:val="24"/>
          <w:szCs w:val="24"/>
        </w:rPr>
        <w:t>This Act shall come into operation on the day on which it receives the Royal Assent.</w:t>
      </w:r>
    </w:p>
    <w:p w14:paraId="6D4CB620" w14:textId="77777777" w:rsidR="00673B56" w:rsidRPr="004001D4" w:rsidRDefault="00673B56" w:rsidP="00673B56">
      <w:pPr>
        <w:pStyle w:val="Bodytext61"/>
        <w:spacing w:before="120" w:after="60" w:line="240" w:lineRule="auto"/>
        <w:jc w:val="left"/>
        <w:rPr>
          <w:b/>
          <w:sz w:val="20"/>
          <w:szCs w:val="24"/>
        </w:rPr>
      </w:pPr>
      <w:r w:rsidRPr="004001D4">
        <w:rPr>
          <w:rStyle w:val="Bodytext6"/>
          <w:b/>
          <w:sz w:val="20"/>
          <w:szCs w:val="24"/>
        </w:rPr>
        <w:t>Title.</w:t>
      </w:r>
    </w:p>
    <w:p w14:paraId="32F3E961" w14:textId="77777777" w:rsidR="00831564" w:rsidRPr="004001D4" w:rsidRDefault="00673B56" w:rsidP="00673B56">
      <w:pPr>
        <w:pStyle w:val="Bodytext30"/>
        <w:tabs>
          <w:tab w:val="left" w:pos="630"/>
        </w:tabs>
        <w:spacing w:after="120" w:line="240" w:lineRule="auto"/>
        <w:ind w:firstLine="270"/>
        <w:jc w:val="left"/>
        <w:rPr>
          <w:rFonts w:ascii="Times New Roman" w:hAnsi="Times New Roman" w:cs="Times New Roman"/>
        </w:rPr>
      </w:pPr>
      <w:r w:rsidRPr="004001D4">
        <w:rPr>
          <w:rStyle w:val="Bodytext3TimesNewRoman"/>
          <w:rFonts w:eastAsia="AngsanaUPC"/>
          <w:b/>
          <w:sz w:val="24"/>
          <w:szCs w:val="24"/>
        </w:rPr>
        <w:t>3.</w:t>
      </w:r>
      <w:r w:rsidRPr="004001D4">
        <w:rPr>
          <w:rStyle w:val="Bodytext3TimesNewRoman"/>
          <w:rFonts w:eastAsia="AngsanaUPC"/>
          <w:b/>
          <w:sz w:val="24"/>
          <w:szCs w:val="24"/>
        </w:rPr>
        <w:tab/>
      </w:r>
      <w:r w:rsidR="00713719" w:rsidRPr="004001D4">
        <w:rPr>
          <w:rStyle w:val="Bodytext3TimesNewRoman"/>
          <w:rFonts w:eastAsia="AngsanaUPC"/>
          <w:sz w:val="24"/>
          <w:szCs w:val="24"/>
        </w:rPr>
        <w:t>The title of the Principal Act is amended by omitting the words “an Australian Universities Commission” and substituting the words “a Universities Commission”.</w:t>
      </w:r>
    </w:p>
    <w:p w14:paraId="524CFC8A" w14:textId="77777777" w:rsidR="00673B56" w:rsidRPr="004001D4" w:rsidRDefault="00673B56" w:rsidP="00673B56">
      <w:pPr>
        <w:pStyle w:val="Bodytext61"/>
        <w:spacing w:before="120" w:after="60" w:line="240" w:lineRule="auto"/>
        <w:jc w:val="left"/>
        <w:rPr>
          <w:b/>
          <w:sz w:val="20"/>
          <w:szCs w:val="24"/>
        </w:rPr>
      </w:pPr>
      <w:r w:rsidRPr="004001D4">
        <w:rPr>
          <w:rStyle w:val="Bodytext6"/>
          <w:b/>
          <w:sz w:val="20"/>
          <w:szCs w:val="24"/>
        </w:rPr>
        <w:t>Definitions.</w:t>
      </w:r>
    </w:p>
    <w:p w14:paraId="6E810CDA" w14:textId="77777777" w:rsidR="00831564" w:rsidRPr="004001D4" w:rsidRDefault="00673B56" w:rsidP="00673B56">
      <w:pPr>
        <w:pStyle w:val="Bodytext30"/>
        <w:tabs>
          <w:tab w:val="left" w:pos="630"/>
        </w:tabs>
        <w:spacing w:after="60" w:line="240" w:lineRule="auto"/>
        <w:ind w:firstLine="270"/>
        <w:jc w:val="left"/>
        <w:rPr>
          <w:rFonts w:ascii="Times New Roman" w:hAnsi="Times New Roman" w:cs="Times New Roman"/>
        </w:rPr>
      </w:pPr>
      <w:r w:rsidRPr="004001D4">
        <w:rPr>
          <w:rStyle w:val="Bodytext3TimesNewRoman4"/>
          <w:rFonts w:eastAsia="AngsanaUPC"/>
          <w:b/>
          <w:smallCaps w:val="0"/>
          <w:sz w:val="24"/>
          <w:szCs w:val="24"/>
        </w:rPr>
        <w:t>4.</w:t>
      </w:r>
      <w:r w:rsidRPr="004001D4">
        <w:rPr>
          <w:rStyle w:val="Bodytext3TimesNewRoman4"/>
          <w:rFonts w:eastAsia="AngsanaUPC"/>
          <w:b/>
          <w:smallCaps w:val="0"/>
          <w:sz w:val="24"/>
          <w:szCs w:val="24"/>
        </w:rPr>
        <w:tab/>
      </w:r>
      <w:r w:rsidR="00713719" w:rsidRPr="004001D4">
        <w:rPr>
          <w:rStyle w:val="Bodytext3TimesNewRoman"/>
          <w:rFonts w:eastAsia="AngsanaUPC"/>
          <w:sz w:val="24"/>
          <w:szCs w:val="24"/>
        </w:rPr>
        <w:t>Section 3 of the Principal Act is amended—</w:t>
      </w:r>
    </w:p>
    <w:p w14:paraId="67D6F56A" w14:textId="77777777" w:rsidR="00831564" w:rsidRPr="004001D4" w:rsidRDefault="00673B56" w:rsidP="00673B56">
      <w:pPr>
        <w:pStyle w:val="Bodytext30"/>
        <w:tabs>
          <w:tab w:val="left" w:pos="739"/>
        </w:tabs>
        <w:spacing w:line="240" w:lineRule="auto"/>
        <w:ind w:firstLine="270"/>
        <w:jc w:val="left"/>
        <w:rPr>
          <w:rFonts w:ascii="Times New Roman" w:hAnsi="Times New Roman" w:cs="Times New Roman"/>
        </w:rPr>
      </w:pPr>
      <w:r w:rsidRPr="004001D4">
        <w:rPr>
          <w:rStyle w:val="Bodytext3TimesNewRoman"/>
          <w:rFonts w:eastAsia="AngsanaUPC"/>
          <w:sz w:val="24"/>
          <w:szCs w:val="24"/>
        </w:rPr>
        <w:t xml:space="preserve">(a) </w:t>
      </w:r>
      <w:r w:rsidR="00713719" w:rsidRPr="004001D4">
        <w:rPr>
          <w:rStyle w:val="Bodytext3TimesNewRoman"/>
          <w:rFonts w:eastAsia="AngsanaUPC"/>
          <w:sz w:val="24"/>
          <w:szCs w:val="24"/>
        </w:rPr>
        <w:t>by inserting, before the definition of “financial assistance”, the following definition:—</w:t>
      </w:r>
    </w:p>
    <w:p w14:paraId="3C91C4D7" w14:textId="77777777" w:rsidR="00831564" w:rsidRPr="004001D4" w:rsidRDefault="008A3500" w:rsidP="00EA7B63">
      <w:pPr>
        <w:pStyle w:val="Bodytext30"/>
        <w:spacing w:after="60" w:line="240" w:lineRule="auto"/>
        <w:ind w:firstLine="720"/>
        <w:jc w:val="left"/>
        <w:rPr>
          <w:rFonts w:ascii="Times New Roman" w:hAnsi="Times New Roman" w:cs="Times New Roman"/>
        </w:rPr>
      </w:pPr>
      <w:r>
        <w:rPr>
          <w:rStyle w:val="Bodytext3TimesNewRoman"/>
          <w:rFonts w:eastAsia="AngsanaUPC"/>
          <w:sz w:val="24"/>
          <w:szCs w:val="24"/>
        </w:rPr>
        <w:t>“</w:t>
      </w:r>
      <w:r w:rsidR="00713719" w:rsidRPr="004001D4">
        <w:rPr>
          <w:rStyle w:val="Bodytext3TimesNewRoman"/>
          <w:rFonts w:eastAsia="AngsanaUPC"/>
          <w:sz w:val="24"/>
          <w:szCs w:val="24"/>
        </w:rPr>
        <w:t>‘Deputy Chairman’ mea</w:t>
      </w:r>
      <w:r w:rsidR="00EA7B63">
        <w:rPr>
          <w:rStyle w:val="Bodytext3TimesNewRoman"/>
          <w:rFonts w:eastAsia="AngsanaUPC"/>
          <w:sz w:val="24"/>
          <w:szCs w:val="24"/>
        </w:rPr>
        <w:t>ns a Deputy Chairman of the Com</w:t>
      </w:r>
      <w:r w:rsidR="00713719" w:rsidRPr="004001D4">
        <w:rPr>
          <w:rStyle w:val="Bodytext3TimesNewRoman"/>
          <w:rFonts w:eastAsia="AngsanaUPC"/>
          <w:sz w:val="24"/>
          <w:szCs w:val="24"/>
        </w:rPr>
        <w:t>mission;</w:t>
      </w:r>
    </w:p>
    <w:p w14:paraId="3F394412" w14:textId="77777777" w:rsidR="00831564" w:rsidRPr="004001D4" w:rsidRDefault="00673B56" w:rsidP="00EA7B63">
      <w:pPr>
        <w:pStyle w:val="Bodytext30"/>
        <w:tabs>
          <w:tab w:val="left" w:pos="739"/>
        </w:tabs>
        <w:spacing w:after="60" w:line="240" w:lineRule="auto"/>
        <w:ind w:firstLine="270"/>
        <w:jc w:val="left"/>
        <w:rPr>
          <w:rFonts w:ascii="Times New Roman" w:hAnsi="Times New Roman" w:cs="Times New Roman"/>
        </w:rPr>
      </w:pPr>
      <w:r w:rsidRPr="004001D4">
        <w:rPr>
          <w:rStyle w:val="Bodytext3TimesNewRoman"/>
          <w:rFonts w:eastAsia="AngsanaUPC"/>
          <w:sz w:val="24"/>
          <w:szCs w:val="24"/>
        </w:rPr>
        <w:t xml:space="preserve">(b) </w:t>
      </w:r>
      <w:r w:rsidR="00713719" w:rsidRPr="004001D4">
        <w:rPr>
          <w:rStyle w:val="Bodytext3TimesNewRoman"/>
          <w:rFonts w:eastAsia="AngsanaUPC"/>
          <w:sz w:val="24"/>
          <w:szCs w:val="24"/>
        </w:rPr>
        <w:t>by omitting from the definition of “the Commission” the word “Australian”;</w:t>
      </w:r>
    </w:p>
    <w:p w14:paraId="12F549D2" w14:textId="77777777" w:rsidR="00831564" w:rsidRPr="004001D4" w:rsidRDefault="00673B56" w:rsidP="00EA7B63">
      <w:pPr>
        <w:pStyle w:val="Bodytext30"/>
        <w:tabs>
          <w:tab w:val="left" w:pos="739"/>
        </w:tabs>
        <w:spacing w:after="60" w:line="240" w:lineRule="auto"/>
        <w:ind w:firstLine="270"/>
        <w:jc w:val="left"/>
        <w:rPr>
          <w:rFonts w:ascii="Times New Roman" w:hAnsi="Times New Roman" w:cs="Times New Roman"/>
        </w:rPr>
      </w:pPr>
      <w:r w:rsidRPr="004001D4">
        <w:rPr>
          <w:rStyle w:val="Bodytext3TimesNewRoman4"/>
          <w:rFonts w:eastAsia="AngsanaUPC"/>
          <w:smallCaps w:val="0"/>
          <w:sz w:val="24"/>
          <w:szCs w:val="24"/>
        </w:rPr>
        <w:t xml:space="preserve">(c) </w:t>
      </w:r>
      <w:r w:rsidR="00713719" w:rsidRPr="004001D4">
        <w:rPr>
          <w:rStyle w:val="Bodytext3TimesNewRoman"/>
          <w:rFonts w:eastAsia="AngsanaUPC"/>
          <w:sz w:val="24"/>
          <w:szCs w:val="24"/>
        </w:rPr>
        <w:t>by omitting the definition of “the Deputy Chairman”; and</w:t>
      </w:r>
    </w:p>
    <w:p w14:paraId="671DCA9D" w14:textId="7AB1BE6A" w:rsidR="00831564" w:rsidRPr="004001D4" w:rsidRDefault="00673B56" w:rsidP="00EA7B63">
      <w:pPr>
        <w:pStyle w:val="Bodytext30"/>
        <w:tabs>
          <w:tab w:val="left" w:pos="739"/>
        </w:tabs>
        <w:spacing w:after="60" w:line="240" w:lineRule="auto"/>
        <w:ind w:firstLine="270"/>
        <w:jc w:val="left"/>
        <w:rPr>
          <w:rFonts w:ascii="Times New Roman" w:hAnsi="Times New Roman" w:cs="Times New Roman"/>
        </w:rPr>
      </w:pPr>
      <w:r w:rsidRPr="004001D4">
        <w:rPr>
          <w:rStyle w:val="Bodytext3TimesNewRoman4"/>
          <w:rFonts w:eastAsia="AngsanaUPC"/>
          <w:smallCaps w:val="0"/>
          <w:sz w:val="24"/>
          <w:szCs w:val="24"/>
        </w:rPr>
        <w:t xml:space="preserve">(d) </w:t>
      </w:r>
      <w:r w:rsidR="00713719" w:rsidRPr="004001D4">
        <w:rPr>
          <w:rStyle w:val="Bodytext3TimesNewRoman"/>
          <w:rFonts w:eastAsia="AngsanaUPC"/>
          <w:sz w:val="24"/>
          <w:szCs w:val="24"/>
        </w:rPr>
        <w:t>by omitting the definition of “university” and substituting the following definition:—</w:t>
      </w:r>
    </w:p>
    <w:p w14:paraId="7CF2D441" w14:textId="77777777" w:rsidR="00831564" w:rsidRPr="004001D4" w:rsidRDefault="008A3500" w:rsidP="00EA7B63">
      <w:pPr>
        <w:pStyle w:val="Bodytext30"/>
        <w:spacing w:after="60" w:line="240" w:lineRule="auto"/>
        <w:ind w:firstLine="720"/>
        <w:jc w:val="left"/>
        <w:rPr>
          <w:rFonts w:ascii="Times New Roman" w:hAnsi="Times New Roman" w:cs="Times New Roman"/>
        </w:rPr>
      </w:pPr>
      <w:r>
        <w:rPr>
          <w:rStyle w:val="Bodytext3TimesNewRoman"/>
          <w:rFonts w:eastAsia="AngsanaUPC"/>
          <w:sz w:val="24"/>
          <w:szCs w:val="24"/>
        </w:rPr>
        <w:t>“</w:t>
      </w:r>
      <w:r w:rsidR="00713719" w:rsidRPr="004001D4">
        <w:rPr>
          <w:rStyle w:val="Bodytext3TimesNewRoman"/>
          <w:rFonts w:eastAsia="AngsanaUPC"/>
          <w:sz w:val="24"/>
          <w:szCs w:val="24"/>
        </w:rPr>
        <w:t>‘</w:t>
      </w:r>
      <w:r w:rsidR="00713719" w:rsidRPr="004001D4">
        <w:rPr>
          <w:rStyle w:val="Bodytext3TimesNewRoman4"/>
          <w:rFonts w:eastAsia="AngsanaUPC"/>
          <w:smallCaps w:val="0"/>
          <w:sz w:val="24"/>
          <w:szCs w:val="24"/>
        </w:rPr>
        <w:t>university’</w:t>
      </w:r>
      <w:r w:rsidR="00673B56" w:rsidRPr="004001D4">
        <w:rPr>
          <w:rStyle w:val="Bodytext3TimesNewRoman4"/>
          <w:rFonts w:eastAsia="AngsanaUPC"/>
          <w:smallCaps w:val="0"/>
          <w:sz w:val="24"/>
          <w:szCs w:val="24"/>
        </w:rPr>
        <w:t xml:space="preserve"> </w:t>
      </w:r>
      <w:r w:rsidR="00713719" w:rsidRPr="004001D4">
        <w:rPr>
          <w:rStyle w:val="Bodytext3TimesNewRoman4"/>
          <w:rFonts w:eastAsia="AngsanaUPC"/>
          <w:smallCaps w:val="0"/>
          <w:sz w:val="24"/>
          <w:szCs w:val="24"/>
        </w:rPr>
        <w:t>means</w:t>
      </w:r>
      <w:r w:rsidR="00713719" w:rsidRPr="004001D4">
        <w:rPr>
          <w:rStyle w:val="Bodytext3TimesNewRoman"/>
          <w:rFonts w:eastAsia="AngsanaUPC"/>
          <w:sz w:val="24"/>
          <w:szCs w:val="24"/>
        </w:rPr>
        <w:t>—</w:t>
      </w:r>
    </w:p>
    <w:p w14:paraId="0AC5BF0C" w14:textId="77777777" w:rsidR="00831564" w:rsidRPr="004001D4" w:rsidRDefault="00673B56" w:rsidP="00EA7B63">
      <w:pPr>
        <w:pStyle w:val="Bodytext30"/>
        <w:spacing w:after="60" w:line="240" w:lineRule="auto"/>
        <w:ind w:left="1773" w:hanging="333"/>
        <w:jc w:val="left"/>
        <w:rPr>
          <w:rFonts w:ascii="Times New Roman" w:hAnsi="Times New Roman" w:cs="Times New Roman"/>
        </w:rPr>
      </w:pPr>
      <w:r w:rsidRPr="004001D4">
        <w:rPr>
          <w:rStyle w:val="Bodytext3TimesNewRoman"/>
          <w:rFonts w:eastAsia="AngsanaUPC"/>
          <w:sz w:val="24"/>
          <w:szCs w:val="24"/>
        </w:rPr>
        <w:t xml:space="preserve">(a) </w:t>
      </w:r>
      <w:r w:rsidR="00713719" w:rsidRPr="004001D4">
        <w:rPr>
          <w:rStyle w:val="Bodytext3TimesNewRoman"/>
          <w:rFonts w:eastAsia="AngsanaUPC"/>
          <w:sz w:val="24"/>
          <w:szCs w:val="24"/>
        </w:rPr>
        <w:t>an institution constituted as a university within Australia by a law of</w:t>
      </w:r>
      <w:r w:rsidRPr="004001D4">
        <w:rPr>
          <w:rStyle w:val="Bodytext3TimesNewRoman"/>
          <w:rFonts w:eastAsia="AngsanaUPC"/>
          <w:sz w:val="24"/>
          <w:szCs w:val="24"/>
        </w:rPr>
        <w:t xml:space="preserve"> Australia, a State or an inter</w:t>
      </w:r>
      <w:r w:rsidR="00713719" w:rsidRPr="004001D4">
        <w:rPr>
          <w:rStyle w:val="Bodytext3TimesNewRoman"/>
          <w:rFonts w:eastAsia="AngsanaUPC"/>
          <w:sz w:val="24"/>
          <w:szCs w:val="24"/>
        </w:rPr>
        <w:t>nal Territory; or</w:t>
      </w:r>
    </w:p>
    <w:p w14:paraId="5F3EE588" w14:textId="77777777" w:rsidR="00673B56" w:rsidRPr="004001D4" w:rsidRDefault="00673B56" w:rsidP="00EA7B63">
      <w:pPr>
        <w:pStyle w:val="Bodytext30"/>
        <w:spacing w:after="60" w:line="240" w:lineRule="auto"/>
        <w:ind w:left="1773" w:hanging="333"/>
        <w:jc w:val="left"/>
        <w:rPr>
          <w:rStyle w:val="Bodytext3TimesNewRoman"/>
          <w:rFonts w:eastAsia="AngsanaUPC"/>
          <w:sz w:val="24"/>
          <w:szCs w:val="24"/>
        </w:rPr>
      </w:pPr>
      <w:r w:rsidRPr="004001D4">
        <w:rPr>
          <w:rStyle w:val="Bodytext3TimesNewRoman"/>
          <w:rFonts w:eastAsia="AngsanaUPC"/>
          <w:sz w:val="24"/>
          <w:szCs w:val="24"/>
        </w:rPr>
        <w:t xml:space="preserve">(b) </w:t>
      </w:r>
      <w:r w:rsidR="00713719" w:rsidRPr="004001D4">
        <w:rPr>
          <w:rStyle w:val="Bodytext3TimesNewRoman"/>
          <w:rFonts w:eastAsia="AngsanaUPC"/>
          <w:sz w:val="24"/>
          <w:szCs w:val="24"/>
        </w:rPr>
        <w:t xml:space="preserve">an </w:t>
      </w:r>
      <w:r w:rsidR="00713719" w:rsidRPr="004001D4">
        <w:rPr>
          <w:rStyle w:val="Bodytext3TimesNewRoman4"/>
          <w:rFonts w:eastAsia="AngsanaUPC"/>
          <w:smallCaps w:val="0"/>
          <w:sz w:val="24"/>
          <w:szCs w:val="24"/>
        </w:rPr>
        <w:t>institution</w:t>
      </w:r>
      <w:r w:rsidR="00713719" w:rsidRPr="004001D4">
        <w:rPr>
          <w:rStyle w:val="Bodytext3TimesNewRoman"/>
          <w:rFonts w:eastAsia="AngsanaUPC"/>
          <w:sz w:val="24"/>
          <w:szCs w:val="24"/>
        </w:rPr>
        <w:t xml:space="preserve"> or proposed institution that is specified in a direction for the time being in force under section 4,</w:t>
      </w:r>
    </w:p>
    <w:p w14:paraId="793D88F5" w14:textId="77777777" w:rsidR="00831564" w:rsidRPr="004001D4" w:rsidRDefault="00713719" w:rsidP="00F40C0F">
      <w:pPr>
        <w:pStyle w:val="Bodytext30"/>
        <w:spacing w:after="60" w:line="240" w:lineRule="auto"/>
        <w:ind w:left="1350"/>
        <w:jc w:val="left"/>
        <w:rPr>
          <w:rFonts w:ascii="Times New Roman" w:hAnsi="Times New Roman" w:cs="Times New Roman"/>
        </w:rPr>
      </w:pPr>
      <w:r w:rsidRPr="004001D4">
        <w:rPr>
          <w:rStyle w:val="Bodytext3TimesNewRoman"/>
          <w:rFonts w:eastAsia="AngsanaUPC"/>
          <w:sz w:val="24"/>
          <w:szCs w:val="24"/>
        </w:rPr>
        <w:t>and includes a residentia</w:t>
      </w:r>
      <w:r w:rsidR="00BC2365">
        <w:rPr>
          <w:rStyle w:val="Bodytext3TimesNewRoman"/>
          <w:rFonts w:eastAsia="AngsanaUPC"/>
          <w:sz w:val="24"/>
          <w:szCs w:val="24"/>
        </w:rPr>
        <w:t>l college or a proposed residen</w:t>
      </w:r>
      <w:r w:rsidRPr="004001D4">
        <w:rPr>
          <w:rStyle w:val="Bodytext3TimesNewRoman"/>
          <w:rFonts w:eastAsia="AngsanaUPC"/>
          <w:sz w:val="24"/>
          <w:szCs w:val="24"/>
        </w:rPr>
        <w:t>tial college connected with any such institution or proposed institution.</w:t>
      </w:r>
      <w:r w:rsidR="00981953" w:rsidRPr="004001D4">
        <w:rPr>
          <w:rStyle w:val="Bodytext3TimesNewRoman"/>
          <w:rFonts w:eastAsia="AngsanaUPC"/>
          <w:sz w:val="24"/>
          <w:szCs w:val="24"/>
        </w:rPr>
        <w:t>”.</w:t>
      </w:r>
    </w:p>
    <w:p w14:paraId="48BC2114" w14:textId="77777777" w:rsidR="00831564" w:rsidRPr="004001D4" w:rsidRDefault="007F5897" w:rsidP="00F40C0F">
      <w:pPr>
        <w:pStyle w:val="Bodytext30"/>
        <w:tabs>
          <w:tab w:val="left" w:pos="630"/>
        </w:tabs>
        <w:spacing w:line="240" w:lineRule="auto"/>
        <w:ind w:firstLine="270"/>
        <w:jc w:val="left"/>
        <w:rPr>
          <w:rFonts w:ascii="Times New Roman" w:hAnsi="Times New Roman" w:cs="Times New Roman"/>
        </w:rPr>
      </w:pPr>
      <w:r w:rsidRPr="004001D4">
        <w:rPr>
          <w:rStyle w:val="Bodytext3TimesNewRoman"/>
          <w:rFonts w:eastAsia="AngsanaUPC"/>
          <w:b/>
          <w:sz w:val="24"/>
          <w:szCs w:val="24"/>
        </w:rPr>
        <w:t>5.</w:t>
      </w:r>
      <w:r w:rsidRPr="004001D4">
        <w:rPr>
          <w:rStyle w:val="Bodytext3TimesNewRoman"/>
          <w:rFonts w:eastAsia="AngsanaUPC"/>
          <w:b/>
          <w:sz w:val="24"/>
          <w:szCs w:val="24"/>
        </w:rPr>
        <w:tab/>
      </w:r>
      <w:r w:rsidR="00713719" w:rsidRPr="004001D4">
        <w:rPr>
          <w:rStyle w:val="Bodytext3TimesNewRoman"/>
          <w:rFonts w:eastAsia="AngsanaUPC"/>
          <w:sz w:val="24"/>
          <w:szCs w:val="24"/>
        </w:rPr>
        <w:t>(1) Section 4 of the Principal Act is repealed and the following section substituted: —</w:t>
      </w:r>
    </w:p>
    <w:p w14:paraId="744DE2B1" w14:textId="77777777" w:rsidR="00831564" w:rsidRPr="004001D4" w:rsidRDefault="00713719" w:rsidP="00F40C0F">
      <w:pPr>
        <w:pStyle w:val="Bodytext61"/>
        <w:spacing w:before="120" w:after="60" w:line="240" w:lineRule="auto"/>
        <w:jc w:val="left"/>
        <w:rPr>
          <w:b/>
          <w:sz w:val="20"/>
          <w:szCs w:val="24"/>
        </w:rPr>
      </w:pPr>
      <w:r w:rsidRPr="004001D4">
        <w:rPr>
          <w:rStyle w:val="Bodytext6"/>
          <w:b/>
          <w:sz w:val="20"/>
          <w:szCs w:val="24"/>
        </w:rPr>
        <w:t>Certain institutions to be treated as</w:t>
      </w:r>
      <w:r w:rsidR="00F40C0F" w:rsidRPr="004001D4">
        <w:rPr>
          <w:b/>
          <w:sz w:val="20"/>
          <w:szCs w:val="24"/>
        </w:rPr>
        <w:t xml:space="preserve"> </w:t>
      </w:r>
      <w:r w:rsidRPr="004001D4">
        <w:rPr>
          <w:rStyle w:val="Bodytext6"/>
          <w:b/>
          <w:sz w:val="20"/>
          <w:szCs w:val="24"/>
        </w:rPr>
        <w:t>universities.</w:t>
      </w:r>
    </w:p>
    <w:p w14:paraId="6AFE85C0" w14:textId="77777777" w:rsidR="00831564" w:rsidRPr="004001D4" w:rsidRDefault="00713719" w:rsidP="00F40C0F">
      <w:pPr>
        <w:pStyle w:val="Bodytext30"/>
        <w:spacing w:after="60" w:line="240" w:lineRule="auto"/>
        <w:ind w:firstLine="270"/>
        <w:jc w:val="left"/>
        <w:rPr>
          <w:rFonts w:ascii="Times New Roman" w:hAnsi="Times New Roman" w:cs="Times New Roman"/>
        </w:rPr>
      </w:pPr>
      <w:r w:rsidRPr="004001D4">
        <w:rPr>
          <w:rStyle w:val="Bodytext3TimesNewRoman"/>
          <w:rFonts w:eastAsia="AngsanaUPC"/>
          <w:sz w:val="24"/>
          <w:szCs w:val="24"/>
        </w:rPr>
        <w:t>“4. The Minister may, by writing under his hand, direct that this Act shall apply to an institution or proposed institution that he is satisfied is to be constituted as a university within Australia by a law of Australia, a State or an internal Territory.</w:t>
      </w:r>
      <w:r w:rsidR="00F40C0F" w:rsidRPr="004001D4">
        <w:rPr>
          <w:rStyle w:val="Bodytext3TimesNewRoman"/>
          <w:rFonts w:eastAsia="AngsanaUPC"/>
          <w:sz w:val="24"/>
          <w:szCs w:val="24"/>
        </w:rPr>
        <w:t>”.</w:t>
      </w:r>
    </w:p>
    <w:p w14:paraId="415E14DB" w14:textId="77777777" w:rsidR="00831564" w:rsidRPr="004001D4" w:rsidRDefault="00F40C0F" w:rsidP="00F40C0F">
      <w:pPr>
        <w:pStyle w:val="Bodytext30"/>
        <w:spacing w:line="240" w:lineRule="auto"/>
        <w:ind w:firstLine="270"/>
        <w:jc w:val="left"/>
        <w:rPr>
          <w:rFonts w:ascii="Times New Roman" w:hAnsi="Times New Roman" w:cs="Times New Roman"/>
        </w:rPr>
      </w:pPr>
      <w:r w:rsidRPr="004001D4">
        <w:rPr>
          <w:rStyle w:val="Bodytext3TimesNewRoman"/>
          <w:rFonts w:eastAsia="AngsanaUPC"/>
          <w:sz w:val="24"/>
          <w:szCs w:val="24"/>
        </w:rPr>
        <w:t xml:space="preserve">(2) </w:t>
      </w:r>
      <w:r w:rsidR="00713719" w:rsidRPr="004001D4">
        <w:rPr>
          <w:rStyle w:val="Bodytext3TimesNewRoman"/>
          <w:rFonts w:eastAsia="AngsanaUPC"/>
          <w:sz w:val="24"/>
          <w:szCs w:val="24"/>
        </w:rPr>
        <w:t>A direction in force under section 4 of the Principal Act immediately before the date of commencement of this Act continues in force on and after that date as if made under section 4 of the Principal Act as amended by this Act.</w:t>
      </w:r>
    </w:p>
    <w:p w14:paraId="5152E402" w14:textId="77777777" w:rsidR="00831564" w:rsidRPr="004001D4" w:rsidRDefault="00F40C0F" w:rsidP="00F40C0F">
      <w:pPr>
        <w:pStyle w:val="Bodytext61"/>
        <w:spacing w:before="120" w:after="60" w:line="240" w:lineRule="auto"/>
        <w:jc w:val="left"/>
        <w:rPr>
          <w:b/>
          <w:sz w:val="20"/>
          <w:szCs w:val="24"/>
        </w:rPr>
      </w:pPr>
      <w:r w:rsidRPr="004001D4">
        <w:rPr>
          <w:rStyle w:val="Bodytext6"/>
          <w:b/>
          <w:sz w:val="20"/>
          <w:szCs w:val="24"/>
        </w:rPr>
        <w:t>Establish</w:t>
      </w:r>
      <w:r w:rsidR="00713719" w:rsidRPr="004001D4">
        <w:rPr>
          <w:rStyle w:val="Bodytext6"/>
          <w:b/>
          <w:sz w:val="20"/>
          <w:szCs w:val="24"/>
        </w:rPr>
        <w:t>ment of Commission.</w:t>
      </w:r>
    </w:p>
    <w:p w14:paraId="74020162" w14:textId="77777777" w:rsidR="00831564" w:rsidRPr="004001D4" w:rsidRDefault="00F40C0F" w:rsidP="00F40C0F">
      <w:pPr>
        <w:pStyle w:val="Bodytext30"/>
        <w:tabs>
          <w:tab w:val="left" w:pos="630"/>
        </w:tabs>
        <w:spacing w:after="60" w:line="240" w:lineRule="auto"/>
        <w:ind w:firstLine="270"/>
        <w:jc w:val="left"/>
        <w:rPr>
          <w:rFonts w:ascii="Times New Roman" w:hAnsi="Times New Roman" w:cs="Times New Roman"/>
        </w:rPr>
      </w:pPr>
      <w:r w:rsidRPr="004001D4">
        <w:rPr>
          <w:rStyle w:val="Bodytext3TimesNewRoman"/>
          <w:rFonts w:eastAsia="AngsanaUPC"/>
          <w:b/>
          <w:sz w:val="24"/>
          <w:szCs w:val="24"/>
        </w:rPr>
        <w:t>6.</w:t>
      </w:r>
      <w:r w:rsidRPr="004001D4">
        <w:rPr>
          <w:rStyle w:val="Bodytext3TimesNewRoman"/>
          <w:rFonts w:eastAsia="AngsanaUPC"/>
          <w:b/>
          <w:sz w:val="24"/>
          <w:szCs w:val="24"/>
        </w:rPr>
        <w:tab/>
      </w:r>
      <w:r w:rsidR="00713719" w:rsidRPr="004001D4">
        <w:rPr>
          <w:rStyle w:val="Bodytext3TimesNewRoman"/>
          <w:rFonts w:eastAsia="AngsanaUPC"/>
          <w:sz w:val="24"/>
          <w:szCs w:val="24"/>
        </w:rPr>
        <w:t>Section 5 of the Principal Act is amended—</w:t>
      </w:r>
    </w:p>
    <w:p w14:paraId="0BFBF295" w14:textId="2CFE567C" w:rsidR="00831564" w:rsidRPr="004001D4" w:rsidRDefault="00F40C0F" w:rsidP="00F40C0F">
      <w:pPr>
        <w:pStyle w:val="Bodytext30"/>
        <w:spacing w:after="60" w:line="240" w:lineRule="auto"/>
        <w:ind w:firstLine="270"/>
        <w:jc w:val="left"/>
        <w:rPr>
          <w:rFonts w:ascii="Times New Roman" w:hAnsi="Times New Roman" w:cs="Times New Roman"/>
        </w:rPr>
      </w:pPr>
      <w:r w:rsidRPr="004001D4">
        <w:rPr>
          <w:rStyle w:val="Bodytext3TimesNewRoman"/>
          <w:rFonts w:eastAsia="AngsanaUPC"/>
          <w:sz w:val="24"/>
          <w:szCs w:val="24"/>
        </w:rPr>
        <w:t xml:space="preserve">(a) </w:t>
      </w:r>
      <w:r w:rsidR="00713719" w:rsidRPr="004001D4">
        <w:rPr>
          <w:rStyle w:val="Bodytext3TimesNewRoman"/>
          <w:rFonts w:eastAsia="AngsanaUPC"/>
          <w:sz w:val="24"/>
          <w:szCs w:val="24"/>
        </w:rPr>
        <w:t xml:space="preserve">by omitting from sub-section (1) the word </w:t>
      </w:r>
      <w:r w:rsidR="00FA6DED">
        <w:rPr>
          <w:rStyle w:val="Bodytext3TimesNewRoman"/>
          <w:rFonts w:eastAsia="AngsanaUPC"/>
          <w:sz w:val="24"/>
          <w:szCs w:val="24"/>
        </w:rPr>
        <w:t>“</w:t>
      </w:r>
      <w:r w:rsidR="0023330A">
        <w:rPr>
          <w:rStyle w:val="Bodytext3TimesNewRoman"/>
          <w:rFonts w:eastAsia="AngsanaUPC"/>
          <w:sz w:val="24"/>
          <w:szCs w:val="24"/>
        </w:rPr>
        <w:t>Australian”;</w:t>
      </w:r>
    </w:p>
    <w:p w14:paraId="5B95F9D8" w14:textId="36EE4907" w:rsidR="00831564" w:rsidRPr="004001D4" w:rsidRDefault="00F40C0F" w:rsidP="00F40C0F">
      <w:pPr>
        <w:pStyle w:val="Bodytext30"/>
        <w:spacing w:line="240" w:lineRule="auto"/>
        <w:ind w:left="630" w:hanging="360"/>
        <w:jc w:val="left"/>
        <w:rPr>
          <w:rFonts w:ascii="Times New Roman" w:hAnsi="Times New Roman" w:cs="Times New Roman"/>
        </w:rPr>
      </w:pPr>
      <w:r w:rsidRPr="004001D4">
        <w:rPr>
          <w:rStyle w:val="Bodytext3TimesNewRoman"/>
          <w:rFonts w:eastAsia="AngsanaUPC"/>
          <w:sz w:val="24"/>
          <w:szCs w:val="24"/>
        </w:rPr>
        <w:t xml:space="preserve">(b) </w:t>
      </w:r>
      <w:r w:rsidR="00713719" w:rsidRPr="004001D4">
        <w:rPr>
          <w:rStyle w:val="Bodytext3TimesNewRoman"/>
          <w:rFonts w:eastAsia="AngsanaUPC"/>
          <w:sz w:val="24"/>
          <w:szCs w:val="24"/>
        </w:rPr>
        <w:t>by omitting from sub-section (2) the words “a Deputy Chairman</w:t>
      </w:r>
      <w:r w:rsidR="00FA6DED">
        <w:rPr>
          <w:rStyle w:val="Bodytext3TimesNewRoman"/>
          <w:rFonts w:eastAsia="AngsanaUPC"/>
          <w:sz w:val="24"/>
          <w:szCs w:val="24"/>
        </w:rPr>
        <w:t>”</w:t>
      </w:r>
      <w:r w:rsidR="00713719" w:rsidRPr="004001D4">
        <w:rPr>
          <w:rStyle w:val="Bodytext3TimesNewRoman"/>
          <w:rFonts w:eastAsia="AngsanaUPC"/>
          <w:sz w:val="24"/>
          <w:szCs w:val="24"/>
        </w:rPr>
        <w:t xml:space="preserve"> and substituting the words </w:t>
      </w:r>
      <w:r w:rsidR="00FA6DED">
        <w:rPr>
          <w:rStyle w:val="Bodytext3TimesNewRoman"/>
          <w:rFonts w:eastAsia="AngsanaUPC"/>
          <w:sz w:val="24"/>
          <w:szCs w:val="24"/>
        </w:rPr>
        <w:t>“</w:t>
      </w:r>
      <w:r w:rsidR="0023330A">
        <w:rPr>
          <w:rStyle w:val="Bodytext3TimesNewRoman"/>
          <w:rFonts w:eastAsia="AngsanaUPC"/>
          <w:sz w:val="24"/>
          <w:szCs w:val="24"/>
        </w:rPr>
        <w:t>two Deputy Chairmen”;</w:t>
      </w:r>
      <w:r w:rsidR="00713719" w:rsidRPr="004001D4">
        <w:rPr>
          <w:rStyle w:val="Bodytext3TimesNewRoman"/>
          <w:rFonts w:eastAsia="AngsanaUPC"/>
          <w:sz w:val="24"/>
          <w:szCs w:val="24"/>
        </w:rPr>
        <w:t xml:space="preserve"> and</w:t>
      </w:r>
    </w:p>
    <w:p w14:paraId="239ECAC2" w14:textId="77777777" w:rsidR="00831564" w:rsidRPr="004001D4" w:rsidRDefault="00F40C0F" w:rsidP="00F40C0F">
      <w:pPr>
        <w:pStyle w:val="Bodytext30"/>
        <w:spacing w:line="240" w:lineRule="auto"/>
        <w:ind w:left="630" w:hanging="360"/>
        <w:jc w:val="left"/>
        <w:rPr>
          <w:rStyle w:val="Bodytext3TimesNewRoman"/>
          <w:rFonts w:eastAsia="AngsanaUPC"/>
          <w:b/>
          <w:bCs/>
          <w:sz w:val="24"/>
          <w:szCs w:val="24"/>
        </w:rPr>
      </w:pPr>
      <w:r w:rsidRPr="004001D4">
        <w:rPr>
          <w:rStyle w:val="Bodytext3TimesNewRoman"/>
          <w:rFonts w:eastAsia="AngsanaUPC"/>
          <w:sz w:val="24"/>
          <w:szCs w:val="24"/>
        </w:rPr>
        <w:t xml:space="preserve">(c) </w:t>
      </w:r>
      <w:r w:rsidR="00713719" w:rsidRPr="004001D4">
        <w:rPr>
          <w:rStyle w:val="Bodytext3TimesNewRoman"/>
          <w:rFonts w:eastAsia="AngsanaUPC"/>
          <w:sz w:val="24"/>
          <w:szCs w:val="24"/>
        </w:rPr>
        <w:t>by omitting from sub-section (4) the words “the Deputy Chairman” and substituting the words “each Deputy Chairman”.</w:t>
      </w:r>
    </w:p>
    <w:p w14:paraId="5FC4B8AD" w14:textId="77777777" w:rsidR="0023330A" w:rsidRDefault="0023330A">
      <w:pPr>
        <w:rPr>
          <w:rStyle w:val="Bodytext6"/>
          <w:rFonts w:eastAsia="Courier New"/>
          <w:b/>
          <w:sz w:val="20"/>
          <w:szCs w:val="24"/>
        </w:rPr>
      </w:pPr>
      <w:r>
        <w:rPr>
          <w:rStyle w:val="Bodytext6"/>
          <w:rFonts w:eastAsia="Courier New"/>
          <w:b/>
          <w:sz w:val="20"/>
          <w:szCs w:val="24"/>
        </w:rPr>
        <w:br w:type="page"/>
      </w:r>
    </w:p>
    <w:p w14:paraId="1DD52E8C" w14:textId="3448968F" w:rsidR="00F40C0F" w:rsidRPr="004001D4" w:rsidRDefault="00F40C0F" w:rsidP="00F40C0F">
      <w:pPr>
        <w:pStyle w:val="Bodytext61"/>
        <w:spacing w:before="120" w:after="60" w:line="240" w:lineRule="auto"/>
        <w:jc w:val="left"/>
        <w:rPr>
          <w:b/>
          <w:sz w:val="20"/>
          <w:szCs w:val="24"/>
        </w:rPr>
      </w:pPr>
      <w:r w:rsidRPr="004001D4">
        <w:rPr>
          <w:rStyle w:val="Bodytext6"/>
          <w:b/>
          <w:sz w:val="20"/>
          <w:szCs w:val="24"/>
        </w:rPr>
        <w:lastRenderedPageBreak/>
        <w:t>Acting</w:t>
      </w:r>
      <w:r w:rsidRPr="004001D4">
        <w:rPr>
          <w:b/>
          <w:sz w:val="20"/>
          <w:szCs w:val="24"/>
        </w:rPr>
        <w:t xml:space="preserve"> </w:t>
      </w:r>
      <w:r w:rsidRPr="004001D4">
        <w:rPr>
          <w:rStyle w:val="Bodytext6"/>
          <w:b/>
          <w:sz w:val="20"/>
          <w:szCs w:val="24"/>
        </w:rPr>
        <w:t>members.</w:t>
      </w:r>
    </w:p>
    <w:p w14:paraId="166781EF" w14:textId="6EED979B" w:rsidR="00831564" w:rsidRPr="004001D4" w:rsidRDefault="00F40C0F" w:rsidP="00F40C0F">
      <w:pPr>
        <w:pStyle w:val="Bodytext30"/>
        <w:tabs>
          <w:tab w:val="left" w:pos="630"/>
        </w:tabs>
        <w:spacing w:after="60" w:line="240" w:lineRule="auto"/>
        <w:ind w:firstLine="270"/>
        <w:jc w:val="left"/>
        <w:rPr>
          <w:rFonts w:ascii="Times New Roman" w:hAnsi="Times New Roman" w:cs="Times New Roman"/>
        </w:rPr>
      </w:pPr>
      <w:r w:rsidRPr="004001D4">
        <w:rPr>
          <w:rStyle w:val="Bodytext3TimesNewRoman"/>
          <w:rFonts w:eastAsia="AngsanaUPC"/>
          <w:b/>
          <w:sz w:val="24"/>
          <w:szCs w:val="24"/>
        </w:rPr>
        <w:t>7.</w:t>
      </w:r>
      <w:r w:rsidRPr="004001D4">
        <w:rPr>
          <w:rStyle w:val="Bodytext3TimesNewRoman"/>
          <w:rFonts w:eastAsia="AngsanaUPC"/>
          <w:b/>
          <w:sz w:val="24"/>
          <w:szCs w:val="24"/>
        </w:rPr>
        <w:tab/>
      </w:r>
      <w:r w:rsidR="00713719" w:rsidRPr="004001D4">
        <w:rPr>
          <w:rStyle w:val="Bodytext3TimesNewRoman"/>
          <w:rFonts w:eastAsia="AngsanaUPC"/>
          <w:sz w:val="24"/>
          <w:szCs w:val="24"/>
        </w:rPr>
        <w:t>Section 6 of the Principal Act is amended by omitting sub-section</w:t>
      </w:r>
      <w:r w:rsidRPr="004001D4">
        <w:rPr>
          <w:rFonts w:ascii="Times New Roman" w:hAnsi="Times New Roman" w:cs="Times New Roman"/>
        </w:rPr>
        <w:t xml:space="preserve"> </w:t>
      </w:r>
      <w:r w:rsidR="00713719" w:rsidRPr="004001D4">
        <w:rPr>
          <w:rStyle w:val="Bodytext3TimesNewRoman"/>
          <w:rFonts w:eastAsia="AngsanaUPC"/>
          <w:sz w:val="24"/>
          <w:szCs w:val="24"/>
        </w:rPr>
        <w:t>and substitut</w:t>
      </w:r>
      <w:r w:rsidR="0023330A">
        <w:rPr>
          <w:rStyle w:val="Bodytext3TimesNewRoman"/>
          <w:rFonts w:eastAsia="AngsanaUPC"/>
          <w:sz w:val="24"/>
          <w:szCs w:val="24"/>
        </w:rPr>
        <w:t>ing the following sub-sections:</w:t>
      </w:r>
      <w:r w:rsidR="00713719" w:rsidRPr="004001D4">
        <w:rPr>
          <w:rStyle w:val="Bodytext3TimesNewRoman"/>
          <w:rFonts w:eastAsia="AngsanaUPC"/>
          <w:sz w:val="24"/>
          <w:szCs w:val="24"/>
        </w:rPr>
        <w:t>—</w:t>
      </w:r>
    </w:p>
    <w:p w14:paraId="1BF075D5" w14:textId="2BDE1510" w:rsidR="00831564" w:rsidRPr="004001D4" w:rsidRDefault="00713719" w:rsidP="0072490B">
      <w:pPr>
        <w:pStyle w:val="Bodytext30"/>
        <w:spacing w:after="60" w:line="240" w:lineRule="auto"/>
        <w:ind w:firstLine="270"/>
        <w:jc w:val="left"/>
        <w:rPr>
          <w:rFonts w:ascii="Times New Roman" w:hAnsi="Times New Roman" w:cs="Times New Roman"/>
        </w:rPr>
      </w:pPr>
      <w:r w:rsidRPr="004001D4">
        <w:rPr>
          <w:rStyle w:val="Bodytext3TimesNewRoman"/>
          <w:rFonts w:eastAsia="AngsanaUPC"/>
          <w:sz w:val="24"/>
          <w:szCs w:val="24"/>
        </w:rPr>
        <w:t>“(3) In the event of the inability of a Deputy Chairman (whether on account of illness or otherwise) to attend meetings of the Commission, the Minister may appoint a member, other than the Chairman or the other Deputy Chairman, to be an Acting Deputy Chairman of the Commission during that inability.</w:t>
      </w:r>
    </w:p>
    <w:p w14:paraId="72E53535" w14:textId="77C46287" w:rsidR="00831564" w:rsidRPr="004001D4" w:rsidRDefault="00713719" w:rsidP="0072490B">
      <w:pPr>
        <w:pStyle w:val="Bodytext30"/>
        <w:spacing w:after="60" w:line="240" w:lineRule="auto"/>
        <w:ind w:firstLine="270"/>
        <w:jc w:val="left"/>
        <w:rPr>
          <w:rFonts w:ascii="Times New Roman" w:hAnsi="Times New Roman" w:cs="Times New Roman"/>
        </w:rPr>
      </w:pPr>
      <w:r w:rsidRPr="004001D4">
        <w:rPr>
          <w:rStyle w:val="Bodytext3TimesNewRoman"/>
          <w:rFonts w:eastAsia="AngsanaUPC"/>
          <w:sz w:val="24"/>
          <w:szCs w:val="24"/>
        </w:rPr>
        <w:t>“(3</w:t>
      </w:r>
      <w:r w:rsidR="0023330A">
        <w:rPr>
          <w:rStyle w:val="Bodytext3TimesNewRoman"/>
          <w:rFonts w:eastAsia="AngsanaUPC"/>
          <w:smallCaps/>
          <w:sz w:val="24"/>
          <w:szCs w:val="24"/>
        </w:rPr>
        <w:t>a</w:t>
      </w:r>
      <w:r w:rsidRPr="004001D4">
        <w:rPr>
          <w:rStyle w:val="Bodytext3TimesNewRoman"/>
          <w:rFonts w:eastAsia="AngsanaUPC"/>
          <w:sz w:val="24"/>
          <w:szCs w:val="24"/>
        </w:rPr>
        <w:t>) A person appointed to be an acting member, the Acting Chairman or an Acting Deputy Chairman shall act in that capacity on such terms and conditions as the Minister determines.</w:t>
      </w:r>
      <w:r w:rsidR="008A3500">
        <w:rPr>
          <w:rStyle w:val="Bodytext3TimesNewRoman"/>
          <w:rFonts w:eastAsia="AngsanaUPC"/>
          <w:sz w:val="24"/>
          <w:szCs w:val="24"/>
        </w:rPr>
        <w:t>”</w:t>
      </w:r>
      <w:r w:rsidRPr="004001D4">
        <w:rPr>
          <w:rStyle w:val="Bodytext3TimesNewRoman"/>
          <w:rFonts w:eastAsia="AngsanaUPC"/>
          <w:sz w:val="24"/>
          <w:szCs w:val="24"/>
        </w:rPr>
        <w:t>.</w:t>
      </w:r>
    </w:p>
    <w:p w14:paraId="5E37215F" w14:textId="77777777" w:rsidR="00831564" w:rsidRPr="004001D4" w:rsidRDefault="00F40C0F" w:rsidP="00F40C0F">
      <w:pPr>
        <w:pStyle w:val="Bodytext30"/>
        <w:tabs>
          <w:tab w:val="left" w:pos="630"/>
        </w:tabs>
        <w:spacing w:line="240" w:lineRule="auto"/>
        <w:ind w:firstLine="270"/>
        <w:jc w:val="left"/>
        <w:rPr>
          <w:rFonts w:ascii="Times New Roman" w:hAnsi="Times New Roman" w:cs="Times New Roman"/>
        </w:rPr>
      </w:pPr>
      <w:r w:rsidRPr="004001D4">
        <w:rPr>
          <w:rStyle w:val="Bodytext3TimesNewRoman"/>
          <w:rFonts w:eastAsia="AngsanaUPC"/>
          <w:b/>
          <w:sz w:val="24"/>
          <w:szCs w:val="24"/>
        </w:rPr>
        <w:t>8.</w:t>
      </w:r>
      <w:r w:rsidRPr="004001D4">
        <w:rPr>
          <w:rStyle w:val="Bodytext3TimesNewRoman"/>
          <w:rFonts w:eastAsia="AngsanaUPC"/>
          <w:b/>
          <w:sz w:val="24"/>
          <w:szCs w:val="24"/>
        </w:rPr>
        <w:tab/>
      </w:r>
      <w:r w:rsidR="00713719" w:rsidRPr="004001D4">
        <w:rPr>
          <w:rStyle w:val="Bodytext3TimesNewRoman"/>
          <w:rFonts w:eastAsia="AngsanaUPC"/>
          <w:sz w:val="24"/>
          <w:szCs w:val="24"/>
        </w:rPr>
        <w:t>(1) Section 7 of the Principal Act is repealed and the following section substituted: —</w:t>
      </w:r>
    </w:p>
    <w:p w14:paraId="040821BE" w14:textId="77777777" w:rsidR="00831564" w:rsidRPr="004001D4" w:rsidRDefault="00F40C0F" w:rsidP="00F40C0F">
      <w:pPr>
        <w:pStyle w:val="Bodytext61"/>
        <w:spacing w:before="120" w:after="60" w:line="240" w:lineRule="auto"/>
        <w:jc w:val="left"/>
        <w:rPr>
          <w:b/>
          <w:sz w:val="20"/>
          <w:szCs w:val="24"/>
        </w:rPr>
      </w:pPr>
      <w:r w:rsidRPr="004001D4">
        <w:rPr>
          <w:rStyle w:val="Bodytext6"/>
          <w:b/>
          <w:sz w:val="20"/>
          <w:szCs w:val="24"/>
        </w:rPr>
        <w:t>Remunera</w:t>
      </w:r>
      <w:r w:rsidR="00713719" w:rsidRPr="004001D4">
        <w:rPr>
          <w:rStyle w:val="Bodytext6"/>
          <w:b/>
          <w:sz w:val="20"/>
          <w:szCs w:val="24"/>
        </w:rPr>
        <w:t>tion.</w:t>
      </w:r>
    </w:p>
    <w:p w14:paraId="47031C89" w14:textId="1B6A3053" w:rsidR="00831564" w:rsidRPr="004001D4" w:rsidRDefault="00713719" w:rsidP="0072490B">
      <w:pPr>
        <w:pStyle w:val="Bodytext30"/>
        <w:spacing w:after="60" w:line="240" w:lineRule="auto"/>
        <w:ind w:firstLine="270"/>
        <w:jc w:val="left"/>
        <w:rPr>
          <w:rFonts w:ascii="Times New Roman" w:hAnsi="Times New Roman" w:cs="Times New Roman"/>
        </w:rPr>
      </w:pPr>
      <w:r w:rsidRPr="004001D4">
        <w:rPr>
          <w:rStyle w:val="Bodytext3TimesNewRoman"/>
          <w:rFonts w:eastAsia="AngsanaUPC"/>
          <w:sz w:val="24"/>
          <w:szCs w:val="24"/>
        </w:rPr>
        <w:t>“7. (1) A member shall be paid such remuneration as is determined by the Remuneration Tribunal, but, if no determination of that remuneration by the Tribunal is in operation, he shall be paid remuneration at the rate that was applicable immediately before the commencement of this section to the office in the Australian Universities Commission that corresponds to the office that he holds in the Universities Commission.</w:t>
      </w:r>
    </w:p>
    <w:p w14:paraId="2B96D806" w14:textId="4AAECC3B" w:rsidR="00831564" w:rsidRPr="0023330A" w:rsidRDefault="00713719" w:rsidP="0023330A">
      <w:pPr>
        <w:pStyle w:val="Bodytext30"/>
        <w:spacing w:line="240" w:lineRule="auto"/>
        <w:ind w:firstLine="270"/>
        <w:jc w:val="left"/>
        <w:rPr>
          <w:rFonts w:ascii="Times New Roman" w:hAnsi="Times New Roman" w:cs="Times New Roman"/>
          <w:b w:val="0"/>
          <w:bCs w:val="0"/>
        </w:rPr>
      </w:pPr>
      <w:r w:rsidRPr="004001D4">
        <w:rPr>
          <w:rStyle w:val="Bodytext3TimesNewRoman"/>
          <w:rFonts w:eastAsia="AngsanaUPC"/>
          <w:sz w:val="24"/>
          <w:szCs w:val="24"/>
        </w:rPr>
        <w:t>“(2) For the purposes of sub-section (1), the office of the Deputy Chairman of the Australian Universitie</w:t>
      </w:r>
      <w:r w:rsidR="00F40C0F" w:rsidRPr="004001D4">
        <w:rPr>
          <w:rStyle w:val="Bodytext3TimesNewRoman"/>
          <w:rFonts w:eastAsia="AngsanaUPC"/>
          <w:sz w:val="24"/>
          <w:szCs w:val="24"/>
        </w:rPr>
        <w:t>s Commission shall be deemed to</w:t>
      </w:r>
      <w:r w:rsidR="0023330A">
        <w:rPr>
          <w:rStyle w:val="Bodytext3TimesNewRoman"/>
          <w:rFonts w:eastAsia="AngsanaUPC"/>
          <w:sz w:val="24"/>
          <w:szCs w:val="24"/>
        </w:rPr>
        <w:t xml:space="preserve"> </w:t>
      </w:r>
      <w:r w:rsidRPr="004001D4">
        <w:rPr>
          <w:rStyle w:val="Bodytext3TimesNewRoman"/>
          <w:rFonts w:eastAsia="AngsanaUPC"/>
          <w:sz w:val="24"/>
          <w:szCs w:val="24"/>
        </w:rPr>
        <w:t xml:space="preserve">correspond with each of the offices of </w:t>
      </w:r>
      <w:r w:rsidR="00F40C0F" w:rsidRPr="004001D4">
        <w:rPr>
          <w:rStyle w:val="Bodytext3TimesNewRoman"/>
          <w:rFonts w:eastAsia="AngsanaUPC"/>
          <w:sz w:val="24"/>
          <w:szCs w:val="24"/>
        </w:rPr>
        <w:t>Deputy Chairman of the Universi</w:t>
      </w:r>
      <w:r w:rsidRPr="004001D4">
        <w:rPr>
          <w:rStyle w:val="Bodytext3TimesNewRoman"/>
          <w:rFonts w:eastAsia="AngsanaUPC"/>
          <w:sz w:val="24"/>
          <w:szCs w:val="24"/>
        </w:rPr>
        <w:t>ties Commission.</w:t>
      </w:r>
    </w:p>
    <w:p w14:paraId="54EA255C" w14:textId="77777777" w:rsidR="00831564" w:rsidRPr="004001D4" w:rsidRDefault="00713719" w:rsidP="004001D4">
      <w:pPr>
        <w:pStyle w:val="Bodytext30"/>
        <w:spacing w:after="60" w:line="240" w:lineRule="auto"/>
        <w:ind w:firstLine="270"/>
        <w:jc w:val="left"/>
        <w:rPr>
          <w:rFonts w:ascii="Times New Roman" w:hAnsi="Times New Roman" w:cs="Times New Roman"/>
        </w:rPr>
      </w:pPr>
      <w:r w:rsidRPr="004001D4">
        <w:rPr>
          <w:rStyle w:val="Bodytext3TimesNewRoman"/>
          <w:rFonts w:eastAsia="AngsanaUPC"/>
          <w:sz w:val="24"/>
          <w:szCs w:val="24"/>
        </w:rPr>
        <w:t xml:space="preserve">“(3) Subject to the </w:t>
      </w:r>
      <w:r w:rsidRPr="004001D4">
        <w:rPr>
          <w:rStyle w:val="Bodytext3TimesNewRoman0"/>
          <w:rFonts w:eastAsia="AngsanaUPC"/>
          <w:sz w:val="24"/>
          <w:szCs w:val="24"/>
        </w:rPr>
        <w:t>Remuneration Tribunal Act</w:t>
      </w:r>
      <w:r w:rsidRPr="004001D4">
        <w:rPr>
          <w:rStyle w:val="Bodytext3TimesNewRoman"/>
          <w:rFonts w:eastAsia="AngsanaUPC"/>
          <w:sz w:val="24"/>
          <w:szCs w:val="24"/>
        </w:rPr>
        <w:t xml:space="preserve"> 1973, a member shall be paid such allowances as are prescribed.</w:t>
      </w:r>
    </w:p>
    <w:p w14:paraId="35A829B1" w14:textId="77777777" w:rsidR="00831564" w:rsidRPr="004001D4" w:rsidRDefault="00713719" w:rsidP="004001D4">
      <w:pPr>
        <w:pStyle w:val="Bodytext30"/>
        <w:spacing w:after="60" w:line="240" w:lineRule="auto"/>
        <w:ind w:firstLine="270"/>
        <w:jc w:val="left"/>
        <w:rPr>
          <w:rFonts w:ascii="Times New Roman" w:hAnsi="Times New Roman" w:cs="Times New Roman"/>
        </w:rPr>
      </w:pPr>
      <w:r w:rsidRPr="004001D4">
        <w:rPr>
          <w:rStyle w:val="Bodytext3TimesNewRoman"/>
          <w:rFonts w:eastAsia="AngsanaUPC"/>
          <w:sz w:val="24"/>
          <w:szCs w:val="24"/>
        </w:rPr>
        <w:t>“(4) In this section, ‘member’ does not include an acting member of the Commission</w:t>
      </w:r>
      <w:r w:rsidR="008A3500">
        <w:rPr>
          <w:rStyle w:val="Bodytext3TimesNewRoman"/>
          <w:rFonts w:eastAsia="AngsanaUPC"/>
          <w:sz w:val="24"/>
          <w:szCs w:val="24"/>
        </w:rPr>
        <w:t>.”.</w:t>
      </w:r>
    </w:p>
    <w:p w14:paraId="0F543B07" w14:textId="2EDDDF68" w:rsidR="00831564" w:rsidRPr="004001D4" w:rsidRDefault="004001D4" w:rsidP="004001D4">
      <w:pPr>
        <w:pStyle w:val="Bodytext30"/>
        <w:spacing w:after="60" w:line="240" w:lineRule="auto"/>
        <w:ind w:firstLine="270"/>
        <w:jc w:val="left"/>
        <w:rPr>
          <w:rFonts w:ascii="Times New Roman" w:hAnsi="Times New Roman" w:cs="Times New Roman"/>
        </w:rPr>
      </w:pPr>
      <w:r w:rsidRPr="004001D4">
        <w:rPr>
          <w:rStyle w:val="Bodytext3TimesNewRoman"/>
          <w:rFonts w:eastAsia="AngsanaUPC"/>
          <w:sz w:val="24"/>
          <w:szCs w:val="24"/>
        </w:rPr>
        <w:t xml:space="preserve">(2) </w:t>
      </w:r>
      <w:r w:rsidR="00713719" w:rsidRPr="004001D4">
        <w:rPr>
          <w:rStyle w:val="Bodytext3TimesNewRoman"/>
          <w:rFonts w:eastAsia="AngsanaUPC"/>
          <w:sz w:val="24"/>
          <w:szCs w:val="24"/>
        </w:rPr>
        <w:t>Regulations in force at the commencement of this Act for the purposes of sub-sections 7(1), (2) and (3) of the Principal Act—</w:t>
      </w:r>
    </w:p>
    <w:p w14:paraId="2D693936" w14:textId="77777777" w:rsidR="00831564" w:rsidRPr="004001D4" w:rsidRDefault="004001D4" w:rsidP="004001D4">
      <w:pPr>
        <w:pStyle w:val="Bodytext30"/>
        <w:spacing w:after="60" w:line="240" w:lineRule="auto"/>
        <w:ind w:firstLine="270"/>
        <w:jc w:val="left"/>
        <w:rPr>
          <w:rFonts w:ascii="Times New Roman" w:hAnsi="Times New Roman" w:cs="Times New Roman"/>
        </w:rPr>
      </w:pPr>
      <w:r w:rsidRPr="004001D4">
        <w:rPr>
          <w:rStyle w:val="Bodytext3TimesNewRoman"/>
          <w:rFonts w:eastAsia="AngsanaUPC"/>
          <w:sz w:val="24"/>
          <w:szCs w:val="24"/>
        </w:rPr>
        <w:t xml:space="preserve">(a) </w:t>
      </w:r>
      <w:r w:rsidR="00713719" w:rsidRPr="004001D4">
        <w:rPr>
          <w:rStyle w:val="Bodytext3TimesNewRoman"/>
          <w:rFonts w:eastAsia="AngsanaUPC"/>
          <w:sz w:val="24"/>
          <w:szCs w:val="24"/>
        </w:rPr>
        <w:t>continue in force as if made for the purposes of sub-section 7(3) of the Principal Act as amended by this Act;</w:t>
      </w:r>
    </w:p>
    <w:p w14:paraId="38C492E7" w14:textId="10D068CF" w:rsidR="00831564" w:rsidRPr="004001D4" w:rsidRDefault="004001D4" w:rsidP="004001D4">
      <w:pPr>
        <w:pStyle w:val="Bodytext30"/>
        <w:spacing w:after="60" w:line="240" w:lineRule="auto"/>
        <w:ind w:firstLine="270"/>
        <w:jc w:val="left"/>
        <w:rPr>
          <w:rFonts w:ascii="Times New Roman" w:hAnsi="Times New Roman" w:cs="Times New Roman"/>
        </w:rPr>
      </w:pPr>
      <w:r w:rsidRPr="004001D4">
        <w:rPr>
          <w:rStyle w:val="Bodytext3TimesNewRoman"/>
          <w:rFonts w:eastAsia="AngsanaUPC"/>
          <w:sz w:val="24"/>
          <w:szCs w:val="24"/>
        </w:rPr>
        <w:t xml:space="preserve">(b) </w:t>
      </w:r>
      <w:r w:rsidR="00713719" w:rsidRPr="004001D4">
        <w:rPr>
          <w:rStyle w:val="Bodytext3TimesNewRoman"/>
          <w:rFonts w:eastAsia="AngsanaUPC"/>
          <w:sz w:val="24"/>
          <w:szCs w:val="24"/>
        </w:rPr>
        <w:t xml:space="preserve">apply in relation to the Universities Commission in like manner as they applied in relation to the </w:t>
      </w:r>
      <w:r w:rsidR="00713719" w:rsidRPr="004001D4">
        <w:rPr>
          <w:rStyle w:val="Bodytext3TimesNewRoman4"/>
          <w:rFonts w:eastAsia="AngsanaUPC"/>
          <w:smallCaps w:val="0"/>
          <w:sz w:val="24"/>
          <w:szCs w:val="24"/>
        </w:rPr>
        <w:t>Australian</w:t>
      </w:r>
      <w:r w:rsidR="00713719" w:rsidRPr="004001D4">
        <w:rPr>
          <w:rStyle w:val="Bodytext3TimesNewRoman"/>
          <w:rFonts w:eastAsia="AngsanaUPC"/>
          <w:sz w:val="24"/>
          <w:szCs w:val="24"/>
        </w:rPr>
        <w:t xml:space="preserve"> Universities Commission; and</w:t>
      </w:r>
    </w:p>
    <w:p w14:paraId="684469ED" w14:textId="77777777" w:rsidR="00831564" w:rsidRPr="004001D4" w:rsidRDefault="004001D4" w:rsidP="004001D4">
      <w:pPr>
        <w:pStyle w:val="Bodytext30"/>
        <w:spacing w:after="60" w:line="240" w:lineRule="auto"/>
        <w:ind w:firstLine="270"/>
        <w:jc w:val="left"/>
        <w:rPr>
          <w:rFonts w:ascii="Times New Roman" w:hAnsi="Times New Roman" w:cs="Times New Roman"/>
        </w:rPr>
      </w:pPr>
      <w:r w:rsidRPr="004001D4">
        <w:rPr>
          <w:rStyle w:val="Bodytext3TimesNewRoman"/>
          <w:rFonts w:eastAsia="AngsanaUPC"/>
          <w:sz w:val="24"/>
          <w:szCs w:val="24"/>
        </w:rPr>
        <w:t xml:space="preserve">(c) </w:t>
      </w:r>
      <w:r w:rsidR="00713719" w:rsidRPr="004001D4">
        <w:rPr>
          <w:rStyle w:val="Bodytext3TimesNewRoman"/>
          <w:rFonts w:eastAsia="AngsanaUPC"/>
          <w:sz w:val="24"/>
          <w:szCs w:val="24"/>
        </w:rPr>
        <w:t xml:space="preserve">apply to a Deputy Chairman of the Universities Commission as if the references in those </w:t>
      </w:r>
      <w:r w:rsidR="00713719" w:rsidRPr="004001D4">
        <w:rPr>
          <w:rStyle w:val="Bodytext3TimesNewRoman4"/>
          <w:rFonts w:eastAsia="AngsanaUPC"/>
          <w:smallCaps w:val="0"/>
          <w:sz w:val="24"/>
          <w:szCs w:val="24"/>
        </w:rPr>
        <w:t>regulations</w:t>
      </w:r>
      <w:r w:rsidR="00713719" w:rsidRPr="004001D4">
        <w:rPr>
          <w:rStyle w:val="Bodytext3TimesNewRoman"/>
          <w:rFonts w:eastAsia="AngsanaUPC"/>
          <w:sz w:val="24"/>
          <w:szCs w:val="24"/>
        </w:rPr>
        <w:t xml:space="preserve"> to the Deputy Chairman of the Australian Universities Commission were references to a Deputy Chairman of the Universities Commission.</w:t>
      </w:r>
    </w:p>
    <w:p w14:paraId="23A0AA47" w14:textId="77777777" w:rsidR="00831564" w:rsidRPr="004001D4" w:rsidRDefault="00713719" w:rsidP="004001D4">
      <w:pPr>
        <w:pStyle w:val="Bodytext61"/>
        <w:spacing w:before="120" w:after="60" w:line="240" w:lineRule="auto"/>
        <w:jc w:val="left"/>
        <w:rPr>
          <w:b/>
          <w:sz w:val="20"/>
          <w:szCs w:val="24"/>
        </w:rPr>
      </w:pPr>
      <w:r w:rsidRPr="004001D4">
        <w:rPr>
          <w:rStyle w:val="Bodytext6"/>
          <w:b/>
          <w:sz w:val="20"/>
          <w:szCs w:val="24"/>
        </w:rPr>
        <w:t>Vacation of office.</w:t>
      </w:r>
    </w:p>
    <w:p w14:paraId="65B11EF6" w14:textId="77777777" w:rsidR="00831564" w:rsidRPr="004001D4" w:rsidRDefault="004001D4" w:rsidP="004001D4">
      <w:pPr>
        <w:pStyle w:val="Bodytext30"/>
        <w:tabs>
          <w:tab w:val="left" w:pos="630"/>
        </w:tabs>
        <w:spacing w:line="240" w:lineRule="auto"/>
        <w:ind w:firstLine="270"/>
        <w:jc w:val="left"/>
        <w:rPr>
          <w:rFonts w:ascii="Times New Roman" w:hAnsi="Times New Roman" w:cs="Times New Roman"/>
        </w:rPr>
      </w:pPr>
      <w:r w:rsidRPr="004001D4">
        <w:rPr>
          <w:rStyle w:val="Bodytext3TimesNewRoman"/>
          <w:rFonts w:eastAsia="AngsanaUPC"/>
          <w:b/>
          <w:sz w:val="24"/>
          <w:szCs w:val="24"/>
        </w:rPr>
        <w:t>9.</w:t>
      </w:r>
      <w:r>
        <w:rPr>
          <w:rStyle w:val="Bodytext3TimesNewRoman"/>
          <w:rFonts w:eastAsia="AngsanaUPC"/>
          <w:b/>
          <w:sz w:val="24"/>
          <w:szCs w:val="24"/>
        </w:rPr>
        <w:tab/>
      </w:r>
      <w:r w:rsidR="00713719" w:rsidRPr="004001D4">
        <w:rPr>
          <w:rStyle w:val="Bodytext3TimesNewRoman"/>
          <w:rFonts w:eastAsia="AngsanaUPC"/>
          <w:sz w:val="24"/>
          <w:szCs w:val="24"/>
        </w:rPr>
        <w:t>Section 11 of the Principal Act i</w:t>
      </w:r>
      <w:r w:rsidR="00073911">
        <w:rPr>
          <w:rStyle w:val="Bodytext3TimesNewRoman"/>
          <w:rFonts w:eastAsia="AngsanaUPC"/>
          <w:sz w:val="24"/>
          <w:szCs w:val="24"/>
        </w:rPr>
        <w:t>s amended by omitting from para</w:t>
      </w:r>
      <w:r w:rsidR="00713719" w:rsidRPr="004001D4">
        <w:rPr>
          <w:rStyle w:val="Bodytext3TimesNewRoman"/>
          <w:rFonts w:eastAsia="AngsanaUPC"/>
          <w:sz w:val="24"/>
          <w:szCs w:val="24"/>
        </w:rPr>
        <w:t xml:space="preserve">graph (a) the words </w:t>
      </w:r>
      <w:r w:rsidR="008A3500">
        <w:rPr>
          <w:rStyle w:val="Bodytext3TimesNewRoman"/>
          <w:rFonts w:eastAsia="AngsanaUPC"/>
          <w:sz w:val="24"/>
          <w:szCs w:val="24"/>
        </w:rPr>
        <w:t>“</w:t>
      </w:r>
      <w:r w:rsidR="00713719" w:rsidRPr="004001D4">
        <w:rPr>
          <w:rStyle w:val="Bodytext3TimesNewRoman"/>
          <w:rFonts w:eastAsia="AngsanaUPC"/>
          <w:sz w:val="24"/>
          <w:szCs w:val="24"/>
        </w:rPr>
        <w:t>the Deputy Chairman” and substituting the words</w:t>
      </w:r>
      <w:r w:rsidR="008A3500">
        <w:rPr>
          <w:rStyle w:val="Bodytext3TimesNewRoman"/>
          <w:rFonts w:eastAsia="AngsanaUPC"/>
          <w:sz w:val="24"/>
          <w:szCs w:val="24"/>
        </w:rPr>
        <w:t xml:space="preserve"> “</w:t>
      </w:r>
      <w:r w:rsidR="00713719" w:rsidRPr="004001D4">
        <w:rPr>
          <w:rStyle w:val="Bodytext3TimesNewRoman"/>
          <w:rFonts w:eastAsia="AngsanaUPC"/>
          <w:sz w:val="24"/>
          <w:szCs w:val="24"/>
        </w:rPr>
        <w:t>a Deputy Chairman</w:t>
      </w:r>
      <w:r w:rsidR="008A3500">
        <w:rPr>
          <w:rStyle w:val="Bodytext3TimesNewRoman"/>
          <w:rFonts w:eastAsia="AngsanaUPC"/>
          <w:sz w:val="24"/>
          <w:szCs w:val="24"/>
        </w:rPr>
        <w:t>.”.</w:t>
      </w:r>
    </w:p>
    <w:p w14:paraId="56FDB3E9" w14:textId="77777777" w:rsidR="004001D4" w:rsidRPr="004001D4" w:rsidRDefault="004001D4" w:rsidP="004001D4">
      <w:pPr>
        <w:pStyle w:val="Bodytext61"/>
        <w:spacing w:before="120" w:after="60" w:line="240" w:lineRule="auto"/>
        <w:jc w:val="left"/>
        <w:rPr>
          <w:b/>
          <w:sz w:val="20"/>
          <w:szCs w:val="24"/>
        </w:rPr>
      </w:pPr>
      <w:r w:rsidRPr="004001D4">
        <w:rPr>
          <w:rStyle w:val="Bodytext6"/>
          <w:b/>
          <w:sz w:val="20"/>
          <w:szCs w:val="24"/>
        </w:rPr>
        <w:t>Meetings.</w:t>
      </w:r>
    </w:p>
    <w:p w14:paraId="5DEBC4BD" w14:textId="77777777" w:rsidR="00831564" w:rsidRPr="002D2DB5" w:rsidRDefault="004001D4" w:rsidP="002D2DB5">
      <w:pPr>
        <w:pStyle w:val="Bodytext30"/>
        <w:tabs>
          <w:tab w:val="left" w:pos="630"/>
        </w:tabs>
        <w:spacing w:after="60" w:line="240" w:lineRule="auto"/>
        <w:ind w:firstLine="270"/>
        <w:jc w:val="left"/>
        <w:rPr>
          <w:rFonts w:ascii="Times New Roman" w:hAnsi="Times New Roman" w:cs="Times New Roman"/>
          <w:b w:val="0"/>
        </w:rPr>
      </w:pPr>
      <w:r w:rsidRPr="004001D4">
        <w:rPr>
          <w:rStyle w:val="Bodytext3TimesNewRoman"/>
          <w:rFonts w:eastAsia="AngsanaUPC"/>
          <w:b/>
          <w:sz w:val="24"/>
          <w:szCs w:val="24"/>
        </w:rPr>
        <w:t>10.</w:t>
      </w:r>
      <w:r>
        <w:rPr>
          <w:rStyle w:val="Bodytext3TimesNewRoman"/>
          <w:rFonts w:eastAsia="AngsanaUPC"/>
          <w:sz w:val="24"/>
          <w:szCs w:val="24"/>
        </w:rPr>
        <w:tab/>
      </w:r>
      <w:r w:rsidR="00713719" w:rsidRPr="004001D4">
        <w:rPr>
          <w:rStyle w:val="Bodytext3TimesNewRoman"/>
          <w:rFonts w:eastAsia="AngsanaUPC"/>
          <w:sz w:val="24"/>
          <w:szCs w:val="24"/>
        </w:rPr>
        <w:t>Section 12 of the Principal Act is ame</w:t>
      </w:r>
      <w:r w:rsidR="00713719" w:rsidRPr="002D2DB5">
        <w:rPr>
          <w:rStyle w:val="Bodytext3TimesNewRoman"/>
          <w:rFonts w:eastAsia="AngsanaUPC"/>
          <w:sz w:val="24"/>
          <w:szCs w:val="24"/>
        </w:rPr>
        <w:t>nded—</w:t>
      </w:r>
    </w:p>
    <w:p w14:paraId="38E7715C" w14:textId="37A63A62" w:rsidR="00831564" w:rsidRPr="002D2DB5" w:rsidRDefault="00713719" w:rsidP="002D2DB5">
      <w:pPr>
        <w:pStyle w:val="Bodytext30"/>
        <w:spacing w:after="60" w:line="240" w:lineRule="auto"/>
        <w:ind w:firstLine="270"/>
        <w:jc w:val="left"/>
        <w:rPr>
          <w:rFonts w:ascii="Times New Roman" w:hAnsi="Times New Roman" w:cs="Times New Roman"/>
          <w:b w:val="0"/>
        </w:rPr>
      </w:pPr>
      <w:r w:rsidRPr="002D2DB5">
        <w:rPr>
          <w:rStyle w:val="Bodytext3TimesNewRoman"/>
          <w:rFonts w:eastAsia="AngsanaUPC"/>
          <w:sz w:val="24"/>
          <w:szCs w:val="24"/>
        </w:rPr>
        <w:t xml:space="preserve">(a) by omitting sub-sections </w:t>
      </w:r>
      <w:r w:rsidRPr="002D2DB5">
        <w:rPr>
          <w:rStyle w:val="Bodytext3TimesNewRoman2"/>
          <w:rFonts w:eastAsia="AngsanaUPC"/>
          <w:bCs/>
          <w:smallCaps w:val="0"/>
          <w:sz w:val="24"/>
          <w:szCs w:val="24"/>
        </w:rPr>
        <w:t>(3</w:t>
      </w:r>
      <w:r w:rsidRPr="0023330A">
        <w:rPr>
          <w:rStyle w:val="Bodytext3TimesNewRoman2"/>
          <w:rFonts w:eastAsia="AngsanaUPC"/>
          <w:bCs/>
          <w:sz w:val="24"/>
          <w:szCs w:val="24"/>
        </w:rPr>
        <w:t>a</w:t>
      </w:r>
      <w:r w:rsidRPr="002D2DB5">
        <w:rPr>
          <w:rStyle w:val="Bodytext3TimesNewRoman2"/>
          <w:rFonts w:eastAsia="AngsanaUPC"/>
          <w:bCs/>
          <w:smallCaps w:val="0"/>
          <w:sz w:val="24"/>
          <w:szCs w:val="24"/>
        </w:rPr>
        <w:t xml:space="preserve">) </w:t>
      </w:r>
      <w:r w:rsidRPr="002D2DB5">
        <w:rPr>
          <w:rStyle w:val="Bodytext3TimesNewRoman"/>
          <w:rFonts w:eastAsia="AngsanaUPC"/>
          <w:sz w:val="24"/>
          <w:szCs w:val="24"/>
        </w:rPr>
        <w:t>a</w:t>
      </w:r>
      <w:r w:rsidR="00073911">
        <w:rPr>
          <w:rStyle w:val="Bodytext3TimesNewRoman"/>
          <w:rFonts w:eastAsia="AngsanaUPC"/>
          <w:sz w:val="24"/>
          <w:szCs w:val="24"/>
        </w:rPr>
        <w:t>nd (4) and substituting the fol</w:t>
      </w:r>
      <w:r w:rsidRPr="002D2DB5">
        <w:rPr>
          <w:rStyle w:val="Bodytext3TimesNewRoman"/>
          <w:rFonts w:eastAsia="AngsanaUPC"/>
          <w:sz w:val="24"/>
          <w:szCs w:val="24"/>
        </w:rPr>
        <w:t>lowing sub-sections: —</w:t>
      </w:r>
    </w:p>
    <w:p w14:paraId="21F4A313" w14:textId="62445307" w:rsidR="00831564" w:rsidRPr="002D2DB5" w:rsidRDefault="00713719" w:rsidP="00EC518C">
      <w:pPr>
        <w:pStyle w:val="Bodytext30"/>
        <w:spacing w:after="60" w:line="240" w:lineRule="auto"/>
        <w:ind w:left="630" w:firstLine="144"/>
        <w:jc w:val="left"/>
        <w:rPr>
          <w:rFonts w:ascii="Times New Roman" w:hAnsi="Times New Roman" w:cs="Times New Roman"/>
          <w:b w:val="0"/>
        </w:rPr>
      </w:pPr>
      <w:r w:rsidRPr="002D2DB5">
        <w:rPr>
          <w:rStyle w:val="Bodytext3TimesNewRoman3"/>
          <w:rFonts w:eastAsia="AngsanaUPC"/>
          <w:bCs/>
          <w:sz w:val="24"/>
          <w:szCs w:val="24"/>
        </w:rPr>
        <w:t>“(3</w:t>
      </w:r>
      <w:r w:rsidR="0023330A">
        <w:rPr>
          <w:rStyle w:val="Bodytext3TimesNewRoman3"/>
          <w:rFonts w:eastAsia="AngsanaUPC"/>
          <w:bCs/>
          <w:smallCaps/>
          <w:sz w:val="24"/>
          <w:szCs w:val="24"/>
        </w:rPr>
        <w:t>a</w:t>
      </w:r>
      <w:r w:rsidRPr="002D2DB5">
        <w:rPr>
          <w:rStyle w:val="Bodytext3TimesNewRoman3"/>
          <w:rFonts w:eastAsia="AngsanaUPC"/>
          <w:bCs/>
          <w:sz w:val="24"/>
          <w:szCs w:val="24"/>
        </w:rPr>
        <w:t xml:space="preserve">) </w:t>
      </w:r>
      <w:r w:rsidRPr="002D2DB5">
        <w:rPr>
          <w:rStyle w:val="Bodytext3TimesNewRoman"/>
          <w:rFonts w:eastAsia="AngsanaUPC"/>
          <w:sz w:val="24"/>
          <w:szCs w:val="24"/>
        </w:rPr>
        <w:t>In the event of the absence of the Chairman from a meeting of the Commission, a Deputy Chairman, if present, shall preside at the meeting.</w:t>
      </w:r>
    </w:p>
    <w:p w14:paraId="4120E2C6" w14:textId="32FC68FC" w:rsidR="00831564" w:rsidRPr="002D2DB5" w:rsidRDefault="00713719" w:rsidP="00EC518C">
      <w:pPr>
        <w:pStyle w:val="Bodytext30"/>
        <w:spacing w:after="60" w:line="240" w:lineRule="auto"/>
        <w:ind w:left="630" w:firstLine="144"/>
        <w:jc w:val="left"/>
        <w:rPr>
          <w:rFonts w:ascii="Times New Roman" w:hAnsi="Times New Roman" w:cs="Times New Roman"/>
          <w:b w:val="0"/>
        </w:rPr>
      </w:pPr>
      <w:r w:rsidRPr="002D2DB5">
        <w:rPr>
          <w:rStyle w:val="Bodytext3TimesNewRoman3"/>
          <w:rFonts w:eastAsia="AngsanaUPC"/>
          <w:bCs/>
          <w:sz w:val="24"/>
          <w:szCs w:val="24"/>
        </w:rPr>
        <w:t>“(</w:t>
      </w:r>
      <w:r w:rsidRPr="00EC518C">
        <w:rPr>
          <w:rStyle w:val="Bodytext3TimesNewRoman4"/>
          <w:rFonts w:eastAsia="AngsanaUPC"/>
          <w:bCs/>
          <w:spacing w:val="20"/>
          <w:sz w:val="24"/>
          <w:szCs w:val="24"/>
        </w:rPr>
        <w:t>3</w:t>
      </w:r>
      <w:r w:rsidR="0023330A">
        <w:rPr>
          <w:rStyle w:val="Bodytext3TimesNewRoman4"/>
          <w:rFonts w:eastAsia="AngsanaUPC"/>
          <w:bCs/>
          <w:spacing w:val="20"/>
          <w:sz w:val="24"/>
          <w:szCs w:val="24"/>
        </w:rPr>
        <w:t>b</w:t>
      </w:r>
      <w:r w:rsidRPr="002D2DB5">
        <w:rPr>
          <w:rStyle w:val="Bodytext3TimesNewRoman3"/>
          <w:rFonts w:eastAsia="AngsanaUPC"/>
          <w:bCs/>
          <w:sz w:val="24"/>
          <w:szCs w:val="24"/>
        </w:rPr>
        <w:t xml:space="preserve">) </w:t>
      </w:r>
      <w:r w:rsidRPr="002D2DB5">
        <w:rPr>
          <w:rStyle w:val="Bodytext3TimesNewRoman4"/>
          <w:rFonts w:eastAsia="AngsanaUPC"/>
          <w:smallCaps w:val="0"/>
          <w:sz w:val="24"/>
          <w:szCs w:val="24"/>
        </w:rPr>
        <w:t>In</w:t>
      </w:r>
      <w:r w:rsidRPr="002D2DB5">
        <w:rPr>
          <w:rStyle w:val="Bodytext3TimesNewRoman"/>
          <w:rFonts w:eastAsia="AngsanaUPC"/>
          <w:sz w:val="24"/>
          <w:szCs w:val="24"/>
        </w:rPr>
        <w:t xml:space="preserve"> sub-section </w:t>
      </w:r>
      <w:r w:rsidRPr="002D2DB5">
        <w:rPr>
          <w:rStyle w:val="Bodytext3TimesNewRoman2"/>
          <w:rFonts w:eastAsia="AngsanaUPC"/>
          <w:bCs/>
          <w:sz w:val="24"/>
          <w:szCs w:val="24"/>
        </w:rPr>
        <w:t xml:space="preserve">(3a), </w:t>
      </w:r>
      <w:r w:rsidRPr="002D2DB5">
        <w:rPr>
          <w:rStyle w:val="Bodytext3TimesNewRoman"/>
          <w:rFonts w:eastAsia="AngsanaUPC"/>
          <w:sz w:val="24"/>
          <w:szCs w:val="24"/>
        </w:rPr>
        <w:t>a reference to a Deputy Chairman shall be read as a r</w:t>
      </w:r>
      <w:r w:rsidR="002D2DB5" w:rsidRPr="002D2DB5">
        <w:rPr>
          <w:rStyle w:val="Bodytext3TimesNewRoman"/>
          <w:rFonts w:eastAsia="AngsanaUPC"/>
          <w:sz w:val="24"/>
          <w:szCs w:val="24"/>
        </w:rPr>
        <w:t xml:space="preserve">eference </w:t>
      </w:r>
      <w:r w:rsidRPr="002D2DB5">
        <w:rPr>
          <w:rStyle w:val="Bodytext3TimesNewRoman"/>
          <w:rFonts w:eastAsia="AngsanaUPC"/>
          <w:sz w:val="24"/>
          <w:szCs w:val="24"/>
        </w:rPr>
        <w:t>to—</w:t>
      </w:r>
    </w:p>
    <w:p w14:paraId="25A89BB9" w14:textId="77777777" w:rsidR="00831564" w:rsidRPr="002D2DB5" w:rsidRDefault="00EC518C" w:rsidP="00D16C9A">
      <w:pPr>
        <w:pStyle w:val="Bodytext30"/>
        <w:tabs>
          <w:tab w:val="left" w:pos="1288"/>
        </w:tabs>
        <w:spacing w:after="60" w:line="240" w:lineRule="auto"/>
        <w:ind w:left="1170" w:hanging="360"/>
        <w:jc w:val="left"/>
        <w:rPr>
          <w:rFonts w:ascii="Times New Roman" w:hAnsi="Times New Roman" w:cs="Times New Roman"/>
          <w:b w:val="0"/>
        </w:rPr>
      </w:pPr>
      <w:r>
        <w:rPr>
          <w:rStyle w:val="Bodytext3TimesNewRoman"/>
          <w:rFonts w:eastAsia="AngsanaUPC"/>
          <w:sz w:val="24"/>
          <w:szCs w:val="24"/>
        </w:rPr>
        <w:t xml:space="preserve">(a) </w:t>
      </w:r>
      <w:r w:rsidR="00713719" w:rsidRPr="002D2DB5">
        <w:rPr>
          <w:rStyle w:val="Bodytext3TimesNewRoman"/>
          <w:rFonts w:eastAsia="AngsanaUPC"/>
          <w:sz w:val="24"/>
          <w:szCs w:val="24"/>
        </w:rPr>
        <w:t>if there are two Deputy Chairmen present at the meeting—the Deputy Chairman who has the longer service in the office of Deputy Chairman; or</w:t>
      </w:r>
    </w:p>
    <w:p w14:paraId="506AE139" w14:textId="77777777" w:rsidR="00831564" w:rsidRPr="002D2DB5" w:rsidRDefault="00EC518C" w:rsidP="00D16C9A">
      <w:pPr>
        <w:pStyle w:val="Bodytext30"/>
        <w:tabs>
          <w:tab w:val="left" w:pos="1288"/>
        </w:tabs>
        <w:spacing w:after="60" w:line="240" w:lineRule="auto"/>
        <w:ind w:left="1170" w:hanging="360"/>
        <w:jc w:val="left"/>
        <w:rPr>
          <w:rFonts w:ascii="Times New Roman" w:hAnsi="Times New Roman" w:cs="Times New Roman"/>
          <w:b w:val="0"/>
        </w:rPr>
      </w:pPr>
      <w:r>
        <w:rPr>
          <w:rStyle w:val="Bodytext3TimesNewRoman"/>
          <w:rFonts w:eastAsia="AngsanaUPC"/>
          <w:sz w:val="24"/>
          <w:szCs w:val="24"/>
        </w:rPr>
        <w:t xml:space="preserve">(b) </w:t>
      </w:r>
      <w:r w:rsidR="00713719" w:rsidRPr="002D2DB5">
        <w:rPr>
          <w:rStyle w:val="Bodytext3TimesNewRoman"/>
          <w:rFonts w:eastAsia="AngsanaUPC"/>
          <w:sz w:val="24"/>
          <w:szCs w:val="24"/>
        </w:rPr>
        <w:t xml:space="preserve">if no </w:t>
      </w:r>
      <w:r w:rsidR="00713719" w:rsidRPr="002667A8">
        <w:rPr>
          <w:rStyle w:val="Bodytext3TimesNewRoman4"/>
          <w:rFonts w:eastAsia="AngsanaUPC"/>
          <w:smallCaps w:val="0"/>
          <w:sz w:val="24"/>
          <w:szCs w:val="24"/>
        </w:rPr>
        <w:t>Deputy</w:t>
      </w:r>
      <w:r w:rsidR="00713719" w:rsidRPr="002D2DB5">
        <w:rPr>
          <w:rStyle w:val="Bodytext3TimesNewRoman"/>
          <w:rFonts w:eastAsia="AngsanaUPC"/>
          <w:sz w:val="24"/>
          <w:szCs w:val="24"/>
        </w:rPr>
        <w:t xml:space="preserve"> Chairman is present but there is present an acting Deputy Chairman appointed to act in the place of a Deputy Chairman who would, if he were present at the meeting, be required to </w:t>
      </w:r>
      <w:r>
        <w:rPr>
          <w:rStyle w:val="Bodytext3TimesNewRoman"/>
          <w:rFonts w:eastAsia="AngsanaUPC"/>
          <w:sz w:val="24"/>
          <w:szCs w:val="24"/>
        </w:rPr>
        <w:t>preside at the meeting—that act</w:t>
      </w:r>
      <w:r w:rsidR="00713719" w:rsidRPr="002D2DB5">
        <w:rPr>
          <w:rStyle w:val="Bodytext3TimesNewRoman"/>
          <w:rFonts w:eastAsia="AngsanaUPC"/>
          <w:sz w:val="24"/>
          <w:szCs w:val="24"/>
        </w:rPr>
        <w:t>ing Deputy Chairman.</w:t>
      </w:r>
    </w:p>
    <w:p w14:paraId="2F4F1975" w14:textId="228ED594" w:rsidR="00EC518C" w:rsidRDefault="00713719" w:rsidP="003A5B1A">
      <w:pPr>
        <w:pStyle w:val="Bodytext30"/>
        <w:spacing w:line="240" w:lineRule="auto"/>
        <w:ind w:left="630" w:firstLine="180"/>
        <w:jc w:val="left"/>
        <w:rPr>
          <w:rStyle w:val="Bodytext3TimesNewRoman"/>
          <w:rFonts w:eastAsia="AngsanaUPC"/>
          <w:sz w:val="24"/>
          <w:szCs w:val="24"/>
        </w:rPr>
      </w:pPr>
      <w:r w:rsidRPr="002D2DB5">
        <w:rPr>
          <w:rStyle w:val="Bodytext3TimesNewRoman"/>
          <w:rFonts w:eastAsia="AngsanaUPC"/>
          <w:sz w:val="24"/>
          <w:szCs w:val="24"/>
        </w:rPr>
        <w:t xml:space="preserve">“(4) In the event of there being no person present at a </w:t>
      </w:r>
      <w:r w:rsidR="00EA7B63">
        <w:rPr>
          <w:rStyle w:val="Bodytext3TimesNewRoman"/>
          <w:rFonts w:eastAsia="AngsanaUPC"/>
          <w:sz w:val="24"/>
          <w:szCs w:val="24"/>
        </w:rPr>
        <w:t>meet</w:t>
      </w:r>
      <w:r w:rsidRPr="002D2DB5">
        <w:rPr>
          <w:rStyle w:val="Bodytext3TimesNewRoman"/>
          <w:rFonts w:eastAsia="AngsanaUPC"/>
          <w:sz w:val="24"/>
          <w:szCs w:val="24"/>
        </w:rPr>
        <w:t xml:space="preserve">ing of the Commission who is, under sub-section </w:t>
      </w:r>
      <w:r w:rsidRPr="002D2DB5">
        <w:rPr>
          <w:rStyle w:val="Bodytext3TimesNewRoman3"/>
          <w:rFonts w:eastAsia="AngsanaUPC"/>
          <w:bCs/>
          <w:sz w:val="24"/>
          <w:szCs w:val="24"/>
        </w:rPr>
        <w:t xml:space="preserve">(3) </w:t>
      </w:r>
      <w:r w:rsidRPr="002D2DB5">
        <w:rPr>
          <w:rStyle w:val="Bodytext3TimesNewRoman"/>
          <w:rFonts w:eastAsia="AngsanaUPC"/>
          <w:sz w:val="24"/>
          <w:szCs w:val="24"/>
        </w:rPr>
        <w:t xml:space="preserve">or </w:t>
      </w:r>
      <w:r w:rsidRPr="002D2DB5">
        <w:rPr>
          <w:rStyle w:val="Bodytext3TimesNewRoman2"/>
          <w:rFonts w:eastAsia="AngsanaUPC"/>
          <w:bCs/>
          <w:smallCaps w:val="0"/>
          <w:sz w:val="24"/>
          <w:szCs w:val="24"/>
        </w:rPr>
        <w:t>(3</w:t>
      </w:r>
      <w:r w:rsidRPr="0023330A">
        <w:rPr>
          <w:rStyle w:val="Bodytext3TimesNewRoman2"/>
          <w:rFonts w:eastAsia="AngsanaUPC"/>
          <w:bCs/>
          <w:sz w:val="24"/>
          <w:szCs w:val="24"/>
        </w:rPr>
        <w:t>a</w:t>
      </w:r>
      <w:r w:rsidRPr="002D2DB5">
        <w:rPr>
          <w:rStyle w:val="Bodytext3TimesNewRoman2"/>
          <w:rFonts w:eastAsia="AngsanaUPC"/>
          <w:bCs/>
          <w:smallCaps w:val="0"/>
          <w:sz w:val="24"/>
          <w:szCs w:val="24"/>
        </w:rPr>
        <w:t xml:space="preserve">), </w:t>
      </w:r>
      <w:r w:rsidRPr="002D2DB5">
        <w:rPr>
          <w:rStyle w:val="Bodytext3TimesNewRoman"/>
          <w:rFonts w:eastAsia="AngsanaUPC"/>
          <w:sz w:val="24"/>
          <w:szCs w:val="24"/>
        </w:rPr>
        <w:t>required to preside at that meeting, the members present shall appoint one of their number to preside at that meeting</w:t>
      </w:r>
      <w:r w:rsidR="00073911">
        <w:rPr>
          <w:rStyle w:val="Bodytext3TimesNewRoman"/>
          <w:rFonts w:eastAsia="AngsanaUPC"/>
          <w:sz w:val="24"/>
          <w:szCs w:val="24"/>
        </w:rPr>
        <w:t>.”;</w:t>
      </w:r>
      <w:r w:rsidRPr="002D2DB5">
        <w:rPr>
          <w:rStyle w:val="Bodytext3TimesNewRoman"/>
          <w:rFonts w:eastAsia="AngsanaUPC"/>
          <w:sz w:val="24"/>
          <w:szCs w:val="24"/>
        </w:rPr>
        <w:t xml:space="preserve"> and</w:t>
      </w:r>
    </w:p>
    <w:p w14:paraId="08905781" w14:textId="77777777" w:rsidR="00EC518C" w:rsidRDefault="00EC518C">
      <w:pPr>
        <w:rPr>
          <w:rStyle w:val="Bodytext3TimesNewRoman"/>
          <w:rFonts w:eastAsia="AngsanaUPC"/>
          <w:b w:val="0"/>
          <w:bCs w:val="0"/>
          <w:sz w:val="24"/>
          <w:szCs w:val="24"/>
        </w:rPr>
      </w:pPr>
      <w:r>
        <w:rPr>
          <w:rStyle w:val="Bodytext3TimesNewRoman"/>
          <w:rFonts w:eastAsia="AngsanaUPC"/>
          <w:sz w:val="24"/>
          <w:szCs w:val="24"/>
        </w:rPr>
        <w:br w:type="page"/>
      </w:r>
    </w:p>
    <w:p w14:paraId="2479939B" w14:textId="77777777" w:rsidR="00831564" w:rsidRPr="002D2DB5" w:rsidRDefault="00073911" w:rsidP="00073911">
      <w:pPr>
        <w:pStyle w:val="Bodytext30"/>
        <w:spacing w:after="60" w:line="240" w:lineRule="auto"/>
        <w:ind w:firstLine="270"/>
        <w:jc w:val="left"/>
        <w:rPr>
          <w:rFonts w:ascii="Times New Roman" w:hAnsi="Times New Roman" w:cs="Times New Roman"/>
          <w:b w:val="0"/>
        </w:rPr>
      </w:pPr>
      <w:r>
        <w:rPr>
          <w:rStyle w:val="Bodytext3TimesNewRoman"/>
          <w:rFonts w:eastAsia="AngsanaUPC"/>
          <w:sz w:val="24"/>
          <w:szCs w:val="24"/>
        </w:rPr>
        <w:lastRenderedPageBreak/>
        <w:t xml:space="preserve">(b) </w:t>
      </w:r>
      <w:r w:rsidR="00713719" w:rsidRPr="002D2DB5">
        <w:rPr>
          <w:rStyle w:val="Bodytext3TimesNewRoman"/>
          <w:rFonts w:eastAsia="AngsanaUPC"/>
          <w:sz w:val="24"/>
          <w:szCs w:val="24"/>
        </w:rPr>
        <w:t>by omitting sub-section (8</w:t>
      </w:r>
      <w:r w:rsidR="008A3500">
        <w:rPr>
          <w:rStyle w:val="Bodytext3TimesNewRoman"/>
          <w:rFonts w:eastAsia="AngsanaUPC"/>
          <w:sz w:val="24"/>
          <w:szCs w:val="24"/>
        </w:rPr>
        <w:t>)</w:t>
      </w:r>
      <w:r w:rsidR="00713719" w:rsidRPr="002D2DB5">
        <w:rPr>
          <w:rStyle w:val="Bodytext3TimesNewRoman"/>
          <w:rFonts w:eastAsia="AngsanaUPC"/>
          <w:sz w:val="24"/>
          <w:szCs w:val="24"/>
        </w:rPr>
        <w:t xml:space="preserve"> and</w:t>
      </w:r>
      <w:r>
        <w:rPr>
          <w:rStyle w:val="Bodytext3TimesNewRoman"/>
          <w:rFonts w:eastAsia="AngsanaUPC"/>
          <w:sz w:val="24"/>
          <w:szCs w:val="24"/>
        </w:rPr>
        <w:t xml:space="preserve"> substituting the following sub</w:t>
      </w:r>
      <w:r w:rsidR="00F75D63">
        <w:rPr>
          <w:rStyle w:val="Bodytext3TimesNewRoman"/>
          <w:rFonts w:eastAsia="AngsanaUPC"/>
          <w:sz w:val="24"/>
          <w:szCs w:val="24"/>
        </w:rPr>
        <w:t>-</w:t>
      </w:r>
      <w:r w:rsidR="00713719" w:rsidRPr="002D2DB5">
        <w:rPr>
          <w:rStyle w:val="Bodytext3TimesNewRoman"/>
          <w:rFonts w:eastAsia="AngsanaUPC"/>
          <w:sz w:val="24"/>
          <w:szCs w:val="24"/>
        </w:rPr>
        <w:t>section:—</w:t>
      </w:r>
    </w:p>
    <w:p w14:paraId="67206D6F" w14:textId="77777777" w:rsidR="00831564" w:rsidRPr="002D2DB5" w:rsidRDefault="00713719" w:rsidP="00073911">
      <w:pPr>
        <w:pStyle w:val="Bodytext30"/>
        <w:spacing w:line="240" w:lineRule="auto"/>
        <w:ind w:firstLine="774"/>
        <w:jc w:val="left"/>
        <w:rPr>
          <w:rFonts w:ascii="Times New Roman" w:hAnsi="Times New Roman" w:cs="Times New Roman"/>
          <w:b w:val="0"/>
        </w:rPr>
      </w:pPr>
      <w:r w:rsidRPr="002D2DB5">
        <w:rPr>
          <w:rStyle w:val="Bodytext3TimesNewRoman"/>
          <w:rFonts w:eastAsia="AngsanaUPC"/>
          <w:sz w:val="24"/>
          <w:szCs w:val="24"/>
        </w:rPr>
        <w:t>“(8) In this section, ‘Cha</w:t>
      </w:r>
      <w:r w:rsidR="00073911">
        <w:rPr>
          <w:rStyle w:val="Bodytext3TimesNewRoman"/>
          <w:rFonts w:eastAsia="AngsanaUPC"/>
          <w:sz w:val="24"/>
          <w:szCs w:val="24"/>
        </w:rPr>
        <w:t>irman’ includes an Acting Chair</w:t>
      </w:r>
      <w:r w:rsidR="008A3500">
        <w:rPr>
          <w:rStyle w:val="Bodytext3TimesNewRoman"/>
          <w:rFonts w:eastAsia="AngsanaUPC"/>
          <w:sz w:val="24"/>
          <w:szCs w:val="24"/>
        </w:rPr>
        <w:t>man of the Commission.”.</w:t>
      </w:r>
    </w:p>
    <w:p w14:paraId="62132A24" w14:textId="77777777" w:rsidR="00831564" w:rsidRPr="00073911" w:rsidRDefault="00713719" w:rsidP="00073911">
      <w:pPr>
        <w:pStyle w:val="Bodytext61"/>
        <w:spacing w:before="120" w:after="60" w:line="240" w:lineRule="auto"/>
        <w:jc w:val="left"/>
        <w:rPr>
          <w:b/>
          <w:sz w:val="20"/>
          <w:szCs w:val="24"/>
        </w:rPr>
      </w:pPr>
      <w:r w:rsidRPr="00073911">
        <w:rPr>
          <w:rStyle w:val="Bodytext6"/>
          <w:b/>
          <w:sz w:val="20"/>
          <w:szCs w:val="24"/>
        </w:rPr>
        <w:t>Performance of functions of</w:t>
      </w:r>
      <w:r w:rsidR="00073911" w:rsidRPr="00073911">
        <w:rPr>
          <w:b/>
          <w:sz w:val="20"/>
          <w:szCs w:val="24"/>
        </w:rPr>
        <w:t xml:space="preserve"> </w:t>
      </w:r>
      <w:r w:rsidRPr="00073911">
        <w:rPr>
          <w:rStyle w:val="Bodytext6"/>
          <w:b/>
          <w:sz w:val="20"/>
          <w:szCs w:val="24"/>
        </w:rPr>
        <w:t>Commission.</w:t>
      </w:r>
    </w:p>
    <w:p w14:paraId="144499B9" w14:textId="49941F4D" w:rsidR="00831564" w:rsidRPr="002D2DB5" w:rsidRDefault="00073911" w:rsidP="00073911">
      <w:pPr>
        <w:pStyle w:val="Bodytext30"/>
        <w:tabs>
          <w:tab w:val="left" w:pos="630"/>
        </w:tabs>
        <w:spacing w:line="240" w:lineRule="auto"/>
        <w:ind w:firstLine="270"/>
        <w:jc w:val="left"/>
        <w:rPr>
          <w:rFonts w:ascii="Times New Roman" w:hAnsi="Times New Roman" w:cs="Times New Roman"/>
          <w:b w:val="0"/>
        </w:rPr>
      </w:pPr>
      <w:r w:rsidRPr="00073911">
        <w:rPr>
          <w:rStyle w:val="Bodytext3TimesNewRoman"/>
          <w:rFonts w:eastAsia="AngsanaUPC"/>
          <w:b/>
          <w:sz w:val="24"/>
          <w:szCs w:val="24"/>
        </w:rPr>
        <w:t>11.</w:t>
      </w:r>
      <w:r>
        <w:rPr>
          <w:rStyle w:val="Bodytext3TimesNewRoman"/>
          <w:rFonts w:eastAsia="AngsanaUPC"/>
          <w:sz w:val="24"/>
          <w:szCs w:val="24"/>
        </w:rPr>
        <w:tab/>
      </w:r>
      <w:r w:rsidR="00713719" w:rsidRPr="002D2DB5">
        <w:rPr>
          <w:rStyle w:val="Bodytext3TimesNewRoman"/>
          <w:rFonts w:eastAsia="AngsanaUPC"/>
          <w:sz w:val="24"/>
          <w:szCs w:val="24"/>
        </w:rPr>
        <w:t xml:space="preserve">Section 14 of the Principal Act </w:t>
      </w:r>
      <w:r w:rsidR="00EA7B63">
        <w:rPr>
          <w:rStyle w:val="Bodytext3TimesNewRoman"/>
          <w:rFonts w:eastAsia="AngsanaUPC"/>
          <w:sz w:val="24"/>
          <w:szCs w:val="24"/>
        </w:rPr>
        <w:t>is amended by omitting from sub</w:t>
      </w:r>
      <w:r w:rsidR="0023330A">
        <w:rPr>
          <w:rStyle w:val="Bodytext3TimesNewRoman"/>
          <w:rFonts w:eastAsia="AngsanaUPC"/>
          <w:sz w:val="24"/>
          <w:szCs w:val="24"/>
        </w:rPr>
        <w:t>-</w:t>
      </w:r>
      <w:r w:rsidR="00713719" w:rsidRPr="002D2DB5">
        <w:rPr>
          <w:rStyle w:val="Bodytext3TimesNewRoman"/>
          <w:rFonts w:eastAsia="AngsanaUPC"/>
          <w:sz w:val="24"/>
          <w:szCs w:val="24"/>
        </w:rPr>
        <w:t>section (2) the word “Australian”.</w:t>
      </w:r>
    </w:p>
    <w:p w14:paraId="26C9FE3D" w14:textId="77777777" w:rsidR="00F75D63" w:rsidRPr="00073911" w:rsidRDefault="00F75D63" w:rsidP="00F75D63">
      <w:pPr>
        <w:pStyle w:val="Bodytext61"/>
        <w:spacing w:before="120" w:after="60" w:line="240" w:lineRule="auto"/>
        <w:jc w:val="left"/>
        <w:rPr>
          <w:b/>
          <w:sz w:val="20"/>
          <w:szCs w:val="24"/>
        </w:rPr>
      </w:pPr>
      <w:r w:rsidRPr="00073911">
        <w:rPr>
          <w:b/>
          <w:sz w:val="20"/>
          <w:szCs w:val="24"/>
        </w:rPr>
        <w:t>Committees.</w:t>
      </w:r>
    </w:p>
    <w:p w14:paraId="2E2B2E32" w14:textId="503ADC24" w:rsidR="00831564" w:rsidRPr="00F75D63" w:rsidRDefault="00073911" w:rsidP="00F75D63">
      <w:pPr>
        <w:pStyle w:val="Bodytext30"/>
        <w:tabs>
          <w:tab w:val="left" w:pos="630"/>
        </w:tabs>
        <w:spacing w:after="60" w:line="240" w:lineRule="auto"/>
        <w:ind w:firstLine="270"/>
        <w:jc w:val="left"/>
        <w:rPr>
          <w:rFonts w:ascii="Times New Roman" w:hAnsi="Times New Roman" w:cs="Times New Roman"/>
          <w:b w:val="0"/>
        </w:rPr>
      </w:pPr>
      <w:r w:rsidRPr="00073911">
        <w:rPr>
          <w:rStyle w:val="Bodytext3TimesNewRoman"/>
          <w:rFonts w:eastAsia="AngsanaUPC"/>
          <w:b/>
          <w:sz w:val="24"/>
          <w:szCs w:val="24"/>
        </w:rPr>
        <w:t>12.</w:t>
      </w:r>
      <w:r>
        <w:rPr>
          <w:rStyle w:val="Bodytext3TimesNewRoman"/>
          <w:rFonts w:eastAsia="AngsanaUPC"/>
          <w:b/>
          <w:sz w:val="24"/>
          <w:szCs w:val="24"/>
        </w:rPr>
        <w:tab/>
      </w:r>
      <w:r w:rsidR="00713719" w:rsidRPr="002D2DB5">
        <w:rPr>
          <w:rStyle w:val="Bodytext3TimesNewRoman"/>
          <w:rFonts w:eastAsia="AngsanaUPC"/>
          <w:sz w:val="24"/>
          <w:szCs w:val="24"/>
        </w:rPr>
        <w:t xml:space="preserve">(1) Section 17 of the Principal </w:t>
      </w:r>
      <w:r w:rsidR="00EA7B63">
        <w:rPr>
          <w:rStyle w:val="Bodytext3TimesNewRoman"/>
          <w:rFonts w:eastAsia="AngsanaUPC"/>
          <w:sz w:val="24"/>
          <w:szCs w:val="24"/>
        </w:rPr>
        <w:t>Act is amended by omitting sub-</w:t>
      </w:r>
      <w:r w:rsidR="00713719" w:rsidRPr="002D2DB5">
        <w:rPr>
          <w:rStyle w:val="Bodytext3TimesNewRoman"/>
          <w:rFonts w:eastAsia="AngsanaUPC"/>
          <w:sz w:val="24"/>
          <w:szCs w:val="24"/>
        </w:rPr>
        <w:t xml:space="preserve">section (3) and substituting </w:t>
      </w:r>
      <w:r w:rsidR="00713719" w:rsidRPr="00F75D63">
        <w:rPr>
          <w:rStyle w:val="Bodytext3TimesNewRoman"/>
          <w:rFonts w:eastAsia="AngsanaUPC"/>
          <w:sz w:val="24"/>
          <w:szCs w:val="24"/>
        </w:rPr>
        <w:t>the following sub-sections:</w:t>
      </w:r>
      <w:bookmarkStart w:id="1" w:name="_GoBack"/>
      <w:bookmarkEnd w:id="1"/>
      <w:r w:rsidR="00713719" w:rsidRPr="00F75D63">
        <w:rPr>
          <w:rStyle w:val="Bodytext3TimesNewRoman"/>
          <w:rFonts w:eastAsia="AngsanaUPC"/>
          <w:sz w:val="24"/>
          <w:szCs w:val="24"/>
        </w:rPr>
        <w:t>—</w:t>
      </w:r>
    </w:p>
    <w:p w14:paraId="49980B4E" w14:textId="77777777" w:rsidR="00831564" w:rsidRPr="00F75D63" w:rsidRDefault="00713719" w:rsidP="00F75D63">
      <w:pPr>
        <w:pStyle w:val="Bodytext30"/>
        <w:spacing w:after="60" w:line="240" w:lineRule="auto"/>
        <w:ind w:firstLine="270"/>
        <w:jc w:val="left"/>
        <w:rPr>
          <w:rFonts w:ascii="Times New Roman" w:hAnsi="Times New Roman" w:cs="Times New Roman"/>
          <w:b w:val="0"/>
        </w:rPr>
      </w:pPr>
      <w:r w:rsidRPr="00F75D63">
        <w:rPr>
          <w:rStyle w:val="Bodytext3TimesNewRoman"/>
          <w:rFonts w:eastAsia="AngsanaUPC"/>
          <w:sz w:val="24"/>
          <w:szCs w:val="24"/>
        </w:rPr>
        <w:t>“(3) A member of a Committee shall be paid such remuneration as is determined by the Remuneration Tribunal, but, if no determination of that remuneration by the Tribunal is in operation, he shall be paid such remuneration as is prescribed.</w:t>
      </w:r>
    </w:p>
    <w:p w14:paraId="68F692B0" w14:textId="014B5BB4" w:rsidR="00831564" w:rsidRPr="00F75D63" w:rsidRDefault="00713719" w:rsidP="00F75D63">
      <w:pPr>
        <w:pStyle w:val="Bodytext30"/>
        <w:spacing w:after="60" w:line="240" w:lineRule="auto"/>
        <w:ind w:firstLine="270"/>
        <w:jc w:val="left"/>
        <w:rPr>
          <w:rFonts w:ascii="Times New Roman" w:hAnsi="Times New Roman" w:cs="Times New Roman"/>
          <w:b w:val="0"/>
        </w:rPr>
      </w:pPr>
      <w:r w:rsidRPr="00F75D63">
        <w:rPr>
          <w:rStyle w:val="Bodytext3TimesNewRoman"/>
          <w:rFonts w:eastAsia="AngsanaUPC"/>
          <w:sz w:val="24"/>
          <w:szCs w:val="24"/>
        </w:rPr>
        <w:t>“(3</w:t>
      </w:r>
      <w:r w:rsidR="0023330A">
        <w:rPr>
          <w:rStyle w:val="Bodytext3TimesNewRoman"/>
          <w:rFonts w:eastAsia="AngsanaUPC"/>
          <w:smallCaps/>
          <w:sz w:val="24"/>
          <w:szCs w:val="24"/>
        </w:rPr>
        <w:t>a</w:t>
      </w:r>
      <w:r w:rsidRPr="00F75D63">
        <w:rPr>
          <w:rStyle w:val="Bodytext3TimesNewRoman"/>
          <w:rFonts w:eastAsia="AngsanaUPC"/>
          <w:sz w:val="24"/>
          <w:szCs w:val="24"/>
        </w:rPr>
        <w:t xml:space="preserve">) </w:t>
      </w:r>
      <w:r w:rsidRPr="00F75D63">
        <w:rPr>
          <w:rStyle w:val="Bodytext3TimesNewRoman4"/>
          <w:rFonts w:eastAsia="AngsanaUPC"/>
          <w:smallCaps w:val="0"/>
          <w:sz w:val="24"/>
          <w:szCs w:val="24"/>
        </w:rPr>
        <w:t>Subject</w:t>
      </w:r>
      <w:r w:rsidRPr="00F75D63">
        <w:rPr>
          <w:rStyle w:val="Bodytext3TimesNewRoman"/>
          <w:rFonts w:eastAsia="AngsanaUPC"/>
          <w:sz w:val="24"/>
          <w:szCs w:val="24"/>
        </w:rPr>
        <w:t xml:space="preserve"> to the </w:t>
      </w:r>
      <w:r w:rsidRPr="00F75D63">
        <w:rPr>
          <w:rStyle w:val="Bodytext3TimesNewRoman0"/>
          <w:rFonts w:eastAsia="AngsanaUPC"/>
          <w:sz w:val="24"/>
          <w:szCs w:val="24"/>
        </w:rPr>
        <w:t>Remuneration Tribunal Act</w:t>
      </w:r>
      <w:r w:rsidRPr="00F75D63">
        <w:rPr>
          <w:rStyle w:val="Bodytext3TimesNewRoman"/>
          <w:rFonts w:eastAsia="AngsanaUPC"/>
          <w:sz w:val="24"/>
          <w:szCs w:val="24"/>
        </w:rPr>
        <w:t xml:space="preserve"> 1973, a member of a Committee shall be paid such allowances as are prescribed.</w:t>
      </w:r>
    </w:p>
    <w:p w14:paraId="56666498" w14:textId="4EB20B76" w:rsidR="00831564" w:rsidRPr="00F75D63" w:rsidRDefault="00713719" w:rsidP="00F75D63">
      <w:pPr>
        <w:pStyle w:val="Bodytext30"/>
        <w:spacing w:after="60" w:line="240" w:lineRule="auto"/>
        <w:ind w:firstLine="270"/>
        <w:jc w:val="left"/>
        <w:rPr>
          <w:rFonts w:ascii="Times New Roman" w:hAnsi="Times New Roman" w:cs="Times New Roman"/>
          <w:b w:val="0"/>
        </w:rPr>
      </w:pPr>
      <w:r w:rsidRPr="00F75D63">
        <w:rPr>
          <w:rStyle w:val="Bodytext3TimesNewRoman"/>
          <w:rFonts w:eastAsia="AngsanaUPC"/>
          <w:sz w:val="24"/>
          <w:szCs w:val="24"/>
        </w:rPr>
        <w:t>“(3</w:t>
      </w:r>
      <w:r w:rsidR="0023330A">
        <w:rPr>
          <w:rStyle w:val="Bodytext3TimesNewRoman"/>
          <w:rFonts w:eastAsia="AngsanaUPC"/>
          <w:smallCaps/>
          <w:sz w:val="24"/>
          <w:szCs w:val="24"/>
        </w:rPr>
        <w:t>b</w:t>
      </w:r>
      <w:r w:rsidRPr="00F75D63">
        <w:rPr>
          <w:rStyle w:val="Bodytext3TimesNewRoman"/>
          <w:rFonts w:eastAsia="AngsanaUPC"/>
          <w:sz w:val="24"/>
          <w:szCs w:val="24"/>
        </w:rPr>
        <w:t xml:space="preserve">) </w:t>
      </w:r>
      <w:r w:rsidRPr="00F75D63">
        <w:rPr>
          <w:rStyle w:val="Bodytext3TimesNewRoman4"/>
          <w:rFonts w:eastAsia="AngsanaUPC"/>
          <w:smallCaps w:val="0"/>
          <w:sz w:val="24"/>
          <w:szCs w:val="24"/>
        </w:rPr>
        <w:t>Subject</w:t>
      </w:r>
      <w:r w:rsidRPr="00F75D63">
        <w:rPr>
          <w:rStyle w:val="Bodytext3TimesNewRoman"/>
          <w:rFonts w:eastAsia="AngsanaUPC"/>
          <w:sz w:val="24"/>
          <w:szCs w:val="24"/>
        </w:rPr>
        <w:t xml:space="preserve"> to sub-sections (3) and (3</w:t>
      </w:r>
      <w:r w:rsidRPr="00F75D63">
        <w:rPr>
          <w:rStyle w:val="Bodytext3TimesNewRoman4"/>
          <w:rFonts w:eastAsia="AngsanaUPC"/>
          <w:sz w:val="24"/>
          <w:szCs w:val="24"/>
        </w:rPr>
        <w:t>a),</w:t>
      </w:r>
      <w:r w:rsidR="00EA7B63">
        <w:rPr>
          <w:rStyle w:val="Bodytext3TimesNewRoman"/>
          <w:rFonts w:eastAsia="AngsanaUPC"/>
          <w:sz w:val="24"/>
          <w:szCs w:val="24"/>
        </w:rPr>
        <w:t xml:space="preserve"> a member of a Com</w:t>
      </w:r>
      <w:r w:rsidRPr="00F75D63">
        <w:rPr>
          <w:rStyle w:val="Bodytext3TimesNewRoman"/>
          <w:rFonts w:eastAsia="AngsanaUPC"/>
          <w:sz w:val="24"/>
          <w:szCs w:val="24"/>
        </w:rPr>
        <w:t>mittee s</w:t>
      </w:r>
      <w:r w:rsidR="0023330A">
        <w:rPr>
          <w:rStyle w:val="Bodytext3TimesNewRoman"/>
          <w:rFonts w:eastAsia="AngsanaUPC"/>
          <w:sz w:val="24"/>
          <w:szCs w:val="24"/>
        </w:rPr>
        <w:t>hall hold office on such terms a</w:t>
      </w:r>
      <w:r w:rsidRPr="00F75D63">
        <w:rPr>
          <w:rStyle w:val="Bodytext3TimesNewRoman"/>
          <w:rFonts w:eastAsia="AngsanaUPC"/>
          <w:sz w:val="24"/>
          <w:szCs w:val="24"/>
        </w:rPr>
        <w:t>nd conditions as the Minister determines.”.</w:t>
      </w:r>
    </w:p>
    <w:p w14:paraId="312E0252" w14:textId="66171A21" w:rsidR="00831564" w:rsidRPr="002D2DB5" w:rsidRDefault="00F75D63" w:rsidP="00060F61">
      <w:pPr>
        <w:pStyle w:val="Bodytext30"/>
        <w:spacing w:after="60" w:line="240" w:lineRule="auto"/>
        <w:ind w:firstLine="270"/>
        <w:jc w:val="left"/>
        <w:rPr>
          <w:rFonts w:ascii="Times New Roman" w:hAnsi="Times New Roman" w:cs="Times New Roman"/>
          <w:b w:val="0"/>
        </w:rPr>
      </w:pPr>
      <w:r>
        <w:rPr>
          <w:rStyle w:val="Bodytext3TimesNewRoman"/>
          <w:rFonts w:eastAsia="AngsanaUPC"/>
          <w:sz w:val="24"/>
          <w:szCs w:val="24"/>
        </w:rPr>
        <w:t xml:space="preserve">(2) </w:t>
      </w:r>
      <w:r w:rsidR="00713719" w:rsidRPr="00F75D63">
        <w:rPr>
          <w:rStyle w:val="Bodytext3TimesNewRoman"/>
          <w:rFonts w:eastAsia="AngsanaUPC"/>
          <w:sz w:val="24"/>
          <w:szCs w:val="24"/>
        </w:rPr>
        <w:t>Regulations in force at the commencement o</w:t>
      </w:r>
      <w:r w:rsidR="0023330A">
        <w:rPr>
          <w:rStyle w:val="Bodytext3TimesNewRoman"/>
          <w:rFonts w:eastAsia="AngsanaUPC"/>
          <w:sz w:val="24"/>
          <w:szCs w:val="24"/>
        </w:rPr>
        <w:t>f this Act under sub-section 17</w:t>
      </w:r>
      <w:r w:rsidR="00713719" w:rsidRPr="00F75D63">
        <w:rPr>
          <w:rStyle w:val="Bodytext3TimesNewRoman"/>
          <w:rFonts w:eastAsia="AngsanaUPC"/>
          <w:sz w:val="24"/>
          <w:szCs w:val="24"/>
        </w:rPr>
        <w:t>(3) of the Principal Act to the extent that they prescribe fees continue in force as if made for the purposes of sub-section 17(3) of the Principal Act as</w:t>
      </w:r>
      <w:r w:rsidR="00713719" w:rsidRPr="002D2DB5">
        <w:rPr>
          <w:rStyle w:val="Bodytext3TimesNewRoman"/>
          <w:rFonts w:eastAsia="AngsanaUPC"/>
          <w:sz w:val="24"/>
          <w:szCs w:val="24"/>
        </w:rPr>
        <w:t xml:space="preserve"> amended by this Act.</w:t>
      </w:r>
    </w:p>
    <w:p w14:paraId="4D1BDB3B" w14:textId="33E0BFBF" w:rsidR="00831564" w:rsidRPr="002D2DB5" w:rsidRDefault="00F75D63" w:rsidP="00F75D63">
      <w:pPr>
        <w:pStyle w:val="Bodytext30"/>
        <w:spacing w:line="240" w:lineRule="auto"/>
        <w:ind w:firstLine="270"/>
        <w:jc w:val="left"/>
        <w:rPr>
          <w:rFonts w:ascii="Times New Roman" w:hAnsi="Times New Roman" w:cs="Times New Roman"/>
          <w:b w:val="0"/>
        </w:rPr>
      </w:pPr>
      <w:r>
        <w:rPr>
          <w:rStyle w:val="Bodytext3TimesNewRoman"/>
          <w:rFonts w:eastAsia="AngsanaUPC"/>
          <w:sz w:val="24"/>
          <w:szCs w:val="24"/>
        </w:rPr>
        <w:t xml:space="preserve">(3) </w:t>
      </w:r>
      <w:r w:rsidR="00713719" w:rsidRPr="002D2DB5">
        <w:rPr>
          <w:rStyle w:val="Bodytext3TimesNewRoman"/>
          <w:rFonts w:eastAsia="AngsanaUPC"/>
          <w:sz w:val="24"/>
          <w:szCs w:val="24"/>
        </w:rPr>
        <w:t>Regulations in force at the commencement o</w:t>
      </w:r>
      <w:r w:rsidR="0023330A">
        <w:rPr>
          <w:rStyle w:val="Bodytext3TimesNewRoman"/>
          <w:rFonts w:eastAsia="AngsanaUPC"/>
          <w:sz w:val="24"/>
          <w:szCs w:val="24"/>
        </w:rPr>
        <w:t>f this Act under sub-section 17</w:t>
      </w:r>
      <w:r w:rsidR="00713719" w:rsidRPr="002D2DB5">
        <w:rPr>
          <w:rStyle w:val="Bodytext3TimesNewRoman"/>
          <w:rFonts w:eastAsia="AngsanaUPC"/>
          <w:sz w:val="24"/>
          <w:szCs w:val="24"/>
        </w:rPr>
        <w:t>(3) of the Principal Act to the extent that they prescribe allowances continue in force as if made for t</w:t>
      </w:r>
      <w:r w:rsidR="0023330A">
        <w:rPr>
          <w:rStyle w:val="Bodytext3TimesNewRoman"/>
          <w:rFonts w:eastAsia="AngsanaUPC"/>
          <w:sz w:val="24"/>
          <w:szCs w:val="24"/>
        </w:rPr>
        <w:t>he purposes of sub-section 17(3</w:t>
      </w:r>
      <w:r w:rsidR="0023330A">
        <w:rPr>
          <w:rStyle w:val="Bodytext3TimesNewRoman"/>
          <w:rFonts w:eastAsia="AngsanaUPC"/>
          <w:smallCaps/>
          <w:sz w:val="24"/>
          <w:szCs w:val="24"/>
        </w:rPr>
        <w:t>a</w:t>
      </w:r>
      <w:r w:rsidR="00713719" w:rsidRPr="002D2DB5">
        <w:rPr>
          <w:rStyle w:val="Bodytext3TimesNewRoman"/>
          <w:rFonts w:eastAsia="AngsanaUPC"/>
          <w:sz w:val="24"/>
          <w:szCs w:val="24"/>
        </w:rPr>
        <w:t>) of the Principal Act, as amended by this Act.</w:t>
      </w:r>
    </w:p>
    <w:p w14:paraId="40B63F4D" w14:textId="77777777" w:rsidR="00831564" w:rsidRPr="00F75D63" w:rsidRDefault="00F75D63" w:rsidP="00F75D63">
      <w:pPr>
        <w:pStyle w:val="Bodytext61"/>
        <w:spacing w:before="120" w:after="60" w:line="240" w:lineRule="auto"/>
        <w:jc w:val="left"/>
        <w:rPr>
          <w:b/>
          <w:sz w:val="20"/>
          <w:szCs w:val="24"/>
        </w:rPr>
      </w:pPr>
      <w:r>
        <w:rPr>
          <w:rStyle w:val="Bodytext6"/>
          <w:b/>
          <w:sz w:val="20"/>
          <w:szCs w:val="24"/>
        </w:rPr>
        <w:t>Officer of Common</w:t>
      </w:r>
      <w:r w:rsidR="00713719" w:rsidRPr="00F75D63">
        <w:rPr>
          <w:rStyle w:val="Bodytext6"/>
          <w:b/>
          <w:sz w:val="20"/>
          <w:szCs w:val="24"/>
        </w:rPr>
        <w:t>wealth becoming Chairman or a Deputy Chairman.</w:t>
      </w:r>
    </w:p>
    <w:p w14:paraId="2AA730C9" w14:textId="77777777" w:rsidR="00831564" w:rsidRPr="002D2DB5" w:rsidRDefault="00F75D63" w:rsidP="009439BD">
      <w:pPr>
        <w:pStyle w:val="Bodytext30"/>
        <w:tabs>
          <w:tab w:val="left" w:pos="630"/>
        </w:tabs>
        <w:spacing w:line="240" w:lineRule="auto"/>
        <w:ind w:firstLine="270"/>
        <w:jc w:val="left"/>
        <w:rPr>
          <w:rFonts w:ascii="Times New Roman" w:hAnsi="Times New Roman" w:cs="Times New Roman"/>
          <w:b w:val="0"/>
        </w:rPr>
      </w:pPr>
      <w:r w:rsidRPr="00F75D63">
        <w:rPr>
          <w:rStyle w:val="Bodytext3TimesNewRoman"/>
          <w:rFonts w:eastAsia="AngsanaUPC"/>
          <w:b/>
          <w:sz w:val="24"/>
          <w:szCs w:val="24"/>
        </w:rPr>
        <w:t>13.</w:t>
      </w:r>
      <w:r>
        <w:rPr>
          <w:rStyle w:val="Bodytext3TimesNewRoman"/>
          <w:rFonts w:eastAsia="AngsanaUPC"/>
          <w:b/>
          <w:sz w:val="24"/>
          <w:szCs w:val="24"/>
        </w:rPr>
        <w:tab/>
      </w:r>
      <w:r w:rsidR="00713719" w:rsidRPr="002D2DB5">
        <w:rPr>
          <w:rStyle w:val="Bodytext3TimesNewRoman"/>
          <w:rFonts w:eastAsia="AngsanaUPC"/>
          <w:sz w:val="24"/>
          <w:szCs w:val="24"/>
        </w:rPr>
        <w:t xml:space="preserve">Section 18 of the Principal Act is amended by inserting before the words </w:t>
      </w:r>
      <w:r w:rsidR="008A3500" w:rsidRPr="002D2DB5">
        <w:rPr>
          <w:rStyle w:val="Bodytext3TimesNewRoman"/>
          <w:rFonts w:eastAsia="AngsanaUPC"/>
          <w:sz w:val="24"/>
          <w:szCs w:val="24"/>
        </w:rPr>
        <w:t>“</w:t>
      </w:r>
      <w:r w:rsidR="008A3500">
        <w:rPr>
          <w:rStyle w:val="Bodytext3TimesNewRoman"/>
          <w:rFonts w:eastAsia="AngsanaUPC"/>
          <w:sz w:val="24"/>
          <w:szCs w:val="24"/>
        </w:rPr>
        <w:t>Deputy Chairman</w:t>
      </w:r>
      <w:r w:rsidR="008A3500" w:rsidRPr="002D2DB5">
        <w:rPr>
          <w:rStyle w:val="Bodytext3TimesNewRoman"/>
          <w:rFonts w:eastAsia="AngsanaUPC"/>
          <w:sz w:val="24"/>
          <w:szCs w:val="24"/>
        </w:rPr>
        <w:t>”</w:t>
      </w:r>
      <w:r w:rsidR="00713719" w:rsidRPr="002D2DB5">
        <w:rPr>
          <w:rStyle w:val="Bodytext3TimesNewRoman"/>
          <w:rFonts w:eastAsia="AngsanaUPC"/>
          <w:sz w:val="24"/>
          <w:szCs w:val="24"/>
        </w:rPr>
        <w:t xml:space="preserve"> (wherever occurring) the word </w:t>
      </w:r>
      <w:r w:rsidR="008A3500">
        <w:rPr>
          <w:rStyle w:val="Bodytext3TimesNewRoman"/>
          <w:rFonts w:eastAsia="AngsanaUPC"/>
          <w:sz w:val="24"/>
          <w:szCs w:val="24"/>
        </w:rPr>
        <w:t>“</w:t>
      </w:r>
      <w:r w:rsidR="00713719" w:rsidRPr="002D2DB5">
        <w:rPr>
          <w:rStyle w:val="Bodytext3TimesNewRoman"/>
          <w:rFonts w:eastAsia="AngsanaUPC"/>
          <w:sz w:val="24"/>
          <w:szCs w:val="24"/>
        </w:rPr>
        <w:t>a</w:t>
      </w:r>
      <w:r w:rsidR="008A3500">
        <w:rPr>
          <w:rStyle w:val="Bodytext3TimesNewRoman"/>
          <w:rFonts w:eastAsia="AngsanaUPC"/>
          <w:sz w:val="24"/>
          <w:szCs w:val="24"/>
        </w:rPr>
        <w:t>”</w:t>
      </w:r>
      <w:r w:rsidR="00713719" w:rsidRPr="002D2DB5">
        <w:rPr>
          <w:rStyle w:val="Bodytext3TimesNewRoman"/>
          <w:rFonts w:eastAsia="AngsanaUPC"/>
          <w:sz w:val="24"/>
          <w:szCs w:val="24"/>
        </w:rPr>
        <w:t>.</w:t>
      </w:r>
    </w:p>
    <w:p w14:paraId="6B075141" w14:textId="77777777" w:rsidR="00831564" w:rsidRPr="00F75D63" w:rsidRDefault="00713719" w:rsidP="00F75D63">
      <w:pPr>
        <w:pStyle w:val="Bodytext61"/>
        <w:spacing w:before="120" w:after="60" w:line="240" w:lineRule="auto"/>
        <w:jc w:val="left"/>
        <w:rPr>
          <w:b/>
          <w:sz w:val="20"/>
          <w:szCs w:val="24"/>
        </w:rPr>
      </w:pPr>
      <w:r w:rsidRPr="00F75D63">
        <w:rPr>
          <w:rStyle w:val="Bodytext6"/>
          <w:b/>
          <w:sz w:val="20"/>
          <w:szCs w:val="24"/>
        </w:rPr>
        <w:t>Regulations.</w:t>
      </w:r>
    </w:p>
    <w:p w14:paraId="12C51A56" w14:textId="1B0CAC4E" w:rsidR="00831564" w:rsidRPr="002D2DB5" w:rsidRDefault="00F75D63" w:rsidP="009439BD">
      <w:pPr>
        <w:pStyle w:val="Bodytext30"/>
        <w:tabs>
          <w:tab w:val="left" w:pos="630"/>
        </w:tabs>
        <w:spacing w:line="240" w:lineRule="auto"/>
        <w:ind w:firstLine="270"/>
        <w:jc w:val="left"/>
        <w:rPr>
          <w:rFonts w:ascii="Times New Roman" w:hAnsi="Times New Roman" w:cs="Times New Roman"/>
          <w:b w:val="0"/>
        </w:rPr>
      </w:pPr>
      <w:r w:rsidRPr="00F75D63">
        <w:rPr>
          <w:rStyle w:val="Bodytext3TimesNewRoman"/>
          <w:rFonts w:eastAsia="AngsanaUPC"/>
          <w:b/>
          <w:sz w:val="24"/>
          <w:szCs w:val="24"/>
        </w:rPr>
        <w:t>14.</w:t>
      </w:r>
      <w:r>
        <w:rPr>
          <w:rStyle w:val="Bodytext3TimesNewRoman"/>
          <w:rFonts w:eastAsia="AngsanaUPC"/>
          <w:b/>
          <w:sz w:val="24"/>
          <w:szCs w:val="24"/>
        </w:rPr>
        <w:tab/>
      </w:r>
      <w:r w:rsidR="00713719" w:rsidRPr="002D2DB5">
        <w:rPr>
          <w:rStyle w:val="Bodytext3TimesNewRoman"/>
          <w:rFonts w:eastAsia="AngsanaUPC"/>
          <w:sz w:val="24"/>
          <w:szCs w:val="24"/>
        </w:rPr>
        <w:t xml:space="preserve">Section 20 of the Principal Act is amended by omitting the words “section seven or sub-section (3.) of section seventeen of this Act” and substituting the </w:t>
      </w:r>
      <w:r w:rsidR="0023330A">
        <w:rPr>
          <w:rStyle w:val="Bodytext3TimesNewRoman"/>
          <w:rFonts w:eastAsia="AngsanaUPC"/>
          <w:sz w:val="24"/>
          <w:szCs w:val="24"/>
        </w:rPr>
        <w:t>words “section 7 or sub-section </w:t>
      </w:r>
      <w:r w:rsidR="00713719" w:rsidRPr="002D2DB5">
        <w:rPr>
          <w:rStyle w:val="Bodytext3TimesNewRoman"/>
          <w:rFonts w:eastAsia="AngsanaUPC"/>
          <w:sz w:val="24"/>
          <w:szCs w:val="24"/>
        </w:rPr>
        <w:t>17(3)”.</w:t>
      </w:r>
    </w:p>
    <w:p w14:paraId="2E900220" w14:textId="77777777" w:rsidR="00831564" w:rsidRPr="00F75D63" w:rsidRDefault="00713719" w:rsidP="00F75D63">
      <w:pPr>
        <w:pStyle w:val="Bodytext61"/>
        <w:spacing w:before="120" w:after="60" w:line="240" w:lineRule="auto"/>
        <w:jc w:val="left"/>
        <w:rPr>
          <w:b/>
          <w:sz w:val="20"/>
          <w:szCs w:val="24"/>
        </w:rPr>
      </w:pPr>
      <w:r w:rsidRPr="00F75D63">
        <w:rPr>
          <w:rStyle w:val="Bodytext6"/>
          <w:b/>
          <w:sz w:val="20"/>
          <w:szCs w:val="24"/>
        </w:rPr>
        <w:t>Transitional</w:t>
      </w:r>
      <w:r w:rsidR="00F75D63" w:rsidRPr="00F75D63">
        <w:rPr>
          <w:b/>
          <w:sz w:val="20"/>
          <w:szCs w:val="24"/>
        </w:rPr>
        <w:t xml:space="preserve"> </w:t>
      </w:r>
      <w:r w:rsidRPr="00F75D63">
        <w:rPr>
          <w:rStyle w:val="Bodytext6"/>
          <w:b/>
          <w:sz w:val="20"/>
          <w:szCs w:val="24"/>
        </w:rPr>
        <w:t>provision.</w:t>
      </w:r>
    </w:p>
    <w:p w14:paraId="6C6ED6F6" w14:textId="2060863E" w:rsidR="00F75D63" w:rsidRPr="0023330A" w:rsidRDefault="00F75D63" w:rsidP="0023330A">
      <w:pPr>
        <w:pStyle w:val="Bodytext30"/>
        <w:tabs>
          <w:tab w:val="left" w:pos="630"/>
        </w:tabs>
        <w:spacing w:line="240" w:lineRule="auto"/>
        <w:ind w:firstLine="270"/>
        <w:jc w:val="left"/>
        <w:rPr>
          <w:rStyle w:val="Bodytext3TimesNewRoman"/>
          <w:rFonts w:eastAsia="AngsanaUPC"/>
          <w:sz w:val="24"/>
          <w:szCs w:val="24"/>
        </w:rPr>
      </w:pPr>
      <w:r w:rsidRPr="00F75D63">
        <w:rPr>
          <w:rStyle w:val="Bodytext3TimesNewRoman"/>
          <w:rFonts w:eastAsia="AngsanaUPC"/>
          <w:b/>
          <w:sz w:val="24"/>
          <w:szCs w:val="24"/>
        </w:rPr>
        <w:t>15.</w:t>
      </w:r>
      <w:r>
        <w:rPr>
          <w:rStyle w:val="Bodytext3TimesNewRoman"/>
          <w:rFonts w:eastAsia="AngsanaUPC"/>
          <w:b/>
          <w:sz w:val="24"/>
          <w:szCs w:val="24"/>
        </w:rPr>
        <w:tab/>
      </w:r>
      <w:r w:rsidR="00713719" w:rsidRPr="002D2DB5">
        <w:rPr>
          <w:rStyle w:val="Bodytext3TimesNewRoman"/>
          <w:rFonts w:eastAsia="AngsanaUPC"/>
          <w:sz w:val="24"/>
          <w:szCs w:val="24"/>
        </w:rPr>
        <w:t>(1) An act done, or a report furnished, by the Australian Universities Commission, and a direction or requirement issued by the Minister to the Australian Universities Commission, before the commencement of this Act shall, for the purposes of the Principal Act as amended by this Act and for the purposes of any other Act, be deemed to be an act done, or a report furnished, by the Universities Commission, or a direction or requirement issued to the Universities Commission.</w:t>
      </w:r>
    </w:p>
    <w:p w14:paraId="73399559" w14:textId="77777777" w:rsidR="00831564" w:rsidRPr="002D2DB5" w:rsidRDefault="007B1EB8" w:rsidP="007B1EB8">
      <w:pPr>
        <w:pStyle w:val="Bodytext30"/>
        <w:spacing w:after="60" w:line="240" w:lineRule="auto"/>
        <w:ind w:firstLine="270"/>
        <w:jc w:val="left"/>
        <w:rPr>
          <w:rFonts w:ascii="Times New Roman" w:hAnsi="Times New Roman" w:cs="Times New Roman"/>
          <w:b w:val="0"/>
        </w:rPr>
      </w:pPr>
      <w:r>
        <w:rPr>
          <w:rStyle w:val="Bodytext3TimesNewRoman"/>
          <w:rFonts w:eastAsia="AngsanaUPC"/>
          <w:sz w:val="24"/>
          <w:szCs w:val="24"/>
        </w:rPr>
        <w:t xml:space="preserve">(2) </w:t>
      </w:r>
      <w:r w:rsidR="00713719" w:rsidRPr="002D2DB5">
        <w:rPr>
          <w:rStyle w:val="Bodytext3TimesNewRoman"/>
          <w:rFonts w:eastAsia="AngsanaUPC"/>
          <w:sz w:val="24"/>
          <w:szCs w:val="24"/>
        </w:rPr>
        <w:t xml:space="preserve">A person holding office as a member of the Australian Universities Commission immediately before the commencement of this Act shall, for the purposes of the Principal Act as amended by this Act, be deemed to have been appointed to the corresponding office as a member of the Universities Commission under the Principal Act as amended by this Act and shall, subject to the Principal Act as amended by this Act, continue to hold office for the balance of the term for which he was appointed and, for the purposes of this sub-section, the office of Deputy Chairman of the Australian Universities Commission shall be deemed to correspond with one of the offices of </w:t>
      </w:r>
      <w:r>
        <w:rPr>
          <w:rStyle w:val="Bodytext3TimesNewRoman"/>
          <w:rFonts w:eastAsia="AngsanaUPC"/>
          <w:sz w:val="24"/>
          <w:szCs w:val="24"/>
        </w:rPr>
        <w:t>Deputy Chairman of the Universi</w:t>
      </w:r>
      <w:r w:rsidR="00713719" w:rsidRPr="002D2DB5">
        <w:rPr>
          <w:rStyle w:val="Bodytext3TimesNewRoman"/>
          <w:rFonts w:eastAsia="AngsanaUPC"/>
          <w:sz w:val="24"/>
          <w:szCs w:val="24"/>
        </w:rPr>
        <w:t>ties Commission.</w:t>
      </w:r>
    </w:p>
    <w:p w14:paraId="03236C73" w14:textId="1A043198" w:rsidR="00831564" w:rsidRPr="002D2DB5" w:rsidRDefault="007B1EB8" w:rsidP="007B1EB8">
      <w:pPr>
        <w:pStyle w:val="Bodytext30"/>
        <w:spacing w:after="60" w:line="240" w:lineRule="auto"/>
        <w:ind w:firstLine="270"/>
        <w:jc w:val="left"/>
        <w:rPr>
          <w:rFonts w:ascii="Times New Roman" w:hAnsi="Times New Roman" w:cs="Times New Roman"/>
          <w:b w:val="0"/>
        </w:rPr>
      </w:pPr>
      <w:r>
        <w:rPr>
          <w:rStyle w:val="Bodytext3TimesNewRoman"/>
          <w:rFonts w:eastAsia="AngsanaUPC"/>
          <w:sz w:val="24"/>
          <w:szCs w:val="24"/>
        </w:rPr>
        <w:t xml:space="preserve">(3) </w:t>
      </w:r>
      <w:r w:rsidR="00713719" w:rsidRPr="007B1EB8">
        <w:rPr>
          <w:rStyle w:val="Bodytext3TimesNewRoman"/>
          <w:rFonts w:eastAsia="AngsanaUPC"/>
          <w:sz w:val="24"/>
          <w:szCs w:val="24"/>
        </w:rPr>
        <w:t>A</w:t>
      </w:r>
      <w:r w:rsidR="00713719" w:rsidRPr="002D2DB5">
        <w:rPr>
          <w:rStyle w:val="Bodytext3TimesNewRoman"/>
          <w:rFonts w:eastAsia="AngsanaUPC"/>
          <w:sz w:val="24"/>
          <w:szCs w:val="24"/>
        </w:rPr>
        <w:t xml:space="preserve"> Committee appointed by virtue of section </w:t>
      </w:r>
      <w:r w:rsidR="00713719" w:rsidRPr="002D2DB5">
        <w:rPr>
          <w:rStyle w:val="Bodytext3TimesNewRoman3"/>
          <w:rFonts w:eastAsia="AngsanaUPC"/>
          <w:bCs/>
          <w:sz w:val="24"/>
          <w:szCs w:val="24"/>
        </w:rPr>
        <w:t xml:space="preserve">17 </w:t>
      </w:r>
      <w:r w:rsidR="00713719" w:rsidRPr="002D2DB5">
        <w:rPr>
          <w:rStyle w:val="Bodytext3TimesNewRoman"/>
          <w:rFonts w:eastAsia="AngsanaUPC"/>
          <w:sz w:val="24"/>
          <w:szCs w:val="24"/>
        </w:rPr>
        <w:t xml:space="preserve">of the Principal Act to assist the Australian Universities Commission and subsisting immediately before the date of commencement of this Act continues in existence on and after that date, by force of this sub-section, as a Committee appointed under section </w:t>
      </w:r>
      <w:r w:rsidR="00713719" w:rsidRPr="007B1EB8">
        <w:rPr>
          <w:rStyle w:val="Bodytext3TimesNewRoman4"/>
          <w:rFonts w:eastAsia="AngsanaUPC"/>
          <w:sz w:val="24"/>
          <w:szCs w:val="24"/>
        </w:rPr>
        <w:t>17</w:t>
      </w:r>
      <w:r w:rsidR="00713719" w:rsidRPr="002D2DB5">
        <w:rPr>
          <w:rStyle w:val="Bodytext3TimesNewRoman"/>
          <w:rFonts w:eastAsia="AngsanaUPC"/>
          <w:sz w:val="24"/>
          <w:szCs w:val="24"/>
        </w:rPr>
        <w:t xml:space="preserve"> of the Principal Act as amended by this Act to assist the Universities C</w:t>
      </w:r>
      <w:r>
        <w:rPr>
          <w:rStyle w:val="Bodytext3TimesNewRoman"/>
          <w:rFonts w:eastAsia="AngsanaUPC"/>
          <w:sz w:val="24"/>
          <w:szCs w:val="24"/>
        </w:rPr>
        <w:t>ommission and the terms and con</w:t>
      </w:r>
      <w:r w:rsidR="00713719" w:rsidRPr="002D2DB5">
        <w:rPr>
          <w:rStyle w:val="Bodytext3TimesNewRoman"/>
          <w:rFonts w:eastAsia="AngsanaUPC"/>
          <w:sz w:val="24"/>
          <w:szCs w:val="24"/>
        </w:rPr>
        <w:t xml:space="preserve">ditions determined by the Minister that applied to the members of such a Committee immediately before that date continue so to apply on and after that date as if they had been determined under sub-section </w:t>
      </w:r>
      <w:r w:rsidR="00713719" w:rsidRPr="002D2DB5">
        <w:rPr>
          <w:rStyle w:val="Bodytext3TimesNewRoman3"/>
          <w:rFonts w:eastAsia="AngsanaUPC"/>
          <w:bCs/>
          <w:sz w:val="24"/>
          <w:szCs w:val="24"/>
        </w:rPr>
        <w:t>17(3</w:t>
      </w:r>
      <w:r w:rsidR="0023330A">
        <w:rPr>
          <w:rStyle w:val="Bodytext3TimesNewRoman3"/>
          <w:rFonts w:eastAsia="AngsanaUPC"/>
          <w:bCs/>
          <w:smallCaps/>
          <w:sz w:val="24"/>
          <w:szCs w:val="24"/>
        </w:rPr>
        <w:t>b</w:t>
      </w:r>
      <w:r w:rsidR="00713719" w:rsidRPr="002D2DB5">
        <w:rPr>
          <w:rStyle w:val="Bodytext3TimesNewRoman3"/>
          <w:rFonts w:eastAsia="AngsanaUPC"/>
          <w:bCs/>
          <w:sz w:val="24"/>
          <w:szCs w:val="24"/>
        </w:rPr>
        <w:t xml:space="preserve">) </w:t>
      </w:r>
      <w:r w:rsidR="00713719" w:rsidRPr="002D2DB5">
        <w:rPr>
          <w:rStyle w:val="Bodytext3TimesNewRoman"/>
          <w:rFonts w:eastAsia="AngsanaUPC"/>
          <w:sz w:val="24"/>
          <w:szCs w:val="24"/>
        </w:rPr>
        <w:t>of the Principal Act as amended by this Act.</w:t>
      </w:r>
    </w:p>
    <w:p w14:paraId="010427A9" w14:textId="77777777" w:rsidR="00831564" w:rsidRDefault="007B1EB8" w:rsidP="007B1EB8">
      <w:pPr>
        <w:pStyle w:val="Bodytext30"/>
        <w:spacing w:after="60" w:line="240" w:lineRule="auto"/>
        <w:ind w:firstLine="270"/>
        <w:jc w:val="left"/>
        <w:rPr>
          <w:rStyle w:val="Bodytext3TimesNewRoman"/>
          <w:rFonts w:eastAsia="AngsanaUPC"/>
          <w:sz w:val="24"/>
          <w:szCs w:val="24"/>
        </w:rPr>
      </w:pPr>
      <w:r>
        <w:rPr>
          <w:rStyle w:val="Bodytext3TimesNewRoman"/>
          <w:rFonts w:eastAsia="AngsanaUPC"/>
          <w:sz w:val="24"/>
          <w:szCs w:val="24"/>
        </w:rPr>
        <w:t xml:space="preserve">(4) </w:t>
      </w:r>
      <w:r w:rsidR="00713719" w:rsidRPr="002D2DB5">
        <w:rPr>
          <w:rStyle w:val="Bodytext3TimesNewRoman"/>
          <w:rFonts w:eastAsia="AngsanaUPC"/>
          <w:sz w:val="24"/>
          <w:szCs w:val="24"/>
        </w:rPr>
        <w:t xml:space="preserve">A reference in a law in force at the commencement of this Act to the Australian Universities </w:t>
      </w:r>
      <w:r w:rsidR="00713719" w:rsidRPr="007B1EB8">
        <w:rPr>
          <w:rStyle w:val="Bodytext3TimesNewRoman4"/>
          <w:rFonts w:eastAsia="AngsanaUPC"/>
          <w:smallCaps w:val="0"/>
          <w:sz w:val="24"/>
          <w:szCs w:val="24"/>
        </w:rPr>
        <w:t>Commission</w:t>
      </w:r>
      <w:r w:rsidR="00713719" w:rsidRPr="002D2DB5">
        <w:rPr>
          <w:rStyle w:val="Bodytext3TimesNewRoman"/>
          <w:rFonts w:eastAsia="AngsanaUPC"/>
          <w:sz w:val="24"/>
          <w:szCs w:val="24"/>
        </w:rPr>
        <w:t xml:space="preserve"> shall be read as including a reference to the Universities Commission.</w:t>
      </w:r>
    </w:p>
    <w:p w14:paraId="1772347F" w14:textId="77777777" w:rsidR="007B1EB8" w:rsidRPr="002D2DB5" w:rsidRDefault="007B1EB8" w:rsidP="007B1EB8">
      <w:pPr>
        <w:pStyle w:val="Bodytext30"/>
        <w:spacing w:after="60" w:line="240" w:lineRule="auto"/>
        <w:jc w:val="left"/>
        <w:rPr>
          <w:rFonts w:ascii="Times New Roman" w:hAnsi="Times New Roman" w:cs="Times New Roman"/>
          <w:b w:val="0"/>
        </w:rPr>
      </w:pPr>
      <w:r>
        <w:rPr>
          <w:rStyle w:val="Bodytext3TimesNewRoman"/>
          <w:rFonts w:eastAsia="AngsanaUPC"/>
          <w:sz w:val="24"/>
          <w:szCs w:val="24"/>
        </w:rPr>
        <w:t>–––––––––––––––––––––––––––––––––––––––––––––––––––––––––––––––––––––––––––––––––</w:t>
      </w:r>
    </w:p>
    <w:sectPr w:rsidR="007B1EB8" w:rsidRPr="002D2DB5" w:rsidSect="008E6DCE">
      <w:headerReference w:type="even" r:id="rId8"/>
      <w:headerReference w:type="default" r:id="rId9"/>
      <w:type w:val="continuous"/>
      <w:pgSz w:w="11909" w:h="18000"/>
      <w:pgMar w:top="1080" w:right="1080" w:bottom="1080" w:left="1080" w:header="54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ACA8DB" w15:done="0"/>
  <w15:commentEx w15:paraId="7FD6B950" w15:done="0"/>
  <w15:commentEx w15:paraId="6B903782" w15:done="0"/>
  <w15:commentEx w15:paraId="16AE6366" w15:done="0"/>
  <w15:commentEx w15:paraId="3B280C8F" w15:done="0"/>
  <w15:commentEx w15:paraId="0A768EE3" w15:done="0"/>
  <w15:commentEx w15:paraId="01545224" w15:done="0"/>
  <w15:commentEx w15:paraId="1ADFE0FC" w15:done="0"/>
  <w15:commentEx w15:paraId="19C6D5FA" w15:done="0"/>
  <w15:commentEx w15:paraId="7C0BA029" w15:done="0"/>
  <w15:commentEx w15:paraId="650C4043" w15:done="0"/>
  <w15:commentEx w15:paraId="220A3A36" w15:done="0"/>
  <w15:commentEx w15:paraId="7D67E45C" w15:done="0"/>
  <w15:commentEx w15:paraId="15B086D9" w15:done="0"/>
  <w15:commentEx w15:paraId="3031FC30" w15:done="0"/>
  <w15:commentEx w15:paraId="08A4909D" w15:done="0"/>
  <w15:commentEx w15:paraId="2C4C7B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ACA8DB" w16cid:durableId="1F4AFC1E"/>
  <w16cid:commentId w16cid:paraId="7FD6B950" w16cid:durableId="1F4AFC54"/>
  <w16cid:commentId w16cid:paraId="6B903782" w16cid:durableId="1F4AFC5E"/>
  <w16cid:commentId w16cid:paraId="16AE6366" w16cid:durableId="1F4AFC66"/>
  <w16cid:commentId w16cid:paraId="3B280C8F" w16cid:durableId="1F4AFC7A"/>
  <w16cid:commentId w16cid:paraId="0A768EE3" w16cid:durableId="1F4AFC8D"/>
  <w16cid:commentId w16cid:paraId="01545224" w16cid:durableId="1F4AFCA0"/>
  <w16cid:commentId w16cid:paraId="1ADFE0FC" w16cid:durableId="1F4AFCA6"/>
  <w16cid:commentId w16cid:paraId="19C6D5FA" w16cid:durableId="1F4AFCBF"/>
  <w16cid:commentId w16cid:paraId="7C0BA029" w16cid:durableId="1F4AFCDC"/>
  <w16cid:commentId w16cid:paraId="650C4043" w16cid:durableId="1F4AFD07"/>
  <w16cid:commentId w16cid:paraId="220A3A36" w16cid:durableId="1F4AFD17"/>
  <w16cid:commentId w16cid:paraId="7D67E45C" w16cid:durableId="1F4AFD23"/>
  <w16cid:commentId w16cid:paraId="15B086D9" w16cid:durableId="1F4AFD2A"/>
  <w16cid:commentId w16cid:paraId="3031FC30" w16cid:durableId="1F4AFD31"/>
  <w16cid:commentId w16cid:paraId="08A4909D" w16cid:durableId="1F4AFD38"/>
  <w16cid:commentId w16cid:paraId="2C4C7BFA" w16cid:durableId="1F4AFD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06254" w14:textId="77777777" w:rsidR="002459B6" w:rsidRDefault="002459B6">
      <w:r>
        <w:separator/>
      </w:r>
    </w:p>
  </w:endnote>
  <w:endnote w:type="continuationSeparator" w:id="0">
    <w:p w14:paraId="05DEAAE9" w14:textId="77777777" w:rsidR="002459B6" w:rsidRDefault="00245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762EA" w14:textId="77777777" w:rsidR="002459B6" w:rsidRDefault="002459B6"/>
  </w:footnote>
  <w:footnote w:type="continuationSeparator" w:id="0">
    <w:p w14:paraId="4FE3465D" w14:textId="77777777" w:rsidR="002459B6" w:rsidRDefault="002459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D60A1" w14:textId="77777777" w:rsidR="008E6DCE" w:rsidRPr="008E6DCE" w:rsidRDefault="008E6DCE">
    <w:pPr>
      <w:pStyle w:val="Header"/>
      <w:rPr>
        <w:rFonts w:ascii="Times New Roman" w:hAnsi="Times New Roman" w:cs="Times New Roman"/>
        <w:sz w:val="22"/>
        <w:szCs w:val="22"/>
        <w:lang w:val="en-IN"/>
      </w:rPr>
    </w:pPr>
    <w:r w:rsidRPr="008E6DCE">
      <w:rPr>
        <w:rFonts w:ascii="Times New Roman" w:hAnsi="Times New Roman" w:cs="Times New Roman"/>
        <w:sz w:val="22"/>
        <w:szCs w:val="22"/>
        <w:lang w:val="en-IN"/>
      </w:rPr>
      <w:t>1974</w:t>
    </w:r>
    <w:r w:rsidRPr="008E6DCE">
      <w:rPr>
        <w:rFonts w:ascii="Times New Roman" w:hAnsi="Times New Roman" w:cs="Times New Roman"/>
        <w:sz w:val="22"/>
        <w:szCs w:val="22"/>
        <w:lang w:val="en-IN"/>
      </w:rPr>
      <w:tab/>
    </w:r>
    <w:r w:rsidRPr="008E6DCE">
      <w:rPr>
        <w:rFonts w:ascii="Times New Roman" w:hAnsi="Times New Roman" w:cs="Times New Roman"/>
        <w:i/>
        <w:iCs/>
        <w:color w:val="auto"/>
        <w:sz w:val="22"/>
        <w:szCs w:val="22"/>
        <w:lang w:val="en-IN"/>
      </w:rPr>
      <w:t>Universities Commission</w:t>
    </w:r>
    <w:r w:rsidRPr="008E6DCE">
      <w:rPr>
        <w:rFonts w:ascii="Times New Roman" w:hAnsi="Times New Roman" w:cs="Times New Roman"/>
        <w:i/>
        <w:iCs/>
        <w:color w:val="auto"/>
        <w:sz w:val="22"/>
        <w:szCs w:val="22"/>
        <w:lang w:val="en-IN"/>
      </w:rPr>
      <w:tab/>
    </w:r>
    <w:r w:rsidRPr="008E6DCE">
      <w:rPr>
        <w:rFonts w:ascii="Times New Roman" w:hAnsi="Times New Roman" w:cs="Times New Roman"/>
        <w:iCs/>
        <w:color w:val="auto"/>
        <w:sz w:val="22"/>
        <w:szCs w:val="22"/>
        <w:lang w:val="en-IN"/>
      </w:rPr>
      <w:t>No. 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B272E" w14:textId="77777777" w:rsidR="008E6DCE" w:rsidRPr="008E6DCE" w:rsidRDefault="008E6DCE">
    <w:pPr>
      <w:pStyle w:val="Header"/>
      <w:rPr>
        <w:rFonts w:ascii="Times New Roman" w:hAnsi="Times New Roman" w:cs="Times New Roman"/>
        <w:sz w:val="22"/>
        <w:szCs w:val="22"/>
        <w:lang w:val="en-IN"/>
      </w:rPr>
    </w:pPr>
    <w:r w:rsidRPr="008E6DCE">
      <w:rPr>
        <w:rFonts w:ascii="Times New Roman" w:hAnsi="Times New Roman" w:cs="Times New Roman"/>
        <w:sz w:val="22"/>
        <w:szCs w:val="22"/>
        <w:lang w:val="en-IN"/>
      </w:rPr>
      <w:t>No. 79</w:t>
    </w:r>
    <w:r w:rsidRPr="008E6DCE">
      <w:rPr>
        <w:rFonts w:ascii="Times New Roman" w:hAnsi="Times New Roman" w:cs="Times New Roman"/>
        <w:sz w:val="22"/>
        <w:szCs w:val="22"/>
        <w:lang w:val="en-IN"/>
      </w:rPr>
      <w:tab/>
    </w:r>
    <w:r w:rsidRPr="008E6DCE">
      <w:rPr>
        <w:rFonts w:ascii="Times New Roman" w:hAnsi="Times New Roman" w:cs="Times New Roman"/>
        <w:i/>
        <w:iCs/>
        <w:color w:val="auto"/>
        <w:sz w:val="22"/>
        <w:szCs w:val="22"/>
        <w:lang w:val="en-IN"/>
      </w:rPr>
      <w:t>Universities Commission</w:t>
    </w:r>
    <w:r w:rsidRPr="008E6DCE">
      <w:rPr>
        <w:rFonts w:ascii="Times New Roman" w:hAnsi="Times New Roman" w:cs="Times New Roman"/>
        <w:i/>
        <w:iCs/>
        <w:color w:val="auto"/>
        <w:sz w:val="22"/>
        <w:szCs w:val="22"/>
        <w:lang w:val="en-IN"/>
      </w:rPr>
      <w:tab/>
    </w:r>
    <w:r w:rsidRPr="008E6DCE">
      <w:rPr>
        <w:rFonts w:ascii="Times New Roman" w:hAnsi="Times New Roman" w:cs="Times New Roman"/>
        <w:iCs/>
        <w:color w:val="auto"/>
        <w:sz w:val="22"/>
        <w:szCs w:val="22"/>
        <w:lang w:val="en-IN"/>
      </w:rPr>
      <w:t>1974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3DE0"/>
    <w:multiLevelType w:val="multilevel"/>
    <w:tmpl w:val="F0627E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638A1"/>
    <w:multiLevelType w:val="multilevel"/>
    <w:tmpl w:val="5C76A4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B61713"/>
    <w:multiLevelType w:val="multilevel"/>
    <w:tmpl w:val="AC4EB8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B72A1A"/>
    <w:multiLevelType w:val="multilevel"/>
    <w:tmpl w:val="D68C31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70750C"/>
    <w:multiLevelType w:val="multilevel"/>
    <w:tmpl w:val="27C2AF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8A3A48"/>
    <w:multiLevelType w:val="multilevel"/>
    <w:tmpl w:val="45C614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78643E"/>
    <w:multiLevelType w:val="multilevel"/>
    <w:tmpl w:val="EA0A2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684936"/>
    <w:multiLevelType w:val="multilevel"/>
    <w:tmpl w:val="AC3E37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7173BA"/>
    <w:multiLevelType w:val="multilevel"/>
    <w:tmpl w:val="F2A431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CB2EDC"/>
    <w:multiLevelType w:val="multilevel"/>
    <w:tmpl w:val="C2445E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C97525"/>
    <w:multiLevelType w:val="multilevel"/>
    <w:tmpl w:val="9DF677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180542"/>
    <w:multiLevelType w:val="multilevel"/>
    <w:tmpl w:val="C344B4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056A13"/>
    <w:multiLevelType w:val="multilevel"/>
    <w:tmpl w:val="42A4DB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11"/>
  </w:num>
  <w:num w:numId="4">
    <w:abstractNumId w:val="2"/>
  </w:num>
  <w:num w:numId="5">
    <w:abstractNumId w:val="12"/>
  </w:num>
  <w:num w:numId="6">
    <w:abstractNumId w:val="9"/>
  </w:num>
  <w:num w:numId="7">
    <w:abstractNumId w:val="8"/>
  </w:num>
  <w:num w:numId="8">
    <w:abstractNumId w:val="7"/>
  </w:num>
  <w:num w:numId="9">
    <w:abstractNumId w:val="4"/>
  </w:num>
  <w:num w:numId="10">
    <w:abstractNumId w:val="1"/>
  </w:num>
  <w:num w:numId="11">
    <w:abstractNumId w:val="3"/>
  </w:num>
  <w:num w:numId="12">
    <w:abstractNumId w:val="0"/>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564"/>
    <w:rsid w:val="00060F61"/>
    <w:rsid w:val="00073911"/>
    <w:rsid w:val="001B7C4B"/>
    <w:rsid w:val="0023330A"/>
    <w:rsid w:val="002459B6"/>
    <w:rsid w:val="002667A8"/>
    <w:rsid w:val="002D2DB5"/>
    <w:rsid w:val="003A5B1A"/>
    <w:rsid w:val="004001D4"/>
    <w:rsid w:val="004A3C7A"/>
    <w:rsid w:val="00630FB4"/>
    <w:rsid w:val="00673B56"/>
    <w:rsid w:val="00713719"/>
    <w:rsid w:val="0071544F"/>
    <w:rsid w:val="0072490B"/>
    <w:rsid w:val="007B1EB8"/>
    <w:rsid w:val="007F5897"/>
    <w:rsid w:val="00831564"/>
    <w:rsid w:val="008A3500"/>
    <w:rsid w:val="008E6DCE"/>
    <w:rsid w:val="009439BD"/>
    <w:rsid w:val="00951241"/>
    <w:rsid w:val="00981953"/>
    <w:rsid w:val="00B47CC6"/>
    <w:rsid w:val="00BC2365"/>
    <w:rsid w:val="00C24686"/>
    <w:rsid w:val="00D16C9A"/>
    <w:rsid w:val="00D25E2C"/>
    <w:rsid w:val="00D75324"/>
    <w:rsid w:val="00DA6B4C"/>
    <w:rsid w:val="00EA7B63"/>
    <w:rsid w:val="00EC518C"/>
    <w:rsid w:val="00F40C0F"/>
    <w:rsid w:val="00F75D63"/>
    <w:rsid w:val="00FA6DED"/>
    <w:rsid w:val="00FC3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8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6">
    <w:name w:val="Body text (6)"/>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Heading1">
    <w:name w:val="Heading #1_"/>
    <w:basedOn w:val="DefaultParagraphFont"/>
    <w:link w:val="Heading10"/>
    <w:rPr>
      <w:rFonts w:ascii="Arial" w:eastAsia="Arial" w:hAnsi="Arial" w:cs="Arial"/>
      <w:b/>
      <w:bCs/>
      <w:i w:val="0"/>
      <w:iCs w:val="0"/>
      <w:smallCaps w:val="0"/>
      <w:strike w:val="0"/>
      <w:spacing w:val="10"/>
      <w:sz w:val="27"/>
      <w:szCs w:val="27"/>
      <w:u w:val="none"/>
    </w:rPr>
  </w:style>
  <w:style w:type="character" w:customStyle="1" w:styleId="Heading1115pt">
    <w:name w:val="Heading #1 + 11.5 pt"/>
    <w:aliases w:val="Spacing 0 pt"/>
    <w:basedOn w:val="Heading1"/>
    <w:rPr>
      <w:rFonts w:ascii="Arial" w:eastAsia="Arial" w:hAnsi="Arial" w:cs="Arial"/>
      <w:b/>
      <w:bCs/>
      <w:i w:val="0"/>
      <w:iCs w:val="0"/>
      <w:smallCaps w:val="0"/>
      <w:strike w:val="0"/>
      <w:color w:val="000000"/>
      <w:spacing w:val="0"/>
      <w:w w:val="100"/>
      <w:position w:val="0"/>
      <w:sz w:val="23"/>
      <w:szCs w:val="23"/>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1"/>
      <w:szCs w:val="21"/>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3">
    <w:name w:val="Body text (3)_"/>
    <w:basedOn w:val="DefaultParagraphFont"/>
    <w:link w:val="Bodytext30"/>
    <w:rPr>
      <w:rFonts w:ascii="AngsanaUPC" w:eastAsia="AngsanaUPC" w:hAnsi="AngsanaUPC" w:cs="AngsanaUPC"/>
      <w:b/>
      <w:bCs/>
      <w:i w:val="0"/>
      <w:iCs w:val="0"/>
      <w:smallCaps w:val="0"/>
      <w:strike w:val="0"/>
      <w:u w:val="none"/>
    </w:rPr>
  </w:style>
  <w:style w:type="character" w:customStyle="1" w:styleId="Bodytext3TimesNewRoman">
    <w:name w:val="Body text (3) + Times New Roman"/>
    <w:aliases w:val="10.5 pt,Not Bold"/>
    <w:basedOn w:val="Bodytext3"/>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3TimesNewRoman0">
    <w:name w:val="Body text (3) + Times New Roman"/>
    <w:aliases w:val="10.5 pt,Not Bold,Italic"/>
    <w:basedOn w:val="Bodytext3"/>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3Arial">
    <w:name w:val="Body text (3) + Arial"/>
    <w:aliases w:val="11.5 pt"/>
    <w:basedOn w:val="Bodytext3"/>
    <w:rPr>
      <w:rFonts w:ascii="Arial" w:eastAsia="Arial" w:hAnsi="Arial" w:cs="Arial"/>
      <w:b/>
      <w:bCs/>
      <w:i w:val="0"/>
      <w:iCs w:val="0"/>
      <w:smallCaps w:val="0"/>
      <w:strike w:val="0"/>
      <w:color w:val="000000"/>
      <w:spacing w:val="0"/>
      <w:w w:val="100"/>
      <w:position w:val="0"/>
      <w:sz w:val="23"/>
      <w:szCs w:val="23"/>
      <w:u w:val="none"/>
      <w:lang w:val="en-US"/>
    </w:rPr>
  </w:style>
  <w:style w:type="character" w:customStyle="1" w:styleId="Bodytext3TimesNewRoman1">
    <w:name w:val="Body text (3) + Times New Roman"/>
    <w:aliases w:val="11.5 pt"/>
    <w:basedOn w:val="Bodytext3"/>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Bodytext3Arial0">
    <w:name w:val="Body text (3) + Arial"/>
    <w:aliases w:val="13 pt"/>
    <w:basedOn w:val="Bodytext3"/>
    <w:rPr>
      <w:rFonts w:ascii="Arial" w:eastAsia="Arial" w:hAnsi="Arial" w:cs="Arial"/>
      <w:b/>
      <w:bCs/>
      <w:i w:val="0"/>
      <w:iCs w:val="0"/>
      <w:smallCaps w:val="0"/>
      <w:strike w:val="0"/>
      <w:color w:val="000000"/>
      <w:spacing w:val="0"/>
      <w:w w:val="100"/>
      <w:position w:val="0"/>
      <w:sz w:val="26"/>
      <w:szCs w:val="26"/>
      <w:u w:val="none"/>
      <w:lang w:val="en-US"/>
    </w:rPr>
  </w:style>
  <w:style w:type="character" w:customStyle="1" w:styleId="Bodytext3TimesNewRoman2">
    <w:name w:val="Body text (3) + Times New Roman"/>
    <w:aliases w:val="9.5 pt,Small Caps,Spacing 1 pt"/>
    <w:basedOn w:val="Bodytext3"/>
    <w:rPr>
      <w:rFonts w:ascii="Times New Roman" w:eastAsia="Times New Roman" w:hAnsi="Times New Roman" w:cs="Times New Roman"/>
      <w:b/>
      <w:bCs/>
      <w:i w:val="0"/>
      <w:iCs w:val="0"/>
      <w:smallCaps/>
      <w:strike w:val="0"/>
      <w:color w:val="000000"/>
      <w:spacing w:val="20"/>
      <w:w w:val="100"/>
      <w:position w:val="0"/>
      <w:sz w:val="19"/>
      <w:szCs w:val="19"/>
      <w:u w:val="none"/>
      <w:lang w:val="en-US"/>
    </w:rPr>
  </w:style>
  <w:style w:type="character" w:customStyle="1" w:styleId="Bodytext3TimesNewRoman3">
    <w:name w:val="Body text (3) + Times New Roman"/>
    <w:aliases w:val="9.5 pt,Spacing 1 pt"/>
    <w:basedOn w:val="Bodytext3"/>
    <w:rPr>
      <w:rFonts w:ascii="Times New Roman" w:eastAsia="Times New Roman" w:hAnsi="Times New Roman" w:cs="Times New Roman"/>
      <w:b/>
      <w:bCs/>
      <w:i w:val="0"/>
      <w:iCs w:val="0"/>
      <w:smallCaps w:val="0"/>
      <w:strike w:val="0"/>
      <w:color w:val="000000"/>
      <w:spacing w:val="20"/>
      <w:w w:val="100"/>
      <w:position w:val="0"/>
      <w:sz w:val="19"/>
      <w:szCs w:val="19"/>
      <w:u w:val="none"/>
      <w:lang w:val="en-US"/>
    </w:rPr>
  </w:style>
  <w:style w:type="character" w:customStyle="1" w:styleId="Bodytext3TimesNewRoman4">
    <w:name w:val="Body text (3) + Times New Roman"/>
    <w:aliases w:val="10.5 pt,Not Bold,Small Caps"/>
    <w:basedOn w:val="Bodytext3"/>
    <w:rPr>
      <w:rFonts w:ascii="Times New Roman" w:eastAsia="Times New Roman" w:hAnsi="Times New Roman" w:cs="Times New Roman"/>
      <w:b/>
      <w:bCs/>
      <w:i w:val="0"/>
      <w:iCs w:val="0"/>
      <w:smallCaps/>
      <w:strike w:val="0"/>
      <w:color w:val="000000"/>
      <w:spacing w:val="0"/>
      <w:w w:val="100"/>
      <w:position w:val="0"/>
      <w:sz w:val="21"/>
      <w:szCs w:val="21"/>
      <w:u w:val="none"/>
      <w:lang w:val="en-US"/>
    </w:rPr>
  </w:style>
  <w:style w:type="character" w:customStyle="1" w:styleId="Bodytext60">
    <w:name w:val="Body text (6)_"/>
    <w:basedOn w:val="DefaultParagraphFont"/>
    <w:link w:val="Bodytext61"/>
    <w:rPr>
      <w:rFonts w:ascii="Times New Roman" w:eastAsia="Times New Roman" w:hAnsi="Times New Roman" w:cs="Times New Roman"/>
      <w:b w:val="0"/>
      <w:bCs w:val="0"/>
      <w:i w:val="0"/>
      <w:iCs w:val="0"/>
      <w:smallCaps w:val="0"/>
      <w:strike w:val="0"/>
      <w:sz w:val="16"/>
      <w:szCs w:val="16"/>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8"/>
      <w:szCs w:val="18"/>
      <w:u w:val="none"/>
    </w:rPr>
  </w:style>
  <w:style w:type="paragraph" w:customStyle="1" w:styleId="Bodytext61">
    <w:name w:val="Body text (6)"/>
    <w:basedOn w:val="Normal"/>
    <w:link w:val="Bodytext60"/>
    <w:pPr>
      <w:spacing w:line="173" w:lineRule="exact"/>
      <w:jc w:val="both"/>
    </w:pPr>
    <w:rPr>
      <w:rFonts w:ascii="Times New Roman" w:eastAsia="Times New Roman" w:hAnsi="Times New Roman" w:cs="Times New Roman"/>
      <w:sz w:val="16"/>
      <w:szCs w:val="16"/>
    </w:rPr>
  </w:style>
  <w:style w:type="paragraph" w:customStyle="1" w:styleId="Heading10">
    <w:name w:val="Heading #1"/>
    <w:basedOn w:val="Normal"/>
    <w:link w:val="Heading1"/>
    <w:pPr>
      <w:spacing w:line="518" w:lineRule="exact"/>
      <w:jc w:val="center"/>
      <w:outlineLvl w:val="0"/>
    </w:pPr>
    <w:rPr>
      <w:rFonts w:ascii="Arial" w:eastAsia="Arial" w:hAnsi="Arial" w:cs="Arial"/>
      <w:b/>
      <w:bCs/>
      <w:spacing w:val="10"/>
      <w:sz w:val="27"/>
      <w:szCs w:val="27"/>
    </w:rPr>
  </w:style>
  <w:style w:type="paragraph" w:customStyle="1" w:styleId="Bodytext50">
    <w:name w:val="Body text (5)"/>
    <w:basedOn w:val="Normal"/>
    <w:link w:val="Bodytext5"/>
    <w:pPr>
      <w:spacing w:line="250" w:lineRule="exact"/>
      <w:jc w:val="both"/>
    </w:pPr>
    <w:rPr>
      <w:rFonts w:ascii="Times New Roman" w:eastAsia="Times New Roman" w:hAnsi="Times New Roman" w:cs="Times New Roman"/>
      <w:i/>
      <w:iCs/>
      <w:sz w:val="21"/>
      <w:szCs w:val="21"/>
    </w:rPr>
  </w:style>
  <w:style w:type="paragraph" w:customStyle="1" w:styleId="Bodytext30">
    <w:name w:val="Body text (3)"/>
    <w:basedOn w:val="Normal"/>
    <w:link w:val="Bodytext3"/>
    <w:pPr>
      <w:spacing w:line="173" w:lineRule="exact"/>
      <w:jc w:val="both"/>
    </w:pPr>
    <w:rPr>
      <w:rFonts w:ascii="AngsanaUPC" w:eastAsia="AngsanaUPC" w:hAnsi="AngsanaUPC" w:cs="AngsanaUPC"/>
      <w:b/>
      <w:bCs/>
    </w:rPr>
  </w:style>
  <w:style w:type="paragraph" w:customStyle="1" w:styleId="Bodytext70">
    <w:name w:val="Body text (7)"/>
    <w:basedOn w:val="Normal"/>
    <w:link w:val="Bodytext7"/>
    <w:pPr>
      <w:spacing w:line="0" w:lineRule="atLeast"/>
      <w:jc w:val="both"/>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8E6DCE"/>
    <w:pPr>
      <w:tabs>
        <w:tab w:val="center" w:pos="4513"/>
        <w:tab w:val="right" w:pos="9026"/>
      </w:tabs>
    </w:pPr>
  </w:style>
  <w:style w:type="character" w:customStyle="1" w:styleId="HeaderChar">
    <w:name w:val="Header Char"/>
    <w:basedOn w:val="DefaultParagraphFont"/>
    <w:link w:val="Header"/>
    <w:uiPriority w:val="99"/>
    <w:rsid w:val="008E6DCE"/>
    <w:rPr>
      <w:color w:val="000000"/>
    </w:rPr>
  </w:style>
  <w:style w:type="paragraph" w:styleId="Footer">
    <w:name w:val="footer"/>
    <w:basedOn w:val="Normal"/>
    <w:link w:val="FooterChar"/>
    <w:uiPriority w:val="99"/>
    <w:unhideWhenUsed/>
    <w:rsid w:val="008E6DCE"/>
    <w:pPr>
      <w:tabs>
        <w:tab w:val="center" w:pos="4513"/>
        <w:tab w:val="right" w:pos="9026"/>
      </w:tabs>
    </w:pPr>
  </w:style>
  <w:style w:type="character" w:customStyle="1" w:styleId="FooterChar">
    <w:name w:val="Footer Char"/>
    <w:basedOn w:val="DefaultParagraphFont"/>
    <w:link w:val="Footer"/>
    <w:uiPriority w:val="99"/>
    <w:rsid w:val="008E6DCE"/>
    <w:rPr>
      <w:color w:val="000000"/>
    </w:rPr>
  </w:style>
  <w:style w:type="character" w:styleId="CommentReference">
    <w:name w:val="annotation reference"/>
    <w:basedOn w:val="DefaultParagraphFont"/>
    <w:uiPriority w:val="99"/>
    <w:semiHidden/>
    <w:unhideWhenUsed/>
    <w:rsid w:val="0071544F"/>
    <w:rPr>
      <w:sz w:val="16"/>
      <w:szCs w:val="16"/>
    </w:rPr>
  </w:style>
  <w:style w:type="paragraph" w:styleId="CommentText">
    <w:name w:val="annotation text"/>
    <w:basedOn w:val="Normal"/>
    <w:link w:val="CommentTextChar"/>
    <w:uiPriority w:val="99"/>
    <w:semiHidden/>
    <w:unhideWhenUsed/>
    <w:rsid w:val="0071544F"/>
    <w:rPr>
      <w:sz w:val="20"/>
      <w:szCs w:val="20"/>
    </w:rPr>
  </w:style>
  <w:style w:type="character" w:customStyle="1" w:styleId="CommentTextChar">
    <w:name w:val="Comment Text Char"/>
    <w:basedOn w:val="DefaultParagraphFont"/>
    <w:link w:val="CommentText"/>
    <w:uiPriority w:val="99"/>
    <w:semiHidden/>
    <w:rsid w:val="0071544F"/>
    <w:rPr>
      <w:color w:val="000000"/>
      <w:sz w:val="20"/>
      <w:szCs w:val="20"/>
    </w:rPr>
  </w:style>
  <w:style w:type="paragraph" w:styleId="CommentSubject">
    <w:name w:val="annotation subject"/>
    <w:basedOn w:val="CommentText"/>
    <w:next w:val="CommentText"/>
    <w:link w:val="CommentSubjectChar"/>
    <w:uiPriority w:val="99"/>
    <w:semiHidden/>
    <w:unhideWhenUsed/>
    <w:rsid w:val="0071544F"/>
    <w:rPr>
      <w:b/>
      <w:bCs/>
    </w:rPr>
  </w:style>
  <w:style w:type="character" w:customStyle="1" w:styleId="CommentSubjectChar">
    <w:name w:val="Comment Subject Char"/>
    <w:basedOn w:val="CommentTextChar"/>
    <w:link w:val="CommentSubject"/>
    <w:uiPriority w:val="99"/>
    <w:semiHidden/>
    <w:rsid w:val="0071544F"/>
    <w:rPr>
      <w:b/>
      <w:bCs/>
      <w:color w:val="000000"/>
      <w:sz w:val="20"/>
      <w:szCs w:val="20"/>
    </w:rPr>
  </w:style>
  <w:style w:type="paragraph" w:styleId="BalloonText">
    <w:name w:val="Balloon Text"/>
    <w:basedOn w:val="Normal"/>
    <w:link w:val="BalloonTextChar"/>
    <w:uiPriority w:val="99"/>
    <w:semiHidden/>
    <w:unhideWhenUsed/>
    <w:rsid w:val="007154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44F"/>
    <w:rPr>
      <w:rFonts w:ascii="Segoe UI" w:hAnsi="Segoe UI" w:cs="Segoe UI"/>
      <w:color w:val="000000"/>
      <w:sz w:val="18"/>
      <w:szCs w:val="18"/>
    </w:rPr>
  </w:style>
  <w:style w:type="paragraph" w:styleId="Revision">
    <w:name w:val="Revision"/>
    <w:hidden/>
    <w:uiPriority w:val="99"/>
    <w:semiHidden/>
    <w:rsid w:val="0023330A"/>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6">
    <w:name w:val="Body text (6)"/>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Heading1">
    <w:name w:val="Heading #1_"/>
    <w:basedOn w:val="DefaultParagraphFont"/>
    <w:link w:val="Heading10"/>
    <w:rPr>
      <w:rFonts w:ascii="Arial" w:eastAsia="Arial" w:hAnsi="Arial" w:cs="Arial"/>
      <w:b/>
      <w:bCs/>
      <w:i w:val="0"/>
      <w:iCs w:val="0"/>
      <w:smallCaps w:val="0"/>
      <w:strike w:val="0"/>
      <w:spacing w:val="10"/>
      <w:sz w:val="27"/>
      <w:szCs w:val="27"/>
      <w:u w:val="none"/>
    </w:rPr>
  </w:style>
  <w:style w:type="character" w:customStyle="1" w:styleId="Heading1115pt">
    <w:name w:val="Heading #1 + 11.5 pt"/>
    <w:aliases w:val="Spacing 0 pt"/>
    <w:basedOn w:val="Heading1"/>
    <w:rPr>
      <w:rFonts w:ascii="Arial" w:eastAsia="Arial" w:hAnsi="Arial" w:cs="Arial"/>
      <w:b/>
      <w:bCs/>
      <w:i w:val="0"/>
      <w:iCs w:val="0"/>
      <w:smallCaps w:val="0"/>
      <w:strike w:val="0"/>
      <w:color w:val="000000"/>
      <w:spacing w:val="0"/>
      <w:w w:val="100"/>
      <w:position w:val="0"/>
      <w:sz w:val="23"/>
      <w:szCs w:val="23"/>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1"/>
      <w:szCs w:val="21"/>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3">
    <w:name w:val="Body text (3)_"/>
    <w:basedOn w:val="DefaultParagraphFont"/>
    <w:link w:val="Bodytext30"/>
    <w:rPr>
      <w:rFonts w:ascii="AngsanaUPC" w:eastAsia="AngsanaUPC" w:hAnsi="AngsanaUPC" w:cs="AngsanaUPC"/>
      <w:b/>
      <w:bCs/>
      <w:i w:val="0"/>
      <w:iCs w:val="0"/>
      <w:smallCaps w:val="0"/>
      <w:strike w:val="0"/>
      <w:u w:val="none"/>
    </w:rPr>
  </w:style>
  <w:style w:type="character" w:customStyle="1" w:styleId="Bodytext3TimesNewRoman">
    <w:name w:val="Body text (3) + Times New Roman"/>
    <w:aliases w:val="10.5 pt,Not Bold"/>
    <w:basedOn w:val="Bodytext3"/>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3TimesNewRoman0">
    <w:name w:val="Body text (3) + Times New Roman"/>
    <w:aliases w:val="10.5 pt,Not Bold,Italic"/>
    <w:basedOn w:val="Bodytext3"/>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3Arial">
    <w:name w:val="Body text (3) + Arial"/>
    <w:aliases w:val="11.5 pt"/>
    <w:basedOn w:val="Bodytext3"/>
    <w:rPr>
      <w:rFonts w:ascii="Arial" w:eastAsia="Arial" w:hAnsi="Arial" w:cs="Arial"/>
      <w:b/>
      <w:bCs/>
      <w:i w:val="0"/>
      <w:iCs w:val="0"/>
      <w:smallCaps w:val="0"/>
      <w:strike w:val="0"/>
      <w:color w:val="000000"/>
      <w:spacing w:val="0"/>
      <w:w w:val="100"/>
      <w:position w:val="0"/>
      <w:sz w:val="23"/>
      <w:szCs w:val="23"/>
      <w:u w:val="none"/>
      <w:lang w:val="en-US"/>
    </w:rPr>
  </w:style>
  <w:style w:type="character" w:customStyle="1" w:styleId="Bodytext3TimesNewRoman1">
    <w:name w:val="Body text (3) + Times New Roman"/>
    <w:aliases w:val="11.5 pt"/>
    <w:basedOn w:val="Bodytext3"/>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Bodytext3Arial0">
    <w:name w:val="Body text (3) + Arial"/>
    <w:aliases w:val="13 pt"/>
    <w:basedOn w:val="Bodytext3"/>
    <w:rPr>
      <w:rFonts w:ascii="Arial" w:eastAsia="Arial" w:hAnsi="Arial" w:cs="Arial"/>
      <w:b/>
      <w:bCs/>
      <w:i w:val="0"/>
      <w:iCs w:val="0"/>
      <w:smallCaps w:val="0"/>
      <w:strike w:val="0"/>
      <w:color w:val="000000"/>
      <w:spacing w:val="0"/>
      <w:w w:val="100"/>
      <w:position w:val="0"/>
      <w:sz w:val="26"/>
      <w:szCs w:val="26"/>
      <w:u w:val="none"/>
      <w:lang w:val="en-US"/>
    </w:rPr>
  </w:style>
  <w:style w:type="character" w:customStyle="1" w:styleId="Bodytext3TimesNewRoman2">
    <w:name w:val="Body text (3) + Times New Roman"/>
    <w:aliases w:val="9.5 pt,Small Caps,Spacing 1 pt"/>
    <w:basedOn w:val="Bodytext3"/>
    <w:rPr>
      <w:rFonts w:ascii="Times New Roman" w:eastAsia="Times New Roman" w:hAnsi="Times New Roman" w:cs="Times New Roman"/>
      <w:b/>
      <w:bCs/>
      <w:i w:val="0"/>
      <w:iCs w:val="0"/>
      <w:smallCaps/>
      <w:strike w:val="0"/>
      <w:color w:val="000000"/>
      <w:spacing w:val="20"/>
      <w:w w:val="100"/>
      <w:position w:val="0"/>
      <w:sz w:val="19"/>
      <w:szCs w:val="19"/>
      <w:u w:val="none"/>
      <w:lang w:val="en-US"/>
    </w:rPr>
  </w:style>
  <w:style w:type="character" w:customStyle="1" w:styleId="Bodytext3TimesNewRoman3">
    <w:name w:val="Body text (3) + Times New Roman"/>
    <w:aliases w:val="9.5 pt,Spacing 1 pt"/>
    <w:basedOn w:val="Bodytext3"/>
    <w:rPr>
      <w:rFonts w:ascii="Times New Roman" w:eastAsia="Times New Roman" w:hAnsi="Times New Roman" w:cs="Times New Roman"/>
      <w:b/>
      <w:bCs/>
      <w:i w:val="0"/>
      <w:iCs w:val="0"/>
      <w:smallCaps w:val="0"/>
      <w:strike w:val="0"/>
      <w:color w:val="000000"/>
      <w:spacing w:val="20"/>
      <w:w w:val="100"/>
      <w:position w:val="0"/>
      <w:sz w:val="19"/>
      <w:szCs w:val="19"/>
      <w:u w:val="none"/>
      <w:lang w:val="en-US"/>
    </w:rPr>
  </w:style>
  <w:style w:type="character" w:customStyle="1" w:styleId="Bodytext3TimesNewRoman4">
    <w:name w:val="Body text (3) + Times New Roman"/>
    <w:aliases w:val="10.5 pt,Not Bold,Small Caps"/>
    <w:basedOn w:val="Bodytext3"/>
    <w:rPr>
      <w:rFonts w:ascii="Times New Roman" w:eastAsia="Times New Roman" w:hAnsi="Times New Roman" w:cs="Times New Roman"/>
      <w:b/>
      <w:bCs/>
      <w:i w:val="0"/>
      <w:iCs w:val="0"/>
      <w:smallCaps/>
      <w:strike w:val="0"/>
      <w:color w:val="000000"/>
      <w:spacing w:val="0"/>
      <w:w w:val="100"/>
      <w:position w:val="0"/>
      <w:sz w:val="21"/>
      <w:szCs w:val="21"/>
      <w:u w:val="none"/>
      <w:lang w:val="en-US"/>
    </w:rPr>
  </w:style>
  <w:style w:type="character" w:customStyle="1" w:styleId="Bodytext60">
    <w:name w:val="Body text (6)_"/>
    <w:basedOn w:val="DefaultParagraphFont"/>
    <w:link w:val="Bodytext61"/>
    <w:rPr>
      <w:rFonts w:ascii="Times New Roman" w:eastAsia="Times New Roman" w:hAnsi="Times New Roman" w:cs="Times New Roman"/>
      <w:b w:val="0"/>
      <w:bCs w:val="0"/>
      <w:i w:val="0"/>
      <w:iCs w:val="0"/>
      <w:smallCaps w:val="0"/>
      <w:strike w:val="0"/>
      <w:sz w:val="16"/>
      <w:szCs w:val="16"/>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8"/>
      <w:szCs w:val="18"/>
      <w:u w:val="none"/>
    </w:rPr>
  </w:style>
  <w:style w:type="paragraph" w:customStyle="1" w:styleId="Bodytext61">
    <w:name w:val="Body text (6)"/>
    <w:basedOn w:val="Normal"/>
    <w:link w:val="Bodytext60"/>
    <w:pPr>
      <w:spacing w:line="173" w:lineRule="exact"/>
      <w:jc w:val="both"/>
    </w:pPr>
    <w:rPr>
      <w:rFonts w:ascii="Times New Roman" w:eastAsia="Times New Roman" w:hAnsi="Times New Roman" w:cs="Times New Roman"/>
      <w:sz w:val="16"/>
      <w:szCs w:val="16"/>
    </w:rPr>
  </w:style>
  <w:style w:type="paragraph" w:customStyle="1" w:styleId="Heading10">
    <w:name w:val="Heading #1"/>
    <w:basedOn w:val="Normal"/>
    <w:link w:val="Heading1"/>
    <w:pPr>
      <w:spacing w:line="518" w:lineRule="exact"/>
      <w:jc w:val="center"/>
      <w:outlineLvl w:val="0"/>
    </w:pPr>
    <w:rPr>
      <w:rFonts w:ascii="Arial" w:eastAsia="Arial" w:hAnsi="Arial" w:cs="Arial"/>
      <w:b/>
      <w:bCs/>
      <w:spacing w:val="10"/>
      <w:sz w:val="27"/>
      <w:szCs w:val="27"/>
    </w:rPr>
  </w:style>
  <w:style w:type="paragraph" w:customStyle="1" w:styleId="Bodytext50">
    <w:name w:val="Body text (5)"/>
    <w:basedOn w:val="Normal"/>
    <w:link w:val="Bodytext5"/>
    <w:pPr>
      <w:spacing w:line="250" w:lineRule="exact"/>
      <w:jc w:val="both"/>
    </w:pPr>
    <w:rPr>
      <w:rFonts w:ascii="Times New Roman" w:eastAsia="Times New Roman" w:hAnsi="Times New Roman" w:cs="Times New Roman"/>
      <w:i/>
      <w:iCs/>
      <w:sz w:val="21"/>
      <w:szCs w:val="21"/>
    </w:rPr>
  </w:style>
  <w:style w:type="paragraph" w:customStyle="1" w:styleId="Bodytext30">
    <w:name w:val="Body text (3)"/>
    <w:basedOn w:val="Normal"/>
    <w:link w:val="Bodytext3"/>
    <w:pPr>
      <w:spacing w:line="173" w:lineRule="exact"/>
      <w:jc w:val="both"/>
    </w:pPr>
    <w:rPr>
      <w:rFonts w:ascii="AngsanaUPC" w:eastAsia="AngsanaUPC" w:hAnsi="AngsanaUPC" w:cs="AngsanaUPC"/>
      <w:b/>
      <w:bCs/>
    </w:rPr>
  </w:style>
  <w:style w:type="paragraph" w:customStyle="1" w:styleId="Bodytext70">
    <w:name w:val="Body text (7)"/>
    <w:basedOn w:val="Normal"/>
    <w:link w:val="Bodytext7"/>
    <w:pPr>
      <w:spacing w:line="0" w:lineRule="atLeast"/>
      <w:jc w:val="both"/>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8E6DCE"/>
    <w:pPr>
      <w:tabs>
        <w:tab w:val="center" w:pos="4513"/>
        <w:tab w:val="right" w:pos="9026"/>
      </w:tabs>
    </w:pPr>
  </w:style>
  <w:style w:type="character" w:customStyle="1" w:styleId="HeaderChar">
    <w:name w:val="Header Char"/>
    <w:basedOn w:val="DefaultParagraphFont"/>
    <w:link w:val="Header"/>
    <w:uiPriority w:val="99"/>
    <w:rsid w:val="008E6DCE"/>
    <w:rPr>
      <w:color w:val="000000"/>
    </w:rPr>
  </w:style>
  <w:style w:type="paragraph" w:styleId="Footer">
    <w:name w:val="footer"/>
    <w:basedOn w:val="Normal"/>
    <w:link w:val="FooterChar"/>
    <w:uiPriority w:val="99"/>
    <w:unhideWhenUsed/>
    <w:rsid w:val="008E6DCE"/>
    <w:pPr>
      <w:tabs>
        <w:tab w:val="center" w:pos="4513"/>
        <w:tab w:val="right" w:pos="9026"/>
      </w:tabs>
    </w:pPr>
  </w:style>
  <w:style w:type="character" w:customStyle="1" w:styleId="FooterChar">
    <w:name w:val="Footer Char"/>
    <w:basedOn w:val="DefaultParagraphFont"/>
    <w:link w:val="Footer"/>
    <w:uiPriority w:val="99"/>
    <w:rsid w:val="008E6DCE"/>
    <w:rPr>
      <w:color w:val="000000"/>
    </w:rPr>
  </w:style>
  <w:style w:type="character" w:styleId="CommentReference">
    <w:name w:val="annotation reference"/>
    <w:basedOn w:val="DefaultParagraphFont"/>
    <w:uiPriority w:val="99"/>
    <w:semiHidden/>
    <w:unhideWhenUsed/>
    <w:rsid w:val="0071544F"/>
    <w:rPr>
      <w:sz w:val="16"/>
      <w:szCs w:val="16"/>
    </w:rPr>
  </w:style>
  <w:style w:type="paragraph" w:styleId="CommentText">
    <w:name w:val="annotation text"/>
    <w:basedOn w:val="Normal"/>
    <w:link w:val="CommentTextChar"/>
    <w:uiPriority w:val="99"/>
    <w:semiHidden/>
    <w:unhideWhenUsed/>
    <w:rsid w:val="0071544F"/>
    <w:rPr>
      <w:sz w:val="20"/>
      <w:szCs w:val="20"/>
    </w:rPr>
  </w:style>
  <w:style w:type="character" w:customStyle="1" w:styleId="CommentTextChar">
    <w:name w:val="Comment Text Char"/>
    <w:basedOn w:val="DefaultParagraphFont"/>
    <w:link w:val="CommentText"/>
    <w:uiPriority w:val="99"/>
    <w:semiHidden/>
    <w:rsid w:val="0071544F"/>
    <w:rPr>
      <w:color w:val="000000"/>
      <w:sz w:val="20"/>
      <w:szCs w:val="20"/>
    </w:rPr>
  </w:style>
  <w:style w:type="paragraph" w:styleId="CommentSubject">
    <w:name w:val="annotation subject"/>
    <w:basedOn w:val="CommentText"/>
    <w:next w:val="CommentText"/>
    <w:link w:val="CommentSubjectChar"/>
    <w:uiPriority w:val="99"/>
    <w:semiHidden/>
    <w:unhideWhenUsed/>
    <w:rsid w:val="0071544F"/>
    <w:rPr>
      <w:b/>
      <w:bCs/>
    </w:rPr>
  </w:style>
  <w:style w:type="character" w:customStyle="1" w:styleId="CommentSubjectChar">
    <w:name w:val="Comment Subject Char"/>
    <w:basedOn w:val="CommentTextChar"/>
    <w:link w:val="CommentSubject"/>
    <w:uiPriority w:val="99"/>
    <w:semiHidden/>
    <w:rsid w:val="0071544F"/>
    <w:rPr>
      <w:b/>
      <w:bCs/>
      <w:color w:val="000000"/>
      <w:sz w:val="20"/>
      <w:szCs w:val="20"/>
    </w:rPr>
  </w:style>
  <w:style w:type="paragraph" w:styleId="BalloonText">
    <w:name w:val="Balloon Text"/>
    <w:basedOn w:val="Normal"/>
    <w:link w:val="BalloonTextChar"/>
    <w:uiPriority w:val="99"/>
    <w:semiHidden/>
    <w:unhideWhenUsed/>
    <w:rsid w:val="007154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44F"/>
    <w:rPr>
      <w:rFonts w:ascii="Segoe UI" w:hAnsi="Segoe UI" w:cs="Segoe UI"/>
      <w:color w:val="000000"/>
      <w:sz w:val="18"/>
      <w:szCs w:val="18"/>
    </w:rPr>
  </w:style>
  <w:style w:type="paragraph" w:styleId="Revision">
    <w:name w:val="Revision"/>
    <w:hidden/>
    <w:uiPriority w:val="99"/>
    <w:semiHidden/>
    <w:rsid w:val="0023330A"/>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R-16_4th</dc:creator>
  <cp:lastModifiedBy>Harper, Michael</cp:lastModifiedBy>
  <cp:revision>3</cp:revision>
  <dcterms:created xsi:type="dcterms:W3CDTF">2018-09-17T18:28:00Z</dcterms:created>
  <dcterms:modified xsi:type="dcterms:W3CDTF">2019-06-20T03:37:00Z</dcterms:modified>
</cp:coreProperties>
</file>