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954D2E" w14:textId="77777777" w:rsidR="006F22B5" w:rsidRPr="00214D9A" w:rsidRDefault="00A960FE" w:rsidP="00214D9A">
      <w:pPr>
        <w:jc w:val="center"/>
        <w:rPr>
          <w:rFonts w:ascii="Times New Roman" w:hAnsi="Times New Roman" w:cs="Times New Roman"/>
          <w:b/>
          <w:sz w:val="32"/>
          <w:szCs w:val="32"/>
        </w:rPr>
      </w:pPr>
      <w:r w:rsidRPr="00214D9A">
        <w:rPr>
          <w:rFonts w:ascii="Times New Roman" w:hAnsi="Times New Roman" w:cs="Times New Roman"/>
          <w:b/>
          <w:sz w:val="32"/>
          <w:szCs w:val="32"/>
        </w:rPr>
        <w:t>AUSTRALIAN NATIONAL RAILWAYS ACT</w:t>
      </w:r>
    </w:p>
    <w:p w14:paraId="36BED72C" w14:textId="77777777" w:rsidR="006F22B5" w:rsidRPr="00214D9A" w:rsidRDefault="00A960FE" w:rsidP="00214D9A">
      <w:pPr>
        <w:spacing w:after="240"/>
        <w:jc w:val="center"/>
        <w:rPr>
          <w:rFonts w:ascii="Times New Roman" w:hAnsi="Times New Roman" w:cs="Times New Roman"/>
          <w:b/>
          <w:sz w:val="32"/>
          <w:szCs w:val="32"/>
        </w:rPr>
      </w:pPr>
      <w:bookmarkStart w:id="0" w:name="bookmark0"/>
      <w:r w:rsidRPr="00214D9A">
        <w:rPr>
          <w:rFonts w:ascii="Times New Roman" w:hAnsi="Times New Roman" w:cs="Times New Roman"/>
          <w:b/>
          <w:sz w:val="32"/>
          <w:szCs w:val="32"/>
        </w:rPr>
        <w:t>1975</w:t>
      </w:r>
      <w:bookmarkEnd w:id="0"/>
    </w:p>
    <w:p w14:paraId="52517765" w14:textId="77777777" w:rsidR="006F22B5" w:rsidRPr="00214D9A" w:rsidRDefault="00A960FE" w:rsidP="00214D9A">
      <w:pPr>
        <w:spacing w:after="240"/>
        <w:jc w:val="center"/>
        <w:rPr>
          <w:rFonts w:ascii="Times New Roman" w:hAnsi="Times New Roman" w:cs="Times New Roman"/>
          <w:b/>
          <w:sz w:val="28"/>
          <w:szCs w:val="28"/>
        </w:rPr>
      </w:pPr>
      <w:bookmarkStart w:id="1" w:name="bookmark1"/>
      <w:r w:rsidRPr="00214D9A">
        <w:rPr>
          <w:rFonts w:ascii="Times New Roman" w:hAnsi="Times New Roman" w:cs="Times New Roman"/>
          <w:b/>
          <w:sz w:val="28"/>
          <w:szCs w:val="28"/>
        </w:rPr>
        <w:t>No. 26 of 1975</w:t>
      </w:r>
      <w:bookmarkEnd w:id="1"/>
    </w:p>
    <w:p w14:paraId="1A5E3150" w14:textId="77777777" w:rsidR="006F22B5" w:rsidRPr="00214D9A" w:rsidRDefault="00A960FE" w:rsidP="00214D9A">
      <w:pPr>
        <w:spacing w:after="240"/>
        <w:jc w:val="center"/>
        <w:rPr>
          <w:rFonts w:ascii="Times New Roman" w:hAnsi="Times New Roman" w:cs="Times New Roman"/>
        </w:rPr>
      </w:pPr>
      <w:r w:rsidRPr="00214D9A">
        <w:rPr>
          <w:rFonts w:ascii="Times New Roman" w:hAnsi="Times New Roman" w:cs="Times New Roman"/>
        </w:rPr>
        <w:t xml:space="preserve">An Act to amend the </w:t>
      </w:r>
      <w:r w:rsidRPr="00214D9A">
        <w:rPr>
          <w:rFonts w:ascii="Times New Roman" w:hAnsi="Times New Roman" w:cs="Times New Roman"/>
          <w:i/>
        </w:rPr>
        <w:t xml:space="preserve">Commonwealth Railways Act </w:t>
      </w:r>
      <w:r w:rsidRPr="00214D9A">
        <w:rPr>
          <w:rFonts w:ascii="Times New Roman" w:hAnsi="Times New Roman" w:cs="Times New Roman"/>
        </w:rPr>
        <w:t>1917-1973.</w:t>
      </w:r>
    </w:p>
    <w:p w14:paraId="2A9698D0" w14:textId="03849B9B" w:rsidR="006F22B5" w:rsidRPr="00214D9A" w:rsidRDefault="00A960FE" w:rsidP="00214D9A">
      <w:pPr>
        <w:ind w:firstLine="270"/>
        <w:jc w:val="both"/>
        <w:rPr>
          <w:rFonts w:ascii="Times New Roman" w:hAnsi="Times New Roman" w:cs="Times New Roman"/>
        </w:rPr>
      </w:pPr>
      <w:r w:rsidRPr="00214D9A">
        <w:rPr>
          <w:rFonts w:ascii="Times New Roman" w:hAnsi="Times New Roman" w:cs="Times New Roman"/>
        </w:rPr>
        <w:t>BE IT ENACTED by the Queen, the Senate and the House of Representatives of Australia, as follows:—</w:t>
      </w:r>
    </w:p>
    <w:p w14:paraId="6E7139BA" w14:textId="77777777" w:rsidR="006F22B5" w:rsidRPr="00214D9A" w:rsidRDefault="00A960FE" w:rsidP="00214D9A">
      <w:pPr>
        <w:spacing w:before="120" w:after="60"/>
        <w:jc w:val="both"/>
        <w:rPr>
          <w:rFonts w:ascii="Times New Roman" w:hAnsi="Times New Roman" w:cs="Times New Roman"/>
          <w:b/>
          <w:sz w:val="20"/>
          <w:szCs w:val="20"/>
        </w:rPr>
      </w:pPr>
      <w:r w:rsidRPr="00214D9A">
        <w:rPr>
          <w:rFonts w:ascii="Times New Roman" w:hAnsi="Times New Roman" w:cs="Times New Roman"/>
          <w:b/>
          <w:sz w:val="20"/>
          <w:szCs w:val="20"/>
        </w:rPr>
        <w:t>Short title and citation.</w:t>
      </w:r>
    </w:p>
    <w:p w14:paraId="08C0906E" w14:textId="1152312C" w:rsidR="006F22B5" w:rsidRPr="00214D9A" w:rsidRDefault="00214D9A" w:rsidP="00442465">
      <w:pPr>
        <w:spacing w:after="120"/>
        <w:ind w:firstLine="270"/>
        <w:jc w:val="both"/>
        <w:rPr>
          <w:rFonts w:ascii="Times New Roman" w:hAnsi="Times New Roman" w:cs="Times New Roman"/>
        </w:rPr>
      </w:pPr>
      <w:r w:rsidRPr="00442465">
        <w:rPr>
          <w:rFonts w:ascii="Times New Roman" w:hAnsi="Times New Roman" w:cs="Times New Roman"/>
          <w:b/>
        </w:rPr>
        <w:t>1.</w:t>
      </w:r>
      <w:r>
        <w:rPr>
          <w:rFonts w:ascii="Times New Roman" w:hAnsi="Times New Roman" w:cs="Times New Roman"/>
        </w:rPr>
        <w:t xml:space="preserve"> </w:t>
      </w:r>
      <w:r w:rsidR="00A960FE" w:rsidRPr="00214D9A">
        <w:rPr>
          <w:rFonts w:ascii="Times New Roman" w:hAnsi="Times New Roman" w:cs="Times New Roman"/>
        </w:rPr>
        <w:t xml:space="preserve">(1) This Act may be cited as the </w:t>
      </w:r>
      <w:r w:rsidR="00A960FE" w:rsidRPr="00442465">
        <w:rPr>
          <w:rFonts w:ascii="Times New Roman" w:hAnsi="Times New Roman" w:cs="Times New Roman"/>
          <w:i/>
        </w:rPr>
        <w:t>Australian National Railways Act</w:t>
      </w:r>
      <w:r w:rsidR="00A960FE" w:rsidRPr="00214D9A">
        <w:rPr>
          <w:rFonts w:ascii="Times New Roman" w:hAnsi="Times New Roman" w:cs="Times New Roman"/>
        </w:rPr>
        <w:t xml:space="preserve"> 1975.</w:t>
      </w:r>
    </w:p>
    <w:p w14:paraId="5E71892D" w14:textId="193530BD" w:rsidR="006F22B5" w:rsidRPr="00214D9A" w:rsidRDefault="00442465" w:rsidP="00442465">
      <w:pPr>
        <w:spacing w:after="120"/>
        <w:ind w:firstLine="270"/>
        <w:jc w:val="both"/>
        <w:rPr>
          <w:rFonts w:ascii="Times New Roman" w:hAnsi="Times New Roman" w:cs="Times New Roman"/>
        </w:rPr>
      </w:pPr>
      <w:r>
        <w:rPr>
          <w:rFonts w:ascii="Times New Roman" w:hAnsi="Times New Roman" w:cs="Times New Roman"/>
        </w:rPr>
        <w:t xml:space="preserve">(2) </w:t>
      </w:r>
      <w:r w:rsidR="00A960FE" w:rsidRPr="00214D9A">
        <w:rPr>
          <w:rFonts w:ascii="Times New Roman" w:hAnsi="Times New Roman" w:cs="Times New Roman"/>
        </w:rPr>
        <w:t xml:space="preserve">The </w:t>
      </w:r>
      <w:r w:rsidR="00A960FE" w:rsidRPr="00442465">
        <w:rPr>
          <w:rFonts w:ascii="Times New Roman" w:hAnsi="Times New Roman" w:cs="Times New Roman"/>
          <w:i/>
        </w:rPr>
        <w:t>Commonwealth Railways Act</w:t>
      </w:r>
      <w:r w:rsidR="00A960FE" w:rsidRPr="00214D9A">
        <w:rPr>
          <w:rFonts w:ascii="Times New Roman" w:hAnsi="Times New Roman" w:cs="Times New Roman"/>
        </w:rPr>
        <w:t xml:space="preserve"> 1917-1973 is in this Act referred to as the Principal Act.</w:t>
      </w:r>
    </w:p>
    <w:p w14:paraId="44A86C8C" w14:textId="77777777" w:rsidR="006F22B5" w:rsidRPr="00214D9A" w:rsidRDefault="00442465" w:rsidP="00442465">
      <w:pPr>
        <w:spacing w:after="120"/>
        <w:ind w:firstLine="270"/>
        <w:jc w:val="both"/>
        <w:rPr>
          <w:rFonts w:ascii="Times New Roman" w:hAnsi="Times New Roman" w:cs="Times New Roman"/>
        </w:rPr>
      </w:pPr>
      <w:r>
        <w:rPr>
          <w:rFonts w:ascii="Times New Roman" w:hAnsi="Times New Roman" w:cs="Times New Roman"/>
        </w:rPr>
        <w:t xml:space="preserve">(3) </w:t>
      </w:r>
      <w:r w:rsidR="00A960FE" w:rsidRPr="00214D9A">
        <w:rPr>
          <w:rFonts w:ascii="Times New Roman" w:hAnsi="Times New Roman" w:cs="Times New Roman"/>
        </w:rPr>
        <w:t xml:space="preserve">The Principal Act, as amended by this Act, may be cited as the </w:t>
      </w:r>
      <w:r w:rsidR="00A960FE" w:rsidRPr="00442465">
        <w:rPr>
          <w:rFonts w:ascii="Times New Roman" w:hAnsi="Times New Roman" w:cs="Times New Roman"/>
          <w:i/>
        </w:rPr>
        <w:t>Australian National Railways</w:t>
      </w:r>
      <w:r w:rsidR="00A960FE" w:rsidRPr="00214D9A">
        <w:rPr>
          <w:rFonts w:ascii="Times New Roman" w:hAnsi="Times New Roman" w:cs="Times New Roman"/>
        </w:rPr>
        <w:t xml:space="preserve"> </w:t>
      </w:r>
      <w:r w:rsidR="00A960FE" w:rsidRPr="00442465">
        <w:rPr>
          <w:rFonts w:ascii="Times New Roman" w:hAnsi="Times New Roman" w:cs="Times New Roman"/>
          <w:i/>
        </w:rPr>
        <w:t xml:space="preserve">Act </w:t>
      </w:r>
      <w:r w:rsidR="00A960FE" w:rsidRPr="00214D9A">
        <w:rPr>
          <w:rFonts w:ascii="Times New Roman" w:hAnsi="Times New Roman" w:cs="Times New Roman"/>
        </w:rPr>
        <w:t>1917-1975.</w:t>
      </w:r>
    </w:p>
    <w:p w14:paraId="0C59119A" w14:textId="77777777" w:rsidR="00442465" w:rsidRPr="00442465" w:rsidRDefault="00442465" w:rsidP="00442465">
      <w:pPr>
        <w:spacing w:before="120" w:after="60"/>
        <w:jc w:val="both"/>
        <w:rPr>
          <w:rFonts w:ascii="Times New Roman" w:hAnsi="Times New Roman" w:cs="Times New Roman"/>
          <w:b/>
          <w:sz w:val="20"/>
          <w:szCs w:val="20"/>
        </w:rPr>
      </w:pPr>
      <w:r w:rsidRPr="00442465">
        <w:rPr>
          <w:rFonts w:ascii="Times New Roman" w:hAnsi="Times New Roman" w:cs="Times New Roman"/>
          <w:b/>
          <w:sz w:val="20"/>
          <w:szCs w:val="20"/>
        </w:rPr>
        <w:t>Commencement.</w:t>
      </w:r>
    </w:p>
    <w:p w14:paraId="5004F326" w14:textId="77777777" w:rsidR="006F22B5" w:rsidRPr="00214D9A" w:rsidRDefault="00442465" w:rsidP="00442465">
      <w:pPr>
        <w:tabs>
          <w:tab w:val="left" w:pos="630"/>
        </w:tabs>
        <w:ind w:firstLine="270"/>
        <w:jc w:val="both"/>
        <w:rPr>
          <w:rFonts w:ascii="Times New Roman" w:hAnsi="Times New Roman" w:cs="Times New Roman"/>
        </w:rPr>
      </w:pPr>
      <w:r w:rsidRPr="00442465">
        <w:rPr>
          <w:rFonts w:ascii="Times New Roman" w:hAnsi="Times New Roman" w:cs="Times New Roman"/>
          <w:b/>
        </w:rPr>
        <w:t>2.</w:t>
      </w:r>
      <w:r>
        <w:rPr>
          <w:rFonts w:ascii="Times New Roman" w:hAnsi="Times New Roman" w:cs="Times New Roman"/>
        </w:rPr>
        <w:tab/>
      </w:r>
      <w:r w:rsidR="00A960FE" w:rsidRPr="00214D9A">
        <w:rPr>
          <w:rFonts w:ascii="Times New Roman" w:hAnsi="Times New Roman" w:cs="Times New Roman"/>
        </w:rPr>
        <w:t>This Act shall come into operation on a date to be fixed by Proclamation.</w:t>
      </w:r>
    </w:p>
    <w:p w14:paraId="68F0C71A" w14:textId="77777777" w:rsidR="00442465" w:rsidRPr="00442465" w:rsidRDefault="00442465" w:rsidP="00442465">
      <w:pPr>
        <w:spacing w:before="120" w:after="60"/>
        <w:jc w:val="both"/>
        <w:rPr>
          <w:rFonts w:ascii="Times New Roman" w:hAnsi="Times New Roman" w:cs="Times New Roman"/>
          <w:b/>
          <w:sz w:val="20"/>
          <w:szCs w:val="20"/>
        </w:rPr>
      </w:pPr>
      <w:r w:rsidRPr="00442465">
        <w:rPr>
          <w:rFonts w:ascii="Times New Roman" w:hAnsi="Times New Roman" w:cs="Times New Roman"/>
          <w:b/>
          <w:sz w:val="20"/>
          <w:szCs w:val="20"/>
        </w:rPr>
        <w:t>Title.</w:t>
      </w:r>
    </w:p>
    <w:p w14:paraId="78132987" w14:textId="77777777" w:rsidR="006F22B5" w:rsidRPr="00214D9A" w:rsidRDefault="00442465" w:rsidP="00442465">
      <w:pPr>
        <w:tabs>
          <w:tab w:val="left" w:pos="630"/>
        </w:tabs>
        <w:ind w:firstLine="270"/>
        <w:jc w:val="both"/>
        <w:rPr>
          <w:rFonts w:ascii="Times New Roman" w:hAnsi="Times New Roman" w:cs="Times New Roman"/>
        </w:rPr>
      </w:pPr>
      <w:r w:rsidRPr="00442465">
        <w:rPr>
          <w:rFonts w:ascii="Times New Roman" w:hAnsi="Times New Roman" w:cs="Times New Roman"/>
          <w:b/>
        </w:rPr>
        <w:t>3.</w:t>
      </w:r>
      <w:r>
        <w:rPr>
          <w:rFonts w:ascii="Times New Roman" w:hAnsi="Times New Roman" w:cs="Times New Roman"/>
        </w:rPr>
        <w:tab/>
      </w:r>
      <w:r w:rsidR="00A960FE" w:rsidRPr="00214D9A">
        <w:rPr>
          <w:rFonts w:ascii="Times New Roman" w:hAnsi="Times New Roman" w:cs="Times New Roman"/>
        </w:rPr>
        <w:t>The title to the Principal Act is amended by omitting the words “Commonwealth Railways” and substituting the words “Australian National Railways”.</w:t>
      </w:r>
    </w:p>
    <w:p w14:paraId="122D0E44" w14:textId="77777777" w:rsidR="00442465" w:rsidRPr="00214D9A" w:rsidRDefault="00442465" w:rsidP="00442465">
      <w:pPr>
        <w:spacing w:before="120" w:after="60"/>
        <w:jc w:val="both"/>
        <w:rPr>
          <w:rFonts w:ascii="Times New Roman" w:hAnsi="Times New Roman" w:cs="Times New Roman"/>
          <w:sz w:val="20"/>
          <w:szCs w:val="20"/>
        </w:rPr>
      </w:pPr>
      <w:r w:rsidRPr="00442465">
        <w:rPr>
          <w:rFonts w:ascii="Times New Roman" w:hAnsi="Times New Roman" w:cs="Times New Roman"/>
          <w:b/>
          <w:sz w:val="20"/>
          <w:szCs w:val="20"/>
        </w:rPr>
        <w:t>Definitions.</w:t>
      </w:r>
    </w:p>
    <w:p w14:paraId="658901AB" w14:textId="77777777" w:rsidR="006F22B5" w:rsidRPr="00214D9A" w:rsidRDefault="00442465" w:rsidP="00442465">
      <w:pPr>
        <w:tabs>
          <w:tab w:val="left" w:pos="630"/>
        </w:tabs>
        <w:ind w:firstLine="270"/>
        <w:jc w:val="both"/>
        <w:rPr>
          <w:rFonts w:ascii="Times New Roman" w:hAnsi="Times New Roman" w:cs="Times New Roman"/>
        </w:rPr>
      </w:pPr>
      <w:r w:rsidRPr="00442465">
        <w:rPr>
          <w:rFonts w:ascii="Times New Roman" w:hAnsi="Times New Roman" w:cs="Times New Roman"/>
          <w:b/>
        </w:rPr>
        <w:t>4.</w:t>
      </w:r>
      <w:r>
        <w:rPr>
          <w:rFonts w:ascii="Times New Roman" w:hAnsi="Times New Roman" w:cs="Times New Roman"/>
        </w:rPr>
        <w:tab/>
      </w:r>
      <w:r w:rsidR="00A960FE" w:rsidRPr="00214D9A">
        <w:rPr>
          <w:rFonts w:ascii="Times New Roman" w:hAnsi="Times New Roman" w:cs="Times New Roman"/>
        </w:rPr>
        <w:t>Section 4 of the Principal Act is amended—</w:t>
      </w:r>
    </w:p>
    <w:p w14:paraId="5411FB73" w14:textId="0A7703DE" w:rsidR="006F22B5" w:rsidRPr="00214D9A" w:rsidRDefault="00442465" w:rsidP="00442465">
      <w:pPr>
        <w:spacing w:after="120"/>
        <w:ind w:firstLine="270"/>
        <w:jc w:val="both"/>
        <w:rPr>
          <w:rFonts w:ascii="Times New Roman" w:hAnsi="Times New Roman" w:cs="Times New Roman"/>
        </w:rPr>
      </w:pPr>
      <w:r>
        <w:rPr>
          <w:rFonts w:ascii="Times New Roman" w:hAnsi="Times New Roman" w:cs="Times New Roman"/>
        </w:rPr>
        <w:t xml:space="preserve">(a) </w:t>
      </w:r>
      <w:r w:rsidR="00A960FE" w:rsidRPr="00214D9A">
        <w:rPr>
          <w:rFonts w:ascii="Times New Roman" w:hAnsi="Times New Roman" w:cs="Times New Roman"/>
        </w:rPr>
        <w:t>by inserting before the definition of “Carriage” the following definition:—</w:t>
      </w:r>
    </w:p>
    <w:p w14:paraId="50E84E0E" w14:textId="0B4F6EBA" w:rsidR="006F22B5" w:rsidRPr="00214D9A" w:rsidRDefault="00442465" w:rsidP="00442465">
      <w:pPr>
        <w:spacing w:after="120"/>
        <w:ind w:left="882" w:hanging="162"/>
        <w:jc w:val="both"/>
        <w:rPr>
          <w:rFonts w:ascii="Times New Roman" w:hAnsi="Times New Roman" w:cs="Times New Roman"/>
        </w:rPr>
      </w:pPr>
      <w:r>
        <w:rPr>
          <w:rFonts w:ascii="Times New Roman" w:hAnsi="Times New Roman" w:cs="Times New Roman"/>
        </w:rPr>
        <w:t>“</w:t>
      </w:r>
      <w:r w:rsidR="00A960FE" w:rsidRPr="00214D9A">
        <w:rPr>
          <w:rFonts w:ascii="Times New Roman" w:hAnsi="Times New Roman" w:cs="Times New Roman"/>
        </w:rPr>
        <w:t>‘Approved bank’ means a bank approved by the Treasurer for the purposes of the provision in which the expression occurs;</w:t>
      </w:r>
      <w:r w:rsidR="00575029">
        <w:rPr>
          <w:rFonts w:ascii="Times New Roman" w:hAnsi="Times New Roman" w:cs="Times New Roman"/>
        </w:rPr>
        <w:t>”’</w:t>
      </w:r>
    </w:p>
    <w:p w14:paraId="7B0762C6" w14:textId="1B6846F6" w:rsidR="006F22B5" w:rsidRPr="00214D9A" w:rsidRDefault="00442465" w:rsidP="00442465">
      <w:pPr>
        <w:spacing w:after="120"/>
        <w:ind w:firstLine="270"/>
        <w:jc w:val="both"/>
        <w:rPr>
          <w:rFonts w:ascii="Times New Roman" w:hAnsi="Times New Roman" w:cs="Times New Roman"/>
        </w:rPr>
      </w:pPr>
      <w:r>
        <w:rPr>
          <w:rFonts w:ascii="Times New Roman" w:hAnsi="Times New Roman" w:cs="Times New Roman"/>
        </w:rPr>
        <w:t xml:space="preserve">(b) </w:t>
      </w:r>
      <w:r w:rsidR="00A960FE" w:rsidRPr="00214D9A">
        <w:rPr>
          <w:rFonts w:ascii="Times New Roman" w:hAnsi="Times New Roman" w:cs="Times New Roman"/>
        </w:rPr>
        <w:t>by inserting after the definition of “Carriage” the following definition:—</w:t>
      </w:r>
    </w:p>
    <w:p w14:paraId="65653126" w14:textId="01578800" w:rsidR="006F22B5" w:rsidRPr="00214D9A" w:rsidRDefault="00455B56" w:rsidP="00442465">
      <w:pPr>
        <w:spacing w:after="120"/>
        <w:ind w:left="882" w:hanging="162"/>
        <w:jc w:val="both"/>
        <w:rPr>
          <w:rFonts w:ascii="Times New Roman" w:hAnsi="Times New Roman" w:cs="Times New Roman"/>
        </w:rPr>
      </w:pPr>
      <w:r>
        <w:rPr>
          <w:rFonts w:ascii="Times New Roman" w:hAnsi="Times New Roman" w:cs="Times New Roman"/>
        </w:rPr>
        <w:t>“</w:t>
      </w:r>
      <w:r w:rsidR="00A960FE" w:rsidRPr="00214D9A">
        <w:rPr>
          <w:rFonts w:ascii="Times New Roman" w:hAnsi="Times New Roman" w:cs="Times New Roman"/>
        </w:rPr>
        <w:t>‘Commission’ means the Commission established by this Act;”;</w:t>
      </w:r>
    </w:p>
    <w:p w14:paraId="761B7C4E" w14:textId="12E5F803" w:rsidR="006F22B5" w:rsidRPr="00214D9A" w:rsidRDefault="00455B56" w:rsidP="00455B56">
      <w:pPr>
        <w:spacing w:after="120"/>
        <w:ind w:firstLine="270"/>
        <w:jc w:val="both"/>
        <w:rPr>
          <w:rFonts w:ascii="Times New Roman" w:hAnsi="Times New Roman" w:cs="Times New Roman"/>
        </w:rPr>
      </w:pPr>
      <w:r>
        <w:rPr>
          <w:rFonts w:ascii="Times New Roman" w:hAnsi="Times New Roman" w:cs="Times New Roman"/>
        </w:rPr>
        <w:t xml:space="preserve">(c) </w:t>
      </w:r>
      <w:r w:rsidR="00A960FE" w:rsidRPr="00214D9A">
        <w:rPr>
          <w:rFonts w:ascii="Times New Roman" w:hAnsi="Times New Roman" w:cs="Times New Roman"/>
        </w:rPr>
        <w:t>by inserting after the definition of “Employee” the following definition:—</w:t>
      </w:r>
    </w:p>
    <w:p w14:paraId="177CC60F" w14:textId="160924D8" w:rsidR="006F22B5" w:rsidRPr="00214D9A" w:rsidRDefault="00455B56" w:rsidP="00455B56">
      <w:pPr>
        <w:spacing w:after="120"/>
        <w:ind w:left="882" w:hanging="162"/>
        <w:jc w:val="both"/>
        <w:rPr>
          <w:rFonts w:ascii="Times New Roman" w:hAnsi="Times New Roman" w:cs="Times New Roman"/>
        </w:rPr>
      </w:pPr>
      <w:r>
        <w:rPr>
          <w:rFonts w:ascii="Times New Roman" w:hAnsi="Times New Roman" w:cs="Times New Roman"/>
        </w:rPr>
        <w:t>“</w:t>
      </w:r>
      <w:r w:rsidR="00A960FE" w:rsidRPr="00214D9A">
        <w:rPr>
          <w:rFonts w:ascii="Times New Roman" w:hAnsi="Times New Roman" w:cs="Times New Roman"/>
        </w:rPr>
        <w:t>‘General Manager’ means the General Manager of the Commission appointed under section 46</w:t>
      </w:r>
      <w:r w:rsidR="00575029">
        <w:rPr>
          <w:rFonts w:ascii="Times New Roman" w:hAnsi="Times New Roman" w:cs="Times New Roman"/>
          <w:smallCaps/>
        </w:rPr>
        <w:t>a</w:t>
      </w:r>
      <w:r w:rsidR="00A960FE" w:rsidRPr="00214D9A">
        <w:rPr>
          <w:rFonts w:ascii="Times New Roman" w:hAnsi="Times New Roman" w:cs="Times New Roman"/>
        </w:rPr>
        <w:t>;”; and</w:t>
      </w:r>
    </w:p>
    <w:p w14:paraId="28C6DB88" w14:textId="77777777" w:rsidR="006F22B5" w:rsidRPr="00214D9A" w:rsidRDefault="00455B56" w:rsidP="00455B56">
      <w:pPr>
        <w:spacing w:after="120"/>
        <w:ind w:firstLine="270"/>
        <w:jc w:val="both"/>
        <w:rPr>
          <w:rFonts w:ascii="Times New Roman" w:hAnsi="Times New Roman" w:cs="Times New Roman"/>
        </w:rPr>
      </w:pPr>
      <w:r>
        <w:rPr>
          <w:rFonts w:ascii="Times New Roman" w:hAnsi="Times New Roman" w:cs="Times New Roman"/>
        </w:rPr>
        <w:t xml:space="preserve">(d) </w:t>
      </w:r>
      <w:r w:rsidR="00A960FE" w:rsidRPr="00214D9A">
        <w:rPr>
          <w:rFonts w:ascii="Times New Roman" w:hAnsi="Times New Roman" w:cs="Times New Roman"/>
        </w:rPr>
        <w:t>by omitting the definition of “The Commissioner”.</w:t>
      </w:r>
    </w:p>
    <w:p w14:paraId="6FE0BF14" w14:textId="4D7338A0" w:rsidR="006F22B5" w:rsidRPr="00455B56" w:rsidRDefault="00575029" w:rsidP="00214D9A">
      <w:pPr>
        <w:spacing w:before="120" w:after="60"/>
        <w:jc w:val="both"/>
        <w:rPr>
          <w:rFonts w:ascii="Times New Roman" w:hAnsi="Times New Roman" w:cs="Times New Roman"/>
          <w:b/>
          <w:sz w:val="20"/>
          <w:szCs w:val="20"/>
        </w:rPr>
      </w:pPr>
      <w:r>
        <w:rPr>
          <w:rFonts w:ascii="Times New Roman" w:hAnsi="Times New Roman" w:cs="Times New Roman"/>
          <w:b/>
          <w:sz w:val="20"/>
          <w:szCs w:val="20"/>
        </w:rPr>
        <w:t>Heading to Part</w:t>
      </w:r>
      <w:r w:rsidR="00A960FE" w:rsidRPr="00455B56">
        <w:rPr>
          <w:rFonts w:ascii="Times New Roman" w:hAnsi="Times New Roman" w:cs="Times New Roman"/>
          <w:b/>
          <w:sz w:val="20"/>
          <w:szCs w:val="20"/>
        </w:rPr>
        <w:t>.</w:t>
      </w:r>
    </w:p>
    <w:p w14:paraId="1C0F57D5" w14:textId="77777777" w:rsidR="00455B56" w:rsidRDefault="00455B56" w:rsidP="00455B56">
      <w:pPr>
        <w:tabs>
          <w:tab w:val="left" w:pos="630"/>
        </w:tabs>
        <w:ind w:firstLine="270"/>
        <w:jc w:val="both"/>
        <w:rPr>
          <w:rFonts w:ascii="Times New Roman" w:hAnsi="Times New Roman" w:cs="Times New Roman"/>
        </w:rPr>
      </w:pPr>
      <w:r w:rsidRPr="00455B56">
        <w:rPr>
          <w:rFonts w:ascii="Times New Roman" w:hAnsi="Times New Roman" w:cs="Times New Roman"/>
          <w:b/>
        </w:rPr>
        <w:t>5.</w:t>
      </w:r>
      <w:r>
        <w:rPr>
          <w:rFonts w:ascii="Times New Roman" w:hAnsi="Times New Roman" w:cs="Times New Roman"/>
        </w:rPr>
        <w:tab/>
      </w:r>
      <w:r w:rsidR="00A960FE" w:rsidRPr="00214D9A">
        <w:rPr>
          <w:rFonts w:ascii="Times New Roman" w:hAnsi="Times New Roman" w:cs="Times New Roman"/>
        </w:rPr>
        <w:t>The heading to Part II of the Principal Act is repealed and the</w:t>
      </w:r>
      <w:r>
        <w:rPr>
          <w:rFonts w:ascii="Times New Roman" w:hAnsi="Times New Roman" w:cs="Times New Roman"/>
        </w:rPr>
        <w:t xml:space="preserve"> following heading substituted:</w:t>
      </w:r>
      <w:r w:rsidR="00A960FE" w:rsidRPr="00214D9A">
        <w:rPr>
          <w:rFonts w:ascii="Times New Roman" w:hAnsi="Times New Roman" w:cs="Times New Roman"/>
        </w:rPr>
        <w:t>—</w:t>
      </w:r>
    </w:p>
    <w:p w14:paraId="5E17987D" w14:textId="77777777" w:rsidR="00455B56" w:rsidRDefault="00A960FE" w:rsidP="00455B56">
      <w:pPr>
        <w:jc w:val="center"/>
        <w:rPr>
          <w:rFonts w:ascii="Times New Roman" w:hAnsi="Times New Roman" w:cs="Times New Roman"/>
        </w:rPr>
      </w:pPr>
      <w:r w:rsidRPr="00214D9A">
        <w:rPr>
          <w:rFonts w:ascii="Times New Roman" w:hAnsi="Times New Roman" w:cs="Times New Roman"/>
        </w:rPr>
        <w:t>“PART II—T</w:t>
      </w:r>
      <w:r w:rsidR="00455B56">
        <w:rPr>
          <w:rFonts w:ascii="Times New Roman" w:hAnsi="Times New Roman" w:cs="Times New Roman"/>
        </w:rPr>
        <w:t>HE AUSTRALIAN NATIONAL RAILWAYS</w:t>
      </w:r>
    </w:p>
    <w:p w14:paraId="4A41D50B" w14:textId="77777777" w:rsidR="006F22B5" w:rsidRPr="00214D9A" w:rsidRDefault="00A960FE" w:rsidP="00455B56">
      <w:pPr>
        <w:jc w:val="center"/>
        <w:rPr>
          <w:rFonts w:ascii="Times New Roman" w:hAnsi="Times New Roman" w:cs="Times New Roman"/>
        </w:rPr>
      </w:pPr>
      <w:r w:rsidRPr="00214D9A">
        <w:rPr>
          <w:rFonts w:ascii="Times New Roman" w:hAnsi="Times New Roman" w:cs="Times New Roman"/>
        </w:rPr>
        <w:t>COMMISSION”.</w:t>
      </w:r>
    </w:p>
    <w:p w14:paraId="5A96D478" w14:textId="77777777" w:rsidR="006F22B5" w:rsidRPr="00455B56" w:rsidRDefault="00A960FE" w:rsidP="00455B56">
      <w:pPr>
        <w:spacing w:before="120" w:after="60"/>
        <w:jc w:val="both"/>
        <w:rPr>
          <w:rFonts w:ascii="Times New Roman" w:hAnsi="Times New Roman" w:cs="Times New Roman"/>
          <w:b/>
          <w:sz w:val="20"/>
          <w:szCs w:val="20"/>
        </w:rPr>
      </w:pPr>
      <w:r w:rsidRPr="00455B56">
        <w:rPr>
          <w:rFonts w:ascii="Times New Roman" w:hAnsi="Times New Roman" w:cs="Times New Roman"/>
          <w:b/>
          <w:sz w:val="20"/>
          <w:szCs w:val="20"/>
        </w:rPr>
        <w:t>Division 1 of Part II.</w:t>
      </w:r>
    </w:p>
    <w:p w14:paraId="6761F8C0" w14:textId="77777777" w:rsidR="006F22B5" w:rsidRPr="00214D9A" w:rsidRDefault="00455B56" w:rsidP="00F4367C">
      <w:pPr>
        <w:tabs>
          <w:tab w:val="left" w:pos="630"/>
        </w:tabs>
        <w:spacing w:after="160"/>
        <w:ind w:firstLine="270"/>
        <w:jc w:val="both"/>
        <w:rPr>
          <w:rFonts w:ascii="Times New Roman" w:hAnsi="Times New Roman" w:cs="Times New Roman"/>
        </w:rPr>
      </w:pPr>
      <w:r w:rsidRPr="00455B56">
        <w:rPr>
          <w:rFonts w:ascii="Times New Roman" w:hAnsi="Times New Roman" w:cs="Times New Roman"/>
          <w:b/>
        </w:rPr>
        <w:t>6.</w:t>
      </w:r>
      <w:r>
        <w:rPr>
          <w:rFonts w:ascii="Times New Roman" w:hAnsi="Times New Roman" w:cs="Times New Roman"/>
        </w:rPr>
        <w:tab/>
      </w:r>
      <w:r w:rsidR="00A960FE" w:rsidRPr="00214D9A">
        <w:rPr>
          <w:rFonts w:ascii="Times New Roman" w:hAnsi="Times New Roman" w:cs="Times New Roman"/>
        </w:rPr>
        <w:t>Division 1 of Part II of the Princi</w:t>
      </w:r>
      <w:r>
        <w:rPr>
          <w:rFonts w:ascii="Times New Roman" w:hAnsi="Times New Roman" w:cs="Times New Roman"/>
        </w:rPr>
        <w:t>pal Act is repealed and the fol</w:t>
      </w:r>
      <w:r w:rsidR="00A960FE" w:rsidRPr="00214D9A">
        <w:rPr>
          <w:rFonts w:ascii="Times New Roman" w:hAnsi="Times New Roman" w:cs="Times New Roman"/>
        </w:rPr>
        <w:t>lowing Division substituted: —</w:t>
      </w:r>
    </w:p>
    <w:p w14:paraId="3490D2F0" w14:textId="77777777" w:rsidR="00455B56" w:rsidRPr="00455B56" w:rsidRDefault="00455B56" w:rsidP="00455B56">
      <w:pPr>
        <w:jc w:val="center"/>
        <w:rPr>
          <w:rFonts w:ascii="Times New Roman" w:hAnsi="Times New Roman" w:cs="Times New Roman"/>
          <w:i/>
        </w:rPr>
      </w:pPr>
      <w:r w:rsidRPr="00455B56">
        <w:rPr>
          <w:rFonts w:ascii="Times New Roman" w:hAnsi="Times New Roman" w:cs="Times New Roman"/>
          <w:i/>
        </w:rPr>
        <w:t xml:space="preserve">“Division </w:t>
      </w:r>
      <w:r w:rsidR="00A960FE" w:rsidRPr="00575029">
        <w:rPr>
          <w:rFonts w:ascii="Times New Roman" w:hAnsi="Times New Roman" w:cs="Times New Roman"/>
        </w:rPr>
        <w:t>1</w:t>
      </w:r>
      <w:r w:rsidR="00A960FE" w:rsidRPr="00455B56">
        <w:rPr>
          <w:rFonts w:ascii="Times New Roman" w:hAnsi="Times New Roman" w:cs="Times New Roman"/>
          <w:i/>
        </w:rPr>
        <w:t>—Establishment, Constitution</w:t>
      </w:r>
      <w:r w:rsidRPr="00455B56">
        <w:rPr>
          <w:rFonts w:ascii="Times New Roman" w:hAnsi="Times New Roman" w:cs="Times New Roman"/>
          <w:i/>
        </w:rPr>
        <w:t xml:space="preserve"> and Meetings of the Australian</w:t>
      </w:r>
    </w:p>
    <w:p w14:paraId="32F91E53" w14:textId="77777777" w:rsidR="00455B56" w:rsidRPr="00455B56" w:rsidRDefault="00455B56" w:rsidP="00455B56">
      <w:pPr>
        <w:spacing w:before="120" w:after="60"/>
        <w:jc w:val="center"/>
        <w:rPr>
          <w:rFonts w:ascii="Times New Roman" w:hAnsi="Times New Roman" w:cs="Times New Roman"/>
          <w:i/>
        </w:rPr>
      </w:pPr>
      <w:r w:rsidRPr="00455B56">
        <w:rPr>
          <w:rFonts w:ascii="Times New Roman" w:hAnsi="Times New Roman" w:cs="Times New Roman"/>
          <w:i/>
        </w:rPr>
        <w:t>National Railways</w:t>
      </w:r>
    </w:p>
    <w:p w14:paraId="1A0D2787" w14:textId="77777777" w:rsidR="00455B56" w:rsidRPr="00455B56" w:rsidRDefault="00455B56" w:rsidP="00455B56">
      <w:pPr>
        <w:widowControl/>
        <w:autoSpaceDE w:val="0"/>
        <w:autoSpaceDN w:val="0"/>
        <w:adjustRightInd w:val="0"/>
        <w:spacing w:before="120" w:after="60"/>
        <w:rPr>
          <w:rFonts w:ascii="Times New Roman" w:hAnsi="Times New Roman" w:cs="Times New Roman"/>
          <w:b/>
          <w:sz w:val="20"/>
          <w:szCs w:val="20"/>
        </w:rPr>
      </w:pPr>
      <w:r w:rsidRPr="00455B56">
        <w:rPr>
          <w:rFonts w:ascii="Times New Roman" w:hAnsi="Times New Roman" w:cs="Times New Roman"/>
          <w:b/>
          <w:color w:val="auto"/>
          <w:sz w:val="20"/>
          <w:szCs w:val="20"/>
        </w:rPr>
        <w:t>Australian National Railways. Commission.</w:t>
      </w:r>
    </w:p>
    <w:p w14:paraId="05B22390" w14:textId="77777777" w:rsidR="006F22B5" w:rsidRPr="00214D9A" w:rsidRDefault="00A960FE" w:rsidP="00455B56">
      <w:pPr>
        <w:ind w:firstLine="270"/>
        <w:jc w:val="both"/>
        <w:rPr>
          <w:rFonts w:ascii="Times New Roman" w:hAnsi="Times New Roman" w:cs="Times New Roman"/>
        </w:rPr>
      </w:pPr>
      <w:r w:rsidRPr="00214D9A">
        <w:rPr>
          <w:rFonts w:ascii="Times New Roman" w:hAnsi="Times New Roman" w:cs="Times New Roman"/>
        </w:rPr>
        <w:t>“5. There is established by this Act a Commission by the name of the Australian National Railways Commission.</w:t>
      </w:r>
    </w:p>
    <w:p w14:paraId="5D5C7A83" w14:textId="77777777" w:rsidR="00575029" w:rsidRDefault="00575029">
      <w:pPr>
        <w:rPr>
          <w:rFonts w:ascii="Times New Roman" w:hAnsi="Times New Roman" w:cs="Times New Roman"/>
          <w:b/>
          <w:sz w:val="20"/>
          <w:szCs w:val="20"/>
        </w:rPr>
      </w:pPr>
      <w:r>
        <w:rPr>
          <w:rFonts w:ascii="Times New Roman" w:hAnsi="Times New Roman" w:cs="Times New Roman"/>
          <w:b/>
          <w:sz w:val="20"/>
          <w:szCs w:val="20"/>
        </w:rPr>
        <w:br w:type="page"/>
      </w:r>
    </w:p>
    <w:p w14:paraId="1E0B03A9" w14:textId="16ABF180" w:rsidR="00455B56" w:rsidRPr="00455B56" w:rsidRDefault="00455B56" w:rsidP="00455B56">
      <w:pPr>
        <w:spacing w:before="120" w:after="60"/>
        <w:jc w:val="both"/>
        <w:rPr>
          <w:rFonts w:ascii="Times New Roman" w:hAnsi="Times New Roman" w:cs="Times New Roman"/>
          <w:b/>
          <w:sz w:val="20"/>
          <w:szCs w:val="20"/>
        </w:rPr>
      </w:pPr>
      <w:r w:rsidRPr="00455B56">
        <w:rPr>
          <w:rFonts w:ascii="Times New Roman" w:hAnsi="Times New Roman" w:cs="Times New Roman"/>
          <w:b/>
          <w:sz w:val="20"/>
          <w:szCs w:val="20"/>
        </w:rPr>
        <w:lastRenderedPageBreak/>
        <w:t>Nature of Commission.</w:t>
      </w:r>
    </w:p>
    <w:p w14:paraId="279834A6" w14:textId="77777777" w:rsidR="006F22B5" w:rsidRPr="00214D9A" w:rsidRDefault="00A960FE" w:rsidP="00F4367C">
      <w:pPr>
        <w:spacing w:after="60"/>
        <w:ind w:firstLine="270"/>
        <w:jc w:val="both"/>
        <w:rPr>
          <w:rFonts w:ascii="Times New Roman" w:hAnsi="Times New Roman" w:cs="Times New Roman"/>
        </w:rPr>
      </w:pPr>
      <w:r w:rsidRPr="00214D9A">
        <w:rPr>
          <w:rFonts w:ascii="Times New Roman" w:hAnsi="Times New Roman" w:cs="Times New Roman"/>
        </w:rPr>
        <w:t>“6. (1) The Commission—</w:t>
      </w:r>
    </w:p>
    <w:p w14:paraId="15289E5F" w14:textId="77777777" w:rsidR="006F22B5" w:rsidRPr="00214D9A" w:rsidRDefault="00455B56" w:rsidP="00455B56">
      <w:pPr>
        <w:spacing w:after="60"/>
        <w:ind w:firstLine="270"/>
        <w:jc w:val="both"/>
        <w:rPr>
          <w:rFonts w:ascii="Times New Roman" w:hAnsi="Times New Roman" w:cs="Times New Roman"/>
        </w:rPr>
      </w:pPr>
      <w:r>
        <w:rPr>
          <w:rFonts w:ascii="Times New Roman" w:hAnsi="Times New Roman" w:cs="Times New Roman"/>
        </w:rPr>
        <w:t xml:space="preserve">(a) </w:t>
      </w:r>
      <w:r w:rsidR="00A960FE" w:rsidRPr="00214D9A">
        <w:rPr>
          <w:rFonts w:ascii="Times New Roman" w:hAnsi="Times New Roman" w:cs="Times New Roman"/>
        </w:rPr>
        <w:t>is a body corporate with perpetual succession;</w:t>
      </w:r>
    </w:p>
    <w:p w14:paraId="525062B9" w14:textId="77777777" w:rsidR="006F22B5" w:rsidRPr="00214D9A" w:rsidRDefault="00455B56" w:rsidP="00455B56">
      <w:pPr>
        <w:spacing w:after="60"/>
        <w:ind w:firstLine="270"/>
        <w:jc w:val="both"/>
        <w:rPr>
          <w:rFonts w:ascii="Times New Roman" w:hAnsi="Times New Roman" w:cs="Times New Roman"/>
        </w:rPr>
      </w:pPr>
      <w:r>
        <w:rPr>
          <w:rFonts w:ascii="Times New Roman" w:hAnsi="Times New Roman" w:cs="Times New Roman"/>
        </w:rPr>
        <w:t xml:space="preserve">(b) </w:t>
      </w:r>
      <w:r w:rsidR="00A960FE" w:rsidRPr="00214D9A">
        <w:rPr>
          <w:rFonts w:ascii="Times New Roman" w:hAnsi="Times New Roman" w:cs="Times New Roman"/>
        </w:rPr>
        <w:t>shall have a common seal;</w:t>
      </w:r>
    </w:p>
    <w:p w14:paraId="70E84698" w14:textId="77777777" w:rsidR="006F22B5" w:rsidRPr="00214D9A" w:rsidRDefault="00455B56" w:rsidP="00455B56">
      <w:pPr>
        <w:spacing w:after="60"/>
        <w:ind w:firstLine="270"/>
        <w:jc w:val="both"/>
        <w:rPr>
          <w:rFonts w:ascii="Times New Roman" w:hAnsi="Times New Roman" w:cs="Times New Roman"/>
        </w:rPr>
      </w:pPr>
      <w:r>
        <w:rPr>
          <w:rFonts w:ascii="Times New Roman" w:hAnsi="Times New Roman" w:cs="Times New Roman"/>
        </w:rPr>
        <w:t xml:space="preserve">(c) </w:t>
      </w:r>
      <w:r w:rsidR="00A960FE" w:rsidRPr="00214D9A">
        <w:rPr>
          <w:rFonts w:ascii="Times New Roman" w:hAnsi="Times New Roman" w:cs="Times New Roman"/>
        </w:rPr>
        <w:t>may acquire, hold or dispose of real and personal property; and</w:t>
      </w:r>
    </w:p>
    <w:p w14:paraId="19E92AEF" w14:textId="77777777" w:rsidR="006F22B5" w:rsidRPr="00214D9A" w:rsidRDefault="00455B56" w:rsidP="00F4367C">
      <w:pPr>
        <w:spacing w:after="160"/>
        <w:ind w:firstLine="270"/>
        <w:jc w:val="both"/>
        <w:rPr>
          <w:rFonts w:ascii="Times New Roman" w:hAnsi="Times New Roman" w:cs="Times New Roman"/>
        </w:rPr>
      </w:pPr>
      <w:r>
        <w:rPr>
          <w:rFonts w:ascii="Times New Roman" w:hAnsi="Times New Roman" w:cs="Times New Roman"/>
        </w:rPr>
        <w:t xml:space="preserve">(d) </w:t>
      </w:r>
      <w:r w:rsidR="00A960FE" w:rsidRPr="00214D9A">
        <w:rPr>
          <w:rFonts w:ascii="Times New Roman" w:hAnsi="Times New Roman" w:cs="Times New Roman"/>
        </w:rPr>
        <w:t>may sue and be sued in its corporate name.</w:t>
      </w:r>
    </w:p>
    <w:p w14:paraId="2120D417" w14:textId="77777777" w:rsidR="006F22B5" w:rsidRPr="00214D9A" w:rsidRDefault="00A960FE" w:rsidP="00F433AA">
      <w:pPr>
        <w:ind w:firstLine="270"/>
        <w:jc w:val="both"/>
        <w:rPr>
          <w:rFonts w:ascii="Times New Roman" w:hAnsi="Times New Roman" w:cs="Times New Roman"/>
        </w:rPr>
      </w:pPr>
      <w:r w:rsidRPr="00214D9A">
        <w:rPr>
          <w:rFonts w:ascii="Times New Roman" w:hAnsi="Times New Roman" w:cs="Times New Roman"/>
        </w:rPr>
        <w:t xml:space="preserve">“(2) All courts, judges and persons </w:t>
      </w:r>
      <w:r w:rsidR="00455B56">
        <w:rPr>
          <w:rFonts w:ascii="Times New Roman" w:hAnsi="Times New Roman" w:cs="Times New Roman"/>
        </w:rPr>
        <w:t>acting judicially shall take ju</w:t>
      </w:r>
      <w:r w:rsidRPr="00214D9A">
        <w:rPr>
          <w:rFonts w:ascii="Times New Roman" w:hAnsi="Times New Roman" w:cs="Times New Roman"/>
        </w:rPr>
        <w:t>dicial notice of the common seal of t</w:t>
      </w:r>
      <w:r w:rsidR="00455B56">
        <w:rPr>
          <w:rFonts w:ascii="Times New Roman" w:hAnsi="Times New Roman" w:cs="Times New Roman"/>
        </w:rPr>
        <w:t>he Commission affixed to a docu</w:t>
      </w:r>
      <w:r w:rsidRPr="00214D9A">
        <w:rPr>
          <w:rFonts w:ascii="Times New Roman" w:hAnsi="Times New Roman" w:cs="Times New Roman"/>
        </w:rPr>
        <w:t>ment and shall presume that it was duly affixed.</w:t>
      </w:r>
    </w:p>
    <w:p w14:paraId="037531DA" w14:textId="77777777" w:rsidR="006F22B5" w:rsidRPr="00455B56" w:rsidRDefault="00A960FE" w:rsidP="00455B56">
      <w:pPr>
        <w:spacing w:before="120" w:after="60"/>
        <w:jc w:val="both"/>
        <w:rPr>
          <w:rFonts w:ascii="Times New Roman" w:hAnsi="Times New Roman" w:cs="Times New Roman"/>
          <w:b/>
          <w:sz w:val="20"/>
          <w:szCs w:val="20"/>
        </w:rPr>
      </w:pPr>
      <w:r w:rsidRPr="00455B56">
        <w:rPr>
          <w:rFonts w:ascii="Times New Roman" w:hAnsi="Times New Roman" w:cs="Times New Roman"/>
          <w:b/>
          <w:sz w:val="20"/>
          <w:szCs w:val="20"/>
        </w:rPr>
        <w:t>Constitution</w:t>
      </w:r>
      <w:r w:rsidR="00455B56" w:rsidRPr="00455B56">
        <w:rPr>
          <w:rFonts w:ascii="Times New Roman" w:hAnsi="Times New Roman" w:cs="Times New Roman"/>
          <w:b/>
          <w:sz w:val="20"/>
          <w:szCs w:val="20"/>
        </w:rPr>
        <w:t xml:space="preserve"> </w:t>
      </w:r>
      <w:r w:rsidRPr="00455B56">
        <w:rPr>
          <w:rFonts w:ascii="Times New Roman" w:hAnsi="Times New Roman" w:cs="Times New Roman"/>
          <w:b/>
          <w:sz w:val="20"/>
          <w:szCs w:val="20"/>
        </w:rPr>
        <w:t>of</w:t>
      </w:r>
      <w:r w:rsidR="00455B56" w:rsidRPr="00455B56">
        <w:rPr>
          <w:rFonts w:ascii="Times New Roman" w:hAnsi="Times New Roman" w:cs="Times New Roman"/>
          <w:b/>
          <w:sz w:val="20"/>
          <w:szCs w:val="20"/>
        </w:rPr>
        <w:t xml:space="preserve"> </w:t>
      </w:r>
      <w:r w:rsidRPr="00455B56">
        <w:rPr>
          <w:rFonts w:ascii="Times New Roman" w:hAnsi="Times New Roman" w:cs="Times New Roman"/>
          <w:b/>
          <w:sz w:val="20"/>
          <w:szCs w:val="20"/>
        </w:rPr>
        <w:t>Commission.</w:t>
      </w:r>
    </w:p>
    <w:p w14:paraId="42063437" w14:textId="77777777" w:rsidR="006F22B5" w:rsidRPr="00214D9A" w:rsidRDefault="00A960FE" w:rsidP="00F433AA">
      <w:pPr>
        <w:spacing w:after="120"/>
        <w:ind w:firstLine="270"/>
        <w:jc w:val="both"/>
        <w:rPr>
          <w:rFonts w:ascii="Times New Roman" w:hAnsi="Times New Roman" w:cs="Times New Roman"/>
        </w:rPr>
      </w:pPr>
      <w:r w:rsidRPr="00214D9A">
        <w:rPr>
          <w:rFonts w:ascii="Times New Roman" w:hAnsi="Times New Roman" w:cs="Times New Roman"/>
        </w:rPr>
        <w:t>“7. (1) The Commission shall consist of—</w:t>
      </w:r>
    </w:p>
    <w:p w14:paraId="030DE86B" w14:textId="77777777" w:rsidR="006F22B5" w:rsidRPr="00214D9A" w:rsidRDefault="00F433AA" w:rsidP="00F433AA">
      <w:pPr>
        <w:spacing w:after="60"/>
        <w:ind w:firstLine="270"/>
        <w:jc w:val="both"/>
        <w:rPr>
          <w:rFonts w:ascii="Times New Roman" w:hAnsi="Times New Roman" w:cs="Times New Roman"/>
        </w:rPr>
      </w:pPr>
      <w:r>
        <w:rPr>
          <w:rFonts w:ascii="Times New Roman" w:hAnsi="Times New Roman" w:cs="Times New Roman"/>
        </w:rPr>
        <w:t>(</w:t>
      </w:r>
      <w:r w:rsidR="00A960FE" w:rsidRPr="00214D9A">
        <w:rPr>
          <w:rFonts w:ascii="Times New Roman" w:hAnsi="Times New Roman" w:cs="Times New Roman"/>
        </w:rPr>
        <w:t>a</w:t>
      </w:r>
      <w:r>
        <w:rPr>
          <w:rFonts w:ascii="Times New Roman" w:hAnsi="Times New Roman" w:cs="Times New Roman"/>
        </w:rPr>
        <w:t>)</w:t>
      </w:r>
      <w:r w:rsidR="00A960FE" w:rsidRPr="00214D9A">
        <w:rPr>
          <w:rFonts w:ascii="Times New Roman" w:hAnsi="Times New Roman" w:cs="Times New Roman"/>
        </w:rPr>
        <w:t xml:space="preserve"> Chairman; and</w:t>
      </w:r>
    </w:p>
    <w:p w14:paraId="4799FA75" w14:textId="77777777" w:rsidR="006F22B5" w:rsidRPr="00214D9A" w:rsidRDefault="00F433AA" w:rsidP="00F433AA">
      <w:pPr>
        <w:spacing w:after="60"/>
        <w:ind w:firstLine="270"/>
        <w:jc w:val="both"/>
        <w:rPr>
          <w:rFonts w:ascii="Times New Roman" w:hAnsi="Times New Roman" w:cs="Times New Roman"/>
        </w:rPr>
      </w:pPr>
      <w:r>
        <w:rPr>
          <w:rFonts w:ascii="Times New Roman" w:hAnsi="Times New Roman" w:cs="Times New Roman"/>
        </w:rPr>
        <w:t xml:space="preserve">(b) </w:t>
      </w:r>
      <w:r w:rsidR="00A960FE" w:rsidRPr="00214D9A">
        <w:rPr>
          <w:rFonts w:ascii="Times New Roman" w:hAnsi="Times New Roman" w:cs="Times New Roman"/>
        </w:rPr>
        <w:t>6 other Commissioners.</w:t>
      </w:r>
    </w:p>
    <w:p w14:paraId="792A2D13" w14:textId="0BA4F5B6" w:rsidR="006F22B5" w:rsidRPr="00214D9A" w:rsidRDefault="00A960FE" w:rsidP="00F433AA">
      <w:pPr>
        <w:spacing w:after="120"/>
        <w:ind w:firstLine="270"/>
        <w:jc w:val="both"/>
        <w:rPr>
          <w:rFonts w:ascii="Times New Roman" w:hAnsi="Times New Roman" w:cs="Times New Roman"/>
        </w:rPr>
      </w:pPr>
      <w:r w:rsidRPr="00214D9A">
        <w:rPr>
          <w:rFonts w:ascii="Times New Roman" w:hAnsi="Times New Roman" w:cs="Times New Roman"/>
        </w:rPr>
        <w:t>“(2) The Commissioners shall be appointed by the G</w:t>
      </w:r>
      <w:r w:rsidR="00575029">
        <w:rPr>
          <w:rFonts w:ascii="Times New Roman" w:hAnsi="Times New Roman" w:cs="Times New Roman"/>
        </w:rPr>
        <w:t>overnor-</w:t>
      </w:r>
      <w:r w:rsidRPr="00214D9A">
        <w:rPr>
          <w:rFonts w:ascii="Times New Roman" w:hAnsi="Times New Roman" w:cs="Times New Roman"/>
        </w:rPr>
        <w:t>General, the Chairman being appointed as a full-time Commissioner and the other Commissioners being appointed as part-time Commissioners.</w:t>
      </w:r>
    </w:p>
    <w:p w14:paraId="62102930" w14:textId="77777777" w:rsidR="006F22B5" w:rsidRPr="00214D9A" w:rsidRDefault="00A960FE" w:rsidP="00F433AA">
      <w:pPr>
        <w:spacing w:after="120"/>
        <w:ind w:firstLine="270"/>
        <w:jc w:val="both"/>
        <w:rPr>
          <w:rFonts w:ascii="Times New Roman" w:hAnsi="Times New Roman" w:cs="Times New Roman"/>
        </w:rPr>
      </w:pPr>
      <w:r w:rsidRPr="00214D9A">
        <w:rPr>
          <w:rFonts w:ascii="Times New Roman" w:hAnsi="Times New Roman" w:cs="Times New Roman"/>
        </w:rPr>
        <w:t>“(3) A person may be, at the same time, the General Manager and the Chairman or another Commissioner.</w:t>
      </w:r>
    </w:p>
    <w:p w14:paraId="2108F6DF" w14:textId="77777777" w:rsidR="006F22B5" w:rsidRPr="00214D9A" w:rsidRDefault="00A960FE" w:rsidP="00F433AA">
      <w:pPr>
        <w:spacing w:after="120"/>
        <w:ind w:firstLine="270"/>
        <w:jc w:val="both"/>
        <w:rPr>
          <w:rFonts w:ascii="Times New Roman" w:hAnsi="Times New Roman" w:cs="Times New Roman"/>
        </w:rPr>
      </w:pPr>
      <w:r w:rsidRPr="00214D9A">
        <w:rPr>
          <w:rFonts w:ascii="Times New Roman" w:hAnsi="Times New Roman" w:cs="Times New Roman"/>
        </w:rPr>
        <w:t>“(4) The performance of the functions or the exercise of the powers of the Commission is not affected by reason of there being a vacancy or vacancies in the membership of the Commission.</w:t>
      </w:r>
    </w:p>
    <w:p w14:paraId="6FF39A15" w14:textId="77777777" w:rsidR="006F22B5" w:rsidRPr="00F433AA" w:rsidRDefault="00F433AA" w:rsidP="00F433AA">
      <w:pPr>
        <w:spacing w:before="120" w:after="60"/>
        <w:jc w:val="both"/>
        <w:rPr>
          <w:rFonts w:ascii="Times New Roman" w:hAnsi="Times New Roman" w:cs="Times New Roman"/>
          <w:b/>
          <w:sz w:val="20"/>
          <w:szCs w:val="20"/>
        </w:rPr>
      </w:pPr>
      <w:r w:rsidRPr="00F433AA">
        <w:rPr>
          <w:rFonts w:ascii="Times New Roman" w:hAnsi="Times New Roman" w:cs="Times New Roman"/>
          <w:b/>
          <w:sz w:val="20"/>
          <w:szCs w:val="20"/>
        </w:rPr>
        <w:t>Period of appoint</w:t>
      </w:r>
      <w:r w:rsidR="00A960FE" w:rsidRPr="00F433AA">
        <w:rPr>
          <w:rFonts w:ascii="Times New Roman" w:hAnsi="Times New Roman" w:cs="Times New Roman"/>
          <w:b/>
          <w:sz w:val="20"/>
          <w:szCs w:val="20"/>
        </w:rPr>
        <w:t>ment.</w:t>
      </w:r>
    </w:p>
    <w:p w14:paraId="6F6B05FF" w14:textId="77777777" w:rsidR="006F22B5" w:rsidRPr="00214D9A" w:rsidRDefault="00A960FE" w:rsidP="00F433AA">
      <w:pPr>
        <w:spacing w:after="120"/>
        <w:ind w:firstLine="270"/>
        <w:jc w:val="both"/>
        <w:rPr>
          <w:rFonts w:ascii="Times New Roman" w:hAnsi="Times New Roman" w:cs="Times New Roman"/>
        </w:rPr>
      </w:pPr>
      <w:r w:rsidRPr="00214D9A">
        <w:rPr>
          <w:rFonts w:ascii="Times New Roman" w:hAnsi="Times New Roman" w:cs="Times New Roman"/>
        </w:rPr>
        <w:t>“8. (1) Subject to sub-section (2), the Chairman and each of the other Commissioners shall be appointed for such period, not exceeding 5 years, as is specified in the instrument of appointment, but is eligible for re-appointment.</w:t>
      </w:r>
    </w:p>
    <w:p w14:paraId="77D1F6E7" w14:textId="77777777" w:rsidR="00F433AA" w:rsidRDefault="00A960FE" w:rsidP="00F433AA">
      <w:pPr>
        <w:spacing w:after="120"/>
        <w:ind w:firstLine="270"/>
        <w:jc w:val="both"/>
        <w:rPr>
          <w:rFonts w:ascii="Times New Roman" w:hAnsi="Times New Roman" w:cs="Times New Roman"/>
        </w:rPr>
      </w:pPr>
      <w:r w:rsidRPr="00214D9A">
        <w:rPr>
          <w:rFonts w:ascii="Times New Roman" w:hAnsi="Times New Roman" w:cs="Times New Roman"/>
        </w:rPr>
        <w:t>“(2) A person who has attained the age of 65 years shall not be appointed or re-appointed as a Commissioner and a person shall not be appointed or re-appointed as a Commissioner for a period that extends beyond the date on which he will attain the age of 65 years.</w:t>
      </w:r>
    </w:p>
    <w:p w14:paraId="4CF9F214" w14:textId="04DEB03B" w:rsidR="00F433AA" w:rsidRPr="00F433AA" w:rsidRDefault="00F433AA" w:rsidP="00F433AA">
      <w:pPr>
        <w:spacing w:before="120" w:after="60"/>
        <w:jc w:val="both"/>
        <w:rPr>
          <w:rFonts w:ascii="Times New Roman" w:hAnsi="Times New Roman" w:cs="Times New Roman"/>
          <w:b/>
          <w:sz w:val="20"/>
          <w:szCs w:val="20"/>
        </w:rPr>
      </w:pPr>
      <w:r w:rsidRPr="00F433AA">
        <w:rPr>
          <w:rFonts w:ascii="Times New Roman" w:hAnsi="Times New Roman" w:cs="Times New Roman"/>
          <w:b/>
          <w:sz w:val="20"/>
          <w:szCs w:val="20"/>
        </w:rPr>
        <w:t>Remuneration and allowances.</w:t>
      </w:r>
    </w:p>
    <w:p w14:paraId="2BC8D457" w14:textId="77777777" w:rsidR="006F22B5" w:rsidRPr="00214D9A" w:rsidRDefault="00A960FE" w:rsidP="00F433AA">
      <w:pPr>
        <w:spacing w:after="120"/>
        <w:ind w:firstLine="270"/>
        <w:rPr>
          <w:rFonts w:ascii="Times New Roman" w:hAnsi="Times New Roman" w:cs="Times New Roman"/>
        </w:rPr>
      </w:pPr>
      <w:r w:rsidRPr="00214D9A">
        <w:rPr>
          <w:rFonts w:ascii="Times New Roman" w:hAnsi="Times New Roman" w:cs="Times New Roman"/>
        </w:rPr>
        <w:t>“9. (1) The Chairman and the Commissioners shall be paid such remuneration as is determined by the Remuneration Tribunal, but, if no determination of that remuneration by the Tribunal is in operation, they shall be paid such remuneration as is prescribed.</w:t>
      </w:r>
    </w:p>
    <w:p w14:paraId="5286D6BC" w14:textId="77777777" w:rsidR="006F22B5" w:rsidRPr="00214D9A" w:rsidRDefault="00A960FE" w:rsidP="00F433AA">
      <w:pPr>
        <w:spacing w:after="120"/>
        <w:ind w:firstLine="270"/>
        <w:jc w:val="both"/>
        <w:rPr>
          <w:rFonts w:ascii="Times New Roman" w:hAnsi="Times New Roman" w:cs="Times New Roman"/>
        </w:rPr>
      </w:pPr>
      <w:r w:rsidRPr="00214D9A">
        <w:rPr>
          <w:rFonts w:ascii="Times New Roman" w:hAnsi="Times New Roman" w:cs="Times New Roman"/>
        </w:rPr>
        <w:t>“(2) The Chairman and the Commissioners shall be paid such allowances as are prescribed.</w:t>
      </w:r>
    </w:p>
    <w:p w14:paraId="19E8CEEE" w14:textId="77777777" w:rsidR="006F22B5" w:rsidRPr="00214D9A" w:rsidRDefault="00A960FE" w:rsidP="00F433AA">
      <w:pPr>
        <w:spacing w:after="120"/>
        <w:ind w:firstLine="270"/>
        <w:jc w:val="both"/>
        <w:rPr>
          <w:rFonts w:ascii="Times New Roman" w:hAnsi="Times New Roman" w:cs="Times New Roman"/>
        </w:rPr>
      </w:pPr>
      <w:r w:rsidRPr="00214D9A">
        <w:rPr>
          <w:rFonts w:ascii="Times New Roman" w:hAnsi="Times New Roman" w:cs="Times New Roman"/>
        </w:rPr>
        <w:t xml:space="preserve">“(3) This section has effect subject to the </w:t>
      </w:r>
      <w:r w:rsidRPr="00F433AA">
        <w:rPr>
          <w:rFonts w:ascii="Times New Roman" w:hAnsi="Times New Roman" w:cs="Times New Roman"/>
          <w:i/>
        </w:rPr>
        <w:t>Remuneration Tribunals Act</w:t>
      </w:r>
      <w:r w:rsidRPr="00214D9A">
        <w:rPr>
          <w:rFonts w:ascii="Times New Roman" w:hAnsi="Times New Roman" w:cs="Times New Roman"/>
        </w:rPr>
        <w:t xml:space="preserve"> 1973-1974.</w:t>
      </w:r>
    </w:p>
    <w:p w14:paraId="135731C4" w14:textId="77777777" w:rsidR="00F433AA" w:rsidRPr="00F433AA" w:rsidRDefault="00F433AA" w:rsidP="00F433AA">
      <w:pPr>
        <w:spacing w:before="120" w:after="60"/>
        <w:jc w:val="both"/>
        <w:rPr>
          <w:rFonts w:ascii="Times New Roman" w:hAnsi="Times New Roman" w:cs="Times New Roman"/>
          <w:b/>
          <w:sz w:val="20"/>
          <w:szCs w:val="20"/>
        </w:rPr>
      </w:pPr>
      <w:r w:rsidRPr="00F433AA">
        <w:rPr>
          <w:rFonts w:ascii="Times New Roman" w:hAnsi="Times New Roman" w:cs="Times New Roman"/>
          <w:b/>
          <w:sz w:val="20"/>
          <w:szCs w:val="20"/>
        </w:rPr>
        <w:t>Leave of absence.</w:t>
      </w:r>
    </w:p>
    <w:p w14:paraId="131CF39D" w14:textId="77777777" w:rsidR="006F22B5" w:rsidRPr="00214D9A" w:rsidRDefault="00A960FE" w:rsidP="00D13133">
      <w:pPr>
        <w:spacing w:after="120"/>
        <w:ind w:firstLine="270"/>
        <w:jc w:val="both"/>
        <w:rPr>
          <w:rFonts w:ascii="Times New Roman" w:hAnsi="Times New Roman" w:cs="Times New Roman"/>
        </w:rPr>
      </w:pPr>
      <w:r w:rsidRPr="00214D9A">
        <w:rPr>
          <w:rFonts w:ascii="Times New Roman" w:hAnsi="Times New Roman" w:cs="Times New Roman"/>
        </w:rPr>
        <w:t>“10. The Minister may grant leave of absence to the Chairman on such terms and conditions as to remuneration or othe</w:t>
      </w:r>
      <w:r w:rsidR="00F433AA">
        <w:rPr>
          <w:rFonts w:ascii="Times New Roman" w:hAnsi="Times New Roman" w:cs="Times New Roman"/>
        </w:rPr>
        <w:t>r</w:t>
      </w:r>
      <w:r w:rsidRPr="00214D9A">
        <w:rPr>
          <w:rFonts w:ascii="Times New Roman" w:hAnsi="Times New Roman" w:cs="Times New Roman"/>
        </w:rPr>
        <w:t>wise as the Minister determines.</w:t>
      </w:r>
    </w:p>
    <w:p w14:paraId="58BA857B" w14:textId="77777777" w:rsidR="00F433AA" w:rsidRPr="00F433AA" w:rsidRDefault="00F433AA" w:rsidP="00F433AA">
      <w:pPr>
        <w:spacing w:before="120" w:after="60"/>
        <w:jc w:val="both"/>
        <w:rPr>
          <w:rFonts w:ascii="Times New Roman" w:hAnsi="Times New Roman" w:cs="Times New Roman"/>
          <w:b/>
          <w:sz w:val="20"/>
          <w:szCs w:val="20"/>
        </w:rPr>
      </w:pPr>
      <w:r>
        <w:rPr>
          <w:rFonts w:ascii="Times New Roman" w:hAnsi="Times New Roman" w:cs="Times New Roman"/>
          <w:b/>
          <w:sz w:val="20"/>
          <w:szCs w:val="20"/>
        </w:rPr>
        <w:t>Resignations of Com</w:t>
      </w:r>
      <w:r w:rsidRPr="00F433AA">
        <w:rPr>
          <w:rFonts w:ascii="Times New Roman" w:hAnsi="Times New Roman" w:cs="Times New Roman"/>
          <w:b/>
          <w:sz w:val="20"/>
          <w:szCs w:val="20"/>
        </w:rPr>
        <w:t>missioners.</w:t>
      </w:r>
    </w:p>
    <w:p w14:paraId="069FA969" w14:textId="77777777" w:rsidR="006F22B5" w:rsidRPr="00214D9A" w:rsidRDefault="00A960FE" w:rsidP="00D13133">
      <w:pPr>
        <w:spacing w:after="120"/>
        <w:ind w:firstLine="270"/>
        <w:jc w:val="both"/>
        <w:rPr>
          <w:rFonts w:ascii="Times New Roman" w:hAnsi="Times New Roman" w:cs="Times New Roman"/>
        </w:rPr>
      </w:pPr>
      <w:r w:rsidRPr="00214D9A">
        <w:rPr>
          <w:rFonts w:ascii="Times New Roman" w:hAnsi="Times New Roman" w:cs="Times New Roman"/>
        </w:rPr>
        <w:t>“11. A Commissioner may resign his office by writing signed by him and delivered to the Governor-General.</w:t>
      </w:r>
    </w:p>
    <w:p w14:paraId="3632DFEF" w14:textId="77777777" w:rsidR="00F433AA" w:rsidRPr="00F433AA" w:rsidRDefault="00F433AA" w:rsidP="00F433AA">
      <w:pPr>
        <w:spacing w:before="120" w:after="60"/>
        <w:jc w:val="both"/>
        <w:rPr>
          <w:rFonts w:ascii="Times New Roman" w:hAnsi="Times New Roman" w:cs="Times New Roman"/>
          <w:b/>
          <w:sz w:val="20"/>
          <w:szCs w:val="20"/>
        </w:rPr>
      </w:pPr>
      <w:r>
        <w:rPr>
          <w:rFonts w:ascii="Times New Roman" w:hAnsi="Times New Roman" w:cs="Times New Roman"/>
          <w:b/>
          <w:sz w:val="20"/>
          <w:szCs w:val="20"/>
        </w:rPr>
        <w:t>Acting Chairman and Com</w:t>
      </w:r>
      <w:r w:rsidRPr="00F433AA">
        <w:rPr>
          <w:rFonts w:ascii="Times New Roman" w:hAnsi="Times New Roman" w:cs="Times New Roman"/>
          <w:b/>
          <w:sz w:val="20"/>
          <w:szCs w:val="20"/>
        </w:rPr>
        <w:t>missioners.</w:t>
      </w:r>
    </w:p>
    <w:p w14:paraId="58C5B5E7" w14:textId="77777777" w:rsidR="006F22B5" w:rsidRPr="00214D9A" w:rsidRDefault="00A960FE" w:rsidP="00D13133">
      <w:pPr>
        <w:spacing w:after="120"/>
        <w:ind w:firstLine="270"/>
        <w:jc w:val="both"/>
        <w:rPr>
          <w:rFonts w:ascii="Times New Roman" w:hAnsi="Times New Roman" w:cs="Times New Roman"/>
        </w:rPr>
      </w:pPr>
      <w:r w:rsidRPr="00214D9A">
        <w:rPr>
          <w:rFonts w:ascii="Times New Roman" w:hAnsi="Times New Roman" w:cs="Times New Roman"/>
        </w:rPr>
        <w:t>“12. (1) The Minister may appoint a person, including another Commissioner, to act as Chairman—</w:t>
      </w:r>
    </w:p>
    <w:p w14:paraId="33E05634" w14:textId="77777777" w:rsidR="006F22B5" w:rsidRPr="00214D9A" w:rsidRDefault="00D13133" w:rsidP="00F4367C">
      <w:pPr>
        <w:spacing w:after="60"/>
        <w:ind w:left="634" w:hanging="360"/>
        <w:rPr>
          <w:rFonts w:ascii="Times New Roman" w:hAnsi="Times New Roman" w:cs="Times New Roman"/>
        </w:rPr>
      </w:pPr>
      <w:r>
        <w:rPr>
          <w:rFonts w:ascii="Times New Roman" w:hAnsi="Times New Roman" w:cs="Times New Roman"/>
        </w:rPr>
        <w:t xml:space="preserve">(a) </w:t>
      </w:r>
      <w:r w:rsidR="00A960FE" w:rsidRPr="00214D9A">
        <w:rPr>
          <w:rFonts w:ascii="Times New Roman" w:hAnsi="Times New Roman" w:cs="Times New Roman"/>
        </w:rPr>
        <w:t>during a vacancy in the office of Chairman, whether or not an appointment has previously been made to the office; or</w:t>
      </w:r>
    </w:p>
    <w:p w14:paraId="4057E953" w14:textId="77777777" w:rsidR="006F22B5" w:rsidRPr="00214D9A" w:rsidRDefault="00D13133" w:rsidP="00F4367C">
      <w:pPr>
        <w:spacing w:after="60"/>
        <w:ind w:left="634" w:hanging="360"/>
        <w:rPr>
          <w:rFonts w:ascii="Times New Roman" w:hAnsi="Times New Roman" w:cs="Times New Roman"/>
        </w:rPr>
      </w:pPr>
      <w:r>
        <w:rPr>
          <w:rFonts w:ascii="Times New Roman" w:hAnsi="Times New Roman" w:cs="Times New Roman"/>
        </w:rPr>
        <w:t xml:space="preserve">(b) </w:t>
      </w:r>
      <w:r w:rsidR="00A960FE" w:rsidRPr="00214D9A">
        <w:rPr>
          <w:rFonts w:ascii="Times New Roman" w:hAnsi="Times New Roman" w:cs="Times New Roman"/>
        </w:rPr>
        <w:t>during any period, or during all periods, when the Chairman is absent from duty or from Australia or, for any other reason, is unable to perform the duties of his office,</w:t>
      </w:r>
    </w:p>
    <w:p w14:paraId="079EE63B" w14:textId="77777777" w:rsidR="006F22B5" w:rsidRPr="00214D9A" w:rsidRDefault="00A960FE" w:rsidP="00F4367C">
      <w:pPr>
        <w:spacing w:after="160"/>
        <w:jc w:val="both"/>
        <w:rPr>
          <w:rFonts w:ascii="Times New Roman" w:hAnsi="Times New Roman" w:cs="Times New Roman"/>
        </w:rPr>
      </w:pPr>
      <w:r w:rsidRPr="00214D9A">
        <w:rPr>
          <w:rFonts w:ascii="Times New Roman" w:hAnsi="Times New Roman" w:cs="Times New Roman"/>
        </w:rPr>
        <w:t>but a person appointed to act during a vacancy shall not continue so to act for more than 12 months.</w:t>
      </w:r>
    </w:p>
    <w:p w14:paraId="2DA587EF" w14:textId="77777777" w:rsidR="00575029" w:rsidRDefault="00575029">
      <w:pPr>
        <w:rPr>
          <w:rFonts w:ascii="Times New Roman" w:hAnsi="Times New Roman" w:cs="Times New Roman"/>
        </w:rPr>
      </w:pPr>
      <w:r>
        <w:rPr>
          <w:rFonts w:ascii="Times New Roman" w:hAnsi="Times New Roman" w:cs="Times New Roman"/>
        </w:rPr>
        <w:br w:type="page"/>
      </w:r>
    </w:p>
    <w:p w14:paraId="75F30713" w14:textId="3894559F" w:rsidR="006F22B5" w:rsidRPr="00214D9A" w:rsidRDefault="00A960FE" w:rsidP="00F4367C">
      <w:pPr>
        <w:spacing w:after="160"/>
        <w:ind w:firstLine="274"/>
        <w:jc w:val="both"/>
        <w:rPr>
          <w:rFonts w:ascii="Times New Roman" w:hAnsi="Times New Roman" w:cs="Times New Roman"/>
        </w:rPr>
      </w:pPr>
      <w:r w:rsidRPr="00214D9A">
        <w:rPr>
          <w:rFonts w:ascii="Times New Roman" w:hAnsi="Times New Roman" w:cs="Times New Roman"/>
        </w:rPr>
        <w:lastRenderedPageBreak/>
        <w:t>“(2) Where a person is acting as C</w:t>
      </w:r>
      <w:r w:rsidR="00D13133">
        <w:rPr>
          <w:rFonts w:ascii="Times New Roman" w:hAnsi="Times New Roman" w:cs="Times New Roman"/>
        </w:rPr>
        <w:t>hairman in accordance with para</w:t>
      </w:r>
      <w:r w:rsidRPr="00214D9A">
        <w:rPr>
          <w:rFonts w:ascii="Times New Roman" w:hAnsi="Times New Roman" w:cs="Times New Roman"/>
        </w:rPr>
        <w:t>graph (1) (b) and the office of the Chairman becomes vacant while that person is so acting, that person may continue so to act until the Minister otherwise directs, the vacancy is filled or a period of 12 months from the date on which the vacancy occurred expires, whichever first happens.</w:t>
      </w:r>
    </w:p>
    <w:p w14:paraId="0763531A" w14:textId="77777777" w:rsidR="006F22B5" w:rsidRPr="00214D9A" w:rsidRDefault="00A960FE" w:rsidP="00F4367C">
      <w:pPr>
        <w:spacing w:after="160"/>
        <w:ind w:firstLine="274"/>
        <w:jc w:val="both"/>
        <w:rPr>
          <w:rFonts w:ascii="Times New Roman" w:hAnsi="Times New Roman" w:cs="Times New Roman"/>
        </w:rPr>
      </w:pPr>
      <w:r w:rsidRPr="00214D9A">
        <w:rPr>
          <w:rFonts w:ascii="Times New Roman" w:hAnsi="Times New Roman" w:cs="Times New Roman"/>
        </w:rPr>
        <w:t>“(3) The Minister may appoint a person to act as Commissioner (otherwise than as Chairman)—</w:t>
      </w:r>
    </w:p>
    <w:p w14:paraId="0877AED7" w14:textId="77777777" w:rsidR="006F22B5" w:rsidRPr="00214D9A" w:rsidRDefault="00F4367C" w:rsidP="00F4367C">
      <w:pPr>
        <w:spacing w:after="60"/>
        <w:ind w:left="634" w:hanging="360"/>
        <w:rPr>
          <w:rFonts w:ascii="Times New Roman" w:hAnsi="Times New Roman" w:cs="Times New Roman"/>
        </w:rPr>
      </w:pPr>
      <w:r>
        <w:rPr>
          <w:rFonts w:ascii="Times New Roman" w:hAnsi="Times New Roman" w:cs="Times New Roman"/>
        </w:rPr>
        <w:t xml:space="preserve">(a) </w:t>
      </w:r>
      <w:r w:rsidR="00A960FE" w:rsidRPr="00214D9A">
        <w:rPr>
          <w:rFonts w:ascii="Times New Roman" w:hAnsi="Times New Roman" w:cs="Times New Roman"/>
        </w:rPr>
        <w:t>during a vacancy in an office of Commissioner, whether or not an appointment has previously been made to the office; or</w:t>
      </w:r>
    </w:p>
    <w:p w14:paraId="727B2FE4" w14:textId="77777777" w:rsidR="006F22B5" w:rsidRPr="00214D9A" w:rsidRDefault="00F4367C" w:rsidP="00F4367C">
      <w:pPr>
        <w:spacing w:after="60"/>
        <w:ind w:left="634" w:hanging="360"/>
        <w:rPr>
          <w:rFonts w:ascii="Times New Roman" w:hAnsi="Times New Roman" w:cs="Times New Roman"/>
        </w:rPr>
      </w:pPr>
      <w:r>
        <w:rPr>
          <w:rFonts w:ascii="Times New Roman" w:hAnsi="Times New Roman" w:cs="Times New Roman"/>
        </w:rPr>
        <w:t xml:space="preserve">(b) </w:t>
      </w:r>
      <w:r w:rsidR="00A960FE" w:rsidRPr="00214D9A">
        <w:rPr>
          <w:rFonts w:ascii="Times New Roman" w:hAnsi="Times New Roman" w:cs="Times New Roman"/>
        </w:rPr>
        <w:t>during any period, or during all periods, when a Commissioner is Acting Chairman, is absent from duty or from Australia or, for any other reason, is unable to perform the duties of his office,</w:t>
      </w:r>
    </w:p>
    <w:p w14:paraId="7AE92A19" w14:textId="77777777" w:rsidR="006F22B5" w:rsidRPr="00214D9A" w:rsidRDefault="00A960FE" w:rsidP="00F4367C">
      <w:pPr>
        <w:spacing w:after="160"/>
        <w:jc w:val="both"/>
        <w:rPr>
          <w:rFonts w:ascii="Times New Roman" w:hAnsi="Times New Roman" w:cs="Times New Roman"/>
        </w:rPr>
      </w:pPr>
      <w:r w:rsidRPr="00214D9A">
        <w:rPr>
          <w:rFonts w:ascii="Times New Roman" w:hAnsi="Times New Roman" w:cs="Times New Roman"/>
        </w:rPr>
        <w:t>but a person appointed to act during a vacancy shall not continue so to act for more than 12 months.</w:t>
      </w:r>
    </w:p>
    <w:p w14:paraId="5E00ED0D" w14:textId="77777777" w:rsidR="006F22B5" w:rsidRPr="00214D9A" w:rsidRDefault="00A960FE" w:rsidP="00F4367C">
      <w:pPr>
        <w:ind w:firstLine="270"/>
        <w:jc w:val="both"/>
        <w:rPr>
          <w:rFonts w:ascii="Times New Roman" w:hAnsi="Times New Roman" w:cs="Times New Roman"/>
        </w:rPr>
      </w:pPr>
      <w:r w:rsidRPr="00214D9A">
        <w:rPr>
          <w:rFonts w:ascii="Times New Roman" w:hAnsi="Times New Roman" w:cs="Times New Roman"/>
        </w:rPr>
        <w:t>“(4) The Minister may—</w:t>
      </w:r>
    </w:p>
    <w:p w14:paraId="6493022F" w14:textId="77777777" w:rsidR="006F22B5" w:rsidRPr="00214D9A" w:rsidRDefault="00F4367C" w:rsidP="00F4367C">
      <w:pPr>
        <w:spacing w:after="60"/>
        <w:ind w:left="634" w:hanging="360"/>
        <w:rPr>
          <w:rFonts w:ascii="Times New Roman" w:hAnsi="Times New Roman" w:cs="Times New Roman"/>
        </w:rPr>
      </w:pPr>
      <w:r>
        <w:rPr>
          <w:rFonts w:ascii="Times New Roman" w:hAnsi="Times New Roman" w:cs="Times New Roman"/>
        </w:rPr>
        <w:t xml:space="preserve">(a) </w:t>
      </w:r>
      <w:r w:rsidR="00A960FE" w:rsidRPr="00214D9A">
        <w:rPr>
          <w:rFonts w:ascii="Times New Roman" w:hAnsi="Times New Roman" w:cs="Times New Roman"/>
        </w:rPr>
        <w:t>determine the terms and conditions of appointment, including remuneration and allowances, of an Acting Chairman or an Acting Commissioner; and</w:t>
      </w:r>
    </w:p>
    <w:p w14:paraId="76C7A594" w14:textId="77777777" w:rsidR="00F4367C" w:rsidRDefault="00F4367C" w:rsidP="00F4367C">
      <w:pPr>
        <w:spacing w:after="60"/>
        <w:ind w:left="634" w:hanging="360"/>
        <w:rPr>
          <w:rFonts w:ascii="Times New Roman" w:hAnsi="Times New Roman" w:cs="Times New Roman"/>
        </w:rPr>
      </w:pPr>
      <w:r>
        <w:rPr>
          <w:rFonts w:ascii="Times New Roman" w:hAnsi="Times New Roman" w:cs="Times New Roman"/>
        </w:rPr>
        <w:t xml:space="preserve">(b) </w:t>
      </w:r>
      <w:r w:rsidR="00A960FE" w:rsidRPr="00214D9A">
        <w:rPr>
          <w:rFonts w:ascii="Times New Roman" w:hAnsi="Times New Roman" w:cs="Times New Roman"/>
        </w:rPr>
        <w:t>at any time, terminate an appointment under this section.</w:t>
      </w:r>
    </w:p>
    <w:p w14:paraId="71F3E4F1" w14:textId="77777777" w:rsidR="006F22B5" w:rsidRPr="00214D9A" w:rsidRDefault="00A960FE" w:rsidP="00F4367C">
      <w:pPr>
        <w:spacing w:after="160"/>
        <w:ind w:firstLine="274"/>
        <w:jc w:val="both"/>
        <w:rPr>
          <w:rFonts w:ascii="Times New Roman" w:hAnsi="Times New Roman" w:cs="Times New Roman"/>
        </w:rPr>
      </w:pPr>
      <w:r w:rsidRPr="00214D9A">
        <w:rPr>
          <w:rFonts w:ascii="Times New Roman" w:hAnsi="Times New Roman" w:cs="Times New Roman"/>
        </w:rPr>
        <w:t>“(5) The appointment of an Acting Chairman or Acting Commissioner ceases to have effect if he resigns the appointment by writing signed by him and delivered to the Minister.</w:t>
      </w:r>
    </w:p>
    <w:p w14:paraId="34A2E817" w14:textId="77777777" w:rsidR="006F22B5" w:rsidRPr="00214D9A" w:rsidRDefault="00A960FE" w:rsidP="00F4367C">
      <w:pPr>
        <w:spacing w:after="160"/>
        <w:ind w:firstLine="274"/>
        <w:jc w:val="both"/>
        <w:rPr>
          <w:rFonts w:ascii="Times New Roman" w:hAnsi="Times New Roman" w:cs="Times New Roman"/>
        </w:rPr>
      </w:pPr>
      <w:r w:rsidRPr="00214D9A">
        <w:rPr>
          <w:rFonts w:ascii="Times New Roman" w:hAnsi="Times New Roman" w:cs="Times New Roman"/>
        </w:rPr>
        <w:t>“(6) While the appointment of a person to act as Chairman or as a Commissioner remains in force he has, and may exercise, all the powers and shall perform all the functions of the Chairman or a Commissioner, as the case may be.</w:t>
      </w:r>
    </w:p>
    <w:p w14:paraId="68AE7B9E" w14:textId="77777777" w:rsidR="006F22B5" w:rsidRPr="00214D9A" w:rsidRDefault="00A960FE" w:rsidP="00F4367C">
      <w:pPr>
        <w:spacing w:after="160"/>
        <w:ind w:firstLine="274"/>
        <w:jc w:val="both"/>
        <w:rPr>
          <w:rFonts w:ascii="Times New Roman" w:hAnsi="Times New Roman" w:cs="Times New Roman"/>
        </w:rPr>
      </w:pPr>
      <w:r w:rsidRPr="00214D9A">
        <w:rPr>
          <w:rFonts w:ascii="Times New Roman" w:hAnsi="Times New Roman" w:cs="Times New Roman"/>
        </w:rPr>
        <w:t>“(7) The validity of anything done by a person appointed under this section shall not be called in question on the ground that the occasion for his appointment had not arisen or had ceased.</w:t>
      </w:r>
    </w:p>
    <w:p w14:paraId="08C93E42" w14:textId="77777777" w:rsidR="006F22B5" w:rsidRPr="00F4367C" w:rsidRDefault="00A960FE" w:rsidP="00F4367C">
      <w:pPr>
        <w:spacing w:before="120" w:after="60"/>
        <w:jc w:val="both"/>
        <w:rPr>
          <w:rFonts w:ascii="Times New Roman" w:hAnsi="Times New Roman" w:cs="Times New Roman"/>
          <w:b/>
          <w:sz w:val="20"/>
        </w:rPr>
      </w:pPr>
      <w:r w:rsidRPr="00F4367C">
        <w:rPr>
          <w:rFonts w:ascii="Times New Roman" w:hAnsi="Times New Roman" w:cs="Times New Roman"/>
          <w:b/>
          <w:sz w:val="20"/>
        </w:rPr>
        <w:t>Termination of appointment of Commissioner.</w:t>
      </w:r>
    </w:p>
    <w:p w14:paraId="2B6625FF" w14:textId="77777777" w:rsidR="006F22B5" w:rsidRPr="00214D9A" w:rsidRDefault="00A960FE" w:rsidP="00F4367C">
      <w:pPr>
        <w:spacing w:after="160"/>
        <w:ind w:firstLine="274"/>
        <w:jc w:val="both"/>
        <w:rPr>
          <w:rFonts w:ascii="Times New Roman" w:hAnsi="Times New Roman" w:cs="Times New Roman"/>
        </w:rPr>
      </w:pPr>
      <w:r w:rsidRPr="00214D9A">
        <w:rPr>
          <w:rFonts w:ascii="Times New Roman" w:hAnsi="Times New Roman" w:cs="Times New Roman"/>
        </w:rPr>
        <w:t>“13. (1) The Governor-General may terminate the appointment of a Commissioner by reason of misbehaviour, inefficiency or physical or mental incapacity.</w:t>
      </w:r>
    </w:p>
    <w:p w14:paraId="08CC6E13" w14:textId="77777777" w:rsidR="006F22B5" w:rsidRPr="00214D9A" w:rsidRDefault="00A960FE" w:rsidP="00F4367C">
      <w:pPr>
        <w:spacing w:after="160"/>
        <w:ind w:firstLine="274"/>
        <w:jc w:val="both"/>
        <w:rPr>
          <w:rFonts w:ascii="Times New Roman" w:hAnsi="Times New Roman" w:cs="Times New Roman"/>
        </w:rPr>
      </w:pPr>
      <w:r w:rsidRPr="00214D9A">
        <w:rPr>
          <w:rFonts w:ascii="Times New Roman" w:hAnsi="Times New Roman" w:cs="Times New Roman"/>
        </w:rPr>
        <w:t>“(2) If a Commissioner—</w:t>
      </w:r>
    </w:p>
    <w:p w14:paraId="25A7787D" w14:textId="77777777" w:rsidR="006F22B5" w:rsidRPr="00214D9A" w:rsidRDefault="00F4367C" w:rsidP="00F4367C">
      <w:pPr>
        <w:spacing w:after="60"/>
        <w:ind w:left="634" w:hanging="360"/>
        <w:rPr>
          <w:rFonts w:ascii="Times New Roman" w:hAnsi="Times New Roman" w:cs="Times New Roman"/>
        </w:rPr>
      </w:pPr>
      <w:r>
        <w:rPr>
          <w:rFonts w:ascii="Times New Roman" w:hAnsi="Times New Roman" w:cs="Times New Roman"/>
        </w:rPr>
        <w:t xml:space="preserve">(a) </w:t>
      </w:r>
      <w:r w:rsidR="00A960FE" w:rsidRPr="00214D9A">
        <w:rPr>
          <w:rFonts w:ascii="Times New Roman" w:hAnsi="Times New Roman" w:cs="Times New Roman"/>
        </w:rPr>
        <w:t>being the Chairman, engages in paid employment outside the duties of his office, otherwise than as General Manager, without the approval of the Minister;</w:t>
      </w:r>
    </w:p>
    <w:p w14:paraId="24C625FC" w14:textId="77777777" w:rsidR="006F22B5" w:rsidRPr="00214D9A" w:rsidRDefault="00F4367C" w:rsidP="00F4367C">
      <w:pPr>
        <w:spacing w:after="60"/>
        <w:ind w:left="634" w:hanging="360"/>
        <w:rPr>
          <w:rFonts w:ascii="Times New Roman" w:hAnsi="Times New Roman" w:cs="Times New Roman"/>
        </w:rPr>
      </w:pPr>
      <w:r>
        <w:rPr>
          <w:rFonts w:ascii="Times New Roman" w:hAnsi="Times New Roman" w:cs="Times New Roman"/>
        </w:rPr>
        <w:t xml:space="preserve">(b) </w:t>
      </w:r>
      <w:r w:rsidR="00A960FE" w:rsidRPr="00214D9A">
        <w:rPr>
          <w:rFonts w:ascii="Times New Roman" w:hAnsi="Times New Roman" w:cs="Times New Roman"/>
        </w:rPr>
        <w:t>being the Chairman, is absent from duty, except on leave granted by the Minister, for 14 consecutive days or for 28 days in any 12 months;</w:t>
      </w:r>
    </w:p>
    <w:p w14:paraId="60ABEE77" w14:textId="77777777" w:rsidR="006F22B5" w:rsidRPr="00214D9A" w:rsidRDefault="00F4367C" w:rsidP="00F4367C">
      <w:pPr>
        <w:spacing w:after="60"/>
        <w:ind w:left="634" w:hanging="360"/>
        <w:rPr>
          <w:rFonts w:ascii="Times New Roman" w:hAnsi="Times New Roman" w:cs="Times New Roman"/>
        </w:rPr>
      </w:pPr>
      <w:r>
        <w:rPr>
          <w:rFonts w:ascii="Times New Roman" w:hAnsi="Times New Roman" w:cs="Times New Roman"/>
        </w:rPr>
        <w:t xml:space="preserve">(c) </w:t>
      </w:r>
      <w:r w:rsidR="00A960FE" w:rsidRPr="00214D9A">
        <w:rPr>
          <w:rFonts w:ascii="Times New Roman" w:hAnsi="Times New Roman" w:cs="Times New Roman"/>
        </w:rPr>
        <w:t>is absent, except on leave granted by the Minister or otherwise with the permission of the Minister, from 3 consecutive meetings of the Commission;</w:t>
      </w:r>
    </w:p>
    <w:p w14:paraId="3EE834BB" w14:textId="77777777" w:rsidR="006F22B5" w:rsidRPr="00214D9A" w:rsidRDefault="00F4367C" w:rsidP="00F4367C">
      <w:pPr>
        <w:spacing w:after="60"/>
        <w:ind w:left="634" w:hanging="360"/>
        <w:rPr>
          <w:rFonts w:ascii="Times New Roman" w:hAnsi="Times New Roman" w:cs="Times New Roman"/>
        </w:rPr>
      </w:pPr>
      <w:r>
        <w:rPr>
          <w:rFonts w:ascii="Times New Roman" w:hAnsi="Times New Roman" w:cs="Times New Roman"/>
        </w:rPr>
        <w:t xml:space="preserve">(d) </w:t>
      </w:r>
      <w:r w:rsidR="00A960FE" w:rsidRPr="00214D9A">
        <w:rPr>
          <w:rFonts w:ascii="Times New Roman" w:hAnsi="Times New Roman" w:cs="Times New Roman"/>
        </w:rPr>
        <w:t>becomes bankrupt or applies to take the benefit of any law for the relief of bankrupt or insolvent debtors, compounds with his creditors or makes an assignment of his remuneration for their benefit; or</w:t>
      </w:r>
    </w:p>
    <w:p w14:paraId="6D3BBA2E" w14:textId="77777777" w:rsidR="006F22B5" w:rsidRPr="00214D9A" w:rsidRDefault="00F4367C" w:rsidP="00F4367C">
      <w:pPr>
        <w:spacing w:after="60"/>
        <w:ind w:left="634" w:hanging="360"/>
        <w:rPr>
          <w:rFonts w:ascii="Times New Roman" w:hAnsi="Times New Roman" w:cs="Times New Roman"/>
        </w:rPr>
      </w:pPr>
      <w:r>
        <w:rPr>
          <w:rFonts w:ascii="Times New Roman" w:hAnsi="Times New Roman" w:cs="Times New Roman"/>
        </w:rPr>
        <w:t xml:space="preserve">(e) </w:t>
      </w:r>
      <w:r w:rsidR="00A960FE" w:rsidRPr="00214D9A">
        <w:rPr>
          <w:rFonts w:ascii="Times New Roman" w:hAnsi="Times New Roman" w:cs="Times New Roman"/>
        </w:rPr>
        <w:t>fails to comply with his obligations under section 14,</w:t>
      </w:r>
    </w:p>
    <w:p w14:paraId="27626528" w14:textId="77777777" w:rsidR="006F22B5" w:rsidRPr="00214D9A" w:rsidRDefault="00A960FE" w:rsidP="00214D9A">
      <w:pPr>
        <w:jc w:val="both"/>
        <w:rPr>
          <w:rFonts w:ascii="Times New Roman" w:hAnsi="Times New Roman" w:cs="Times New Roman"/>
        </w:rPr>
      </w:pPr>
      <w:r w:rsidRPr="00214D9A">
        <w:rPr>
          <w:rFonts w:ascii="Times New Roman" w:hAnsi="Times New Roman" w:cs="Times New Roman"/>
        </w:rPr>
        <w:t>the Governor-General shall terminate the appointment of the Commissioner.</w:t>
      </w:r>
    </w:p>
    <w:p w14:paraId="04CF7F7C" w14:textId="77777777" w:rsidR="006F22B5" w:rsidRPr="00F4367C" w:rsidRDefault="00A960FE" w:rsidP="00F4367C">
      <w:pPr>
        <w:spacing w:before="120" w:after="60"/>
        <w:jc w:val="both"/>
        <w:rPr>
          <w:rFonts w:ascii="Times New Roman" w:hAnsi="Times New Roman" w:cs="Times New Roman"/>
          <w:b/>
          <w:sz w:val="20"/>
        </w:rPr>
      </w:pPr>
      <w:r w:rsidRPr="00F4367C">
        <w:rPr>
          <w:rFonts w:ascii="Times New Roman" w:hAnsi="Times New Roman" w:cs="Times New Roman"/>
          <w:b/>
          <w:sz w:val="20"/>
        </w:rPr>
        <w:t>Disclosure of interest by Commissioner.</w:t>
      </w:r>
    </w:p>
    <w:p w14:paraId="275A6442" w14:textId="77777777" w:rsidR="006F22B5" w:rsidRPr="00214D9A" w:rsidRDefault="00A960FE" w:rsidP="00F4367C">
      <w:pPr>
        <w:spacing w:after="160"/>
        <w:ind w:firstLine="274"/>
        <w:jc w:val="both"/>
        <w:rPr>
          <w:rFonts w:ascii="Times New Roman" w:hAnsi="Times New Roman" w:cs="Times New Roman"/>
        </w:rPr>
      </w:pPr>
      <w:r w:rsidRPr="00214D9A">
        <w:rPr>
          <w:rFonts w:ascii="Times New Roman" w:hAnsi="Times New Roman" w:cs="Times New Roman"/>
        </w:rPr>
        <w:t>“14. (1) A Commissioner who is directly or indirectly interested in a contract made or proposed to be made by the Commission, otherwise than as a member of, and in common with the other members of, an incorporated company consisting of not less than 25 persons shall, as soon as possible after the relevant facts have come to his knowledge, disclose the nature of his interest at a meeting of the Commission.</w:t>
      </w:r>
    </w:p>
    <w:p w14:paraId="51C4F1E5" w14:textId="77777777" w:rsidR="006F22B5" w:rsidRPr="00214D9A" w:rsidRDefault="00A960FE" w:rsidP="00F4367C">
      <w:pPr>
        <w:spacing w:after="60"/>
        <w:ind w:firstLine="274"/>
        <w:jc w:val="both"/>
        <w:rPr>
          <w:rFonts w:ascii="Times New Roman" w:hAnsi="Times New Roman" w:cs="Times New Roman"/>
        </w:rPr>
      </w:pPr>
      <w:r w:rsidRPr="00214D9A">
        <w:rPr>
          <w:rFonts w:ascii="Times New Roman" w:hAnsi="Times New Roman" w:cs="Times New Roman"/>
        </w:rPr>
        <w:t>“(2) A disclosure under sub-section (1) shall be recorded in the minutes of the Commission and the Commissioner—</w:t>
      </w:r>
    </w:p>
    <w:p w14:paraId="0B80C7B2" w14:textId="77777777" w:rsidR="006F22B5" w:rsidRPr="00214D9A" w:rsidRDefault="00F4367C" w:rsidP="00F4367C">
      <w:pPr>
        <w:spacing w:after="60"/>
        <w:ind w:left="634" w:hanging="360"/>
        <w:rPr>
          <w:rFonts w:ascii="Times New Roman" w:hAnsi="Times New Roman" w:cs="Times New Roman"/>
        </w:rPr>
      </w:pPr>
      <w:r>
        <w:rPr>
          <w:rFonts w:ascii="Times New Roman" w:hAnsi="Times New Roman" w:cs="Times New Roman"/>
        </w:rPr>
        <w:t xml:space="preserve">(a) </w:t>
      </w:r>
      <w:r w:rsidR="00A960FE" w:rsidRPr="00214D9A">
        <w:rPr>
          <w:rFonts w:ascii="Times New Roman" w:hAnsi="Times New Roman" w:cs="Times New Roman"/>
        </w:rPr>
        <w:t>shall not take part after the disclosure in any deliberation or decision of the Commission with respect to the contract; and</w:t>
      </w:r>
    </w:p>
    <w:p w14:paraId="6679A18C" w14:textId="77777777" w:rsidR="00F4367C" w:rsidRDefault="00F4367C" w:rsidP="00F4367C">
      <w:pPr>
        <w:spacing w:after="60"/>
        <w:ind w:left="634" w:hanging="360"/>
        <w:rPr>
          <w:rFonts w:ascii="Times New Roman" w:hAnsi="Times New Roman" w:cs="Times New Roman"/>
        </w:rPr>
      </w:pPr>
      <w:r>
        <w:rPr>
          <w:rFonts w:ascii="Times New Roman" w:hAnsi="Times New Roman" w:cs="Times New Roman"/>
        </w:rPr>
        <w:t xml:space="preserve">(b) </w:t>
      </w:r>
      <w:r w:rsidR="00A960FE" w:rsidRPr="00214D9A">
        <w:rPr>
          <w:rFonts w:ascii="Times New Roman" w:hAnsi="Times New Roman" w:cs="Times New Roman"/>
        </w:rPr>
        <w:t>shall be disregarded for the purpose of constituting a quorum of the Commission for any such deliberation or decision.</w:t>
      </w:r>
    </w:p>
    <w:p w14:paraId="5F5C8E22" w14:textId="77777777" w:rsidR="006F22B5" w:rsidRDefault="00A960FE" w:rsidP="00F4367C">
      <w:pPr>
        <w:spacing w:after="60"/>
        <w:ind w:left="634" w:hanging="360"/>
        <w:rPr>
          <w:rFonts w:ascii="Times New Roman" w:hAnsi="Times New Roman" w:cs="Times New Roman"/>
        </w:rPr>
      </w:pPr>
      <w:r w:rsidRPr="00214D9A">
        <w:rPr>
          <w:rFonts w:ascii="Times New Roman" w:hAnsi="Times New Roman" w:cs="Times New Roman"/>
        </w:rPr>
        <w:lastRenderedPageBreak/>
        <w:t>“(3) This section applies to and in relation to a person appointed under section 12 to act as Chairman or as another Commissioner in like manner as it applies to and in relation to a Commissioner.</w:t>
      </w:r>
    </w:p>
    <w:p w14:paraId="7CC59959" w14:textId="54C2B8DA" w:rsidR="00C37077" w:rsidRPr="00C37077" w:rsidRDefault="00575029" w:rsidP="00C37077">
      <w:pPr>
        <w:spacing w:after="60"/>
        <w:ind w:left="360" w:hanging="360"/>
        <w:rPr>
          <w:rFonts w:ascii="Times New Roman" w:hAnsi="Times New Roman" w:cs="Times New Roman"/>
          <w:b/>
          <w:sz w:val="20"/>
          <w:szCs w:val="20"/>
        </w:rPr>
      </w:pPr>
      <w:r>
        <w:rPr>
          <w:rFonts w:ascii="Times New Roman" w:hAnsi="Times New Roman" w:cs="Times New Roman"/>
          <w:b/>
          <w:sz w:val="20"/>
          <w:szCs w:val="20"/>
        </w:rPr>
        <w:t>Meetings of Commission.</w:t>
      </w:r>
    </w:p>
    <w:p w14:paraId="4398D3DB" w14:textId="56803EF8" w:rsidR="006F22B5" w:rsidRPr="00214D9A" w:rsidRDefault="00A960FE" w:rsidP="00F4367C">
      <w:pPr>
        <w:spacing w:after="160"/>
        <w:ind w:firstLine="274"/>
        <w:jc w:val="both"/>
        <w:rPr>
          <w:rFonts w:ascii="Times New Roman" w:hAnsi="Times New Roman" w:cs="Times New Roman"/>
        </w:rPr>
      </w:pPr>
      <w:r w:rsidRPr="00214D9A">
        <w:rPr>
          <w:rFonts w:ascii="Times New Roman" w:hAnsi="Times New Roman" w:cs="Times New Roman"/>
        </w:rPr>
        <w:t>“15. (1) The Chairman shall convene such meetings as he considers</w:t>
      </w:r>
      <w:r w:rsidR="00575029">
        <w:rPr>
          <w:rFonts w:ascii="Times New Roman" w:hAnsi="Times New Roman" w:cs="Times New Roman"/>
        </w:rPr>
        <w:t xml:space="preserve"> </w:t>
      </w:r>
      <w:r w:rsidRPr="00214D9A">
        <w:rPr>
          <w:rFonts w:ascii="Times New Roman" w:hAnsi="Times New Roman" w:cs="Times New Roman"/>
        </w:rPr>
        <w:t>necessary for the performance of t</w:t>
      </w:r>
      <w:r w:rsidR="00F4367C">
        <w:rPr>
          <w:rFonts w:ascii="Times New Roman" w:hAnsi="Times New Roman" w:cs="Times New Roman"/>
        </w:rPr>
        <w:t>he functions of the Commission.</w:t>
      </w:r>
    </w:p>
    <w:p w14:paraId="59046162" w14:textId="77777777" w:rsidR="006F22B5" w:rsidRPr="00214D9A" w:rsidRDefault="00A960FE" w:rsidP="00F4367C">
      <w:pPr>
        <w:spacing w:after="160"/>
        <w:ind w:firstLine="274"/>
        <w:jc w:val="both"/>
        <w:rPr>
          <w:rFonts w:ascii="Times New Roman" w:hAnsi="Times New Roman" w:cs="Times New Roman"/>
        </w:rPr>
      </w:pPr>
      <w:r w:rsidRPr="00214D9A">
        <w:rPr>
          <w:rFonts w:ascii="Times New Roman" w:hAnsi="Times New Roman" w:cs="Times New Roman"/>
        </w:rPr>
        <w:t>“(2) The Minister may at any time convene a meeting of the Commission.</w:t>
      </w:r>
    </w:p>
    <w:p w14:paraId="1818CADD" w14:textId="77777777" w:rsidR="006F22B5" w:rsidRPr="00214D9A" w:rsidRDefault="00A960FE" w:rsidP="00F4367C">
      <w:pPr>
        <w:spacing w:after="160"/>
        <w:ind w:firstLine="274"/>
        <w:jc w:val="both"/>
        <w:rPr>
          <w:rFonts w:ascii="Times New Roman" w:hAnsi="Times New Roman" w:cs="Times New Roman"/>
        </w:rPr>
      </w:pPr>
      <w:r w:rsidRPr="00214D9A">
        <w:rPr>
          <w:rFonts w:ascii="Times New Roman" w:hAnsi="Times New Roman" w:cs="Times New Roman"/>
        </w:rPr>
        <w:t>“(3) The Chairman shall, on receipt of a request in writing signed by 2 other Commissioners, convene a meeting of the Commission.</w:t>
      </w:r>
    </w:p>
    <w:p w14:paraId="0A2B4719" w14:textId="77777777" w:rsidR="006F22B5" w:rsidRPr="00214D9A" w:rsidRDefault="00A960FE" w:rsidP="00F4367C">
      <w:pPr>
        <w:spacing w:after="160"/>
        <w:ind w:firstLine="274"/>
        <w:jc w:val="both"/>
        <w:rPr>
          <w:rFonts w:ascii="Times New Roman" w:hAnsi="Times New Roman" w:cs="Times New Roman"/>
        </w:rPr>
      </w:pPr>
      <w:r w:rsidRPr="00214D9A">
        <w:rPr>
          <w:rFonts w:ascii="Times New Roman" w:hAnsi="Times New Roman" w:cs="Times New Roman"/>
        </w:rPr>
        <w:t>“(4) At a meeting of the Commission, a majority of the persons who are Commissioners constitute a quorum.</w:t>
      </w:r>
    </w:p>
    <w:p w14:paraId="39533025" w14:textId="77777777" w:rsidR="006F22B5" w:rsidRPr="00214D9A" w:rsidRDefault="00A960FE" w:rsidP="00F4367C">
      <w:pPr>
        <w:spacing w:after="160"/>
        <w:ind w:firstLine="274"/>
        <w:jc w:val="both"/>
        <w:rPr>
          <w:rFonts w:ascii="Times New Roman" w:hAnsi="Times New Roman" w:cs="Times New Roman"/>
        </w:rPr>
      </w:pPr>
      <w:r w:rsidRPr="00214D9A">
        <w:rPr>
          <w:rFonts w:ascii="Times New Roman" w:hAnsi="Times New Roman" w:cs="Times New Roman"/>
        </w:rPr>
        <w:t>“(5) The Chairman shall preside at all meetings of the Commission at which he is present.</w:t>
      </w:r>
    </w:p>
    <w:p w14:paraId="476ADFC5" w14:textId="77777777" w:rsidR="006F22B5" w:rsidRPr="00214D9A" w:rsidRDefault="00A960FE" w:rsidP="00F4367C">
      <w:pPr>
        <w:spacing w:after="160"/>
        <w:ind w:firstLine="274"/>
        <w:jc w:val="both"/>
        <w:rPr>
          <w:rFonts w:ascii="Times New Roman" w:hAnsi="Times New Roman" w:cs="Times New Roman"/>
        </w:rPr>
      </w:pPr>
      <w:r w:rsidRPr="00214D9A">
        <w:rPr>
          <w:rFonts w:ascii="Times New Roman" w:hAnsi="Times New Roman" w:cs="Times New Roman"/>
        </w:rPr>
        <w:t>“(6) If the Chairman is not present at a meeting of the Commission, the Commissioners present shall elect one of their number to preside at the meeting.</w:t>
      </w:r>
    </w:p>
    <w:p w14:paraId="6A176AB8" w14:textId="77777777" w:rsidR="006F22B5" w:rsidRPr="00214D9A" w:rsidRDefault="00A960FE" w:rsidP="00F4367C">
      <w:pPr>
        <w:spacing w:after="160"/>
        <w:ind w:firstLine="274"/>
        <w:jc w:val="both"/>
        <w:rPr>
          <w:rFonts w:ascii="Times New Roman" w:hAnsi="Times New Roman" w:cs="Times New Roman"/>
        </w:rPr>
      </w:pPr>
      <w:r w:rsidRPr="00214D9A">
        <w:rPr>
          <w:rFonts w:ascii="Times New Roman" w:hAnsi="Times New Roman" w:cs="Times New Roman"/>
        </w:rPr>
        <w:t>“(7) Questions arising at a meeting of the Commission shall be determined by a majority of the votes of the Commissioners present and voting.</w:t>
      </w:r>
    </w:p>
    <w:p w14:paraId="1F66131A" w14:textId="77777777" w:rsidR="006F22B5" w:rsidRPr="00214D9A" w:rsidRDefault="00A960FE" w:rsidP="00F4367C">
      <w:pPr>
        <w:spacing w:after="160"/>
        <w:ind w:firstLine="274"/>
        <w:jc w:val="both"/>
        <w:rPr>
          <w:rFonts w:ascii="Times New Roman" w:hAnsi="Times New Roman" w:cs="Times New Roman"/>
        </w:rPr>
      </w:pPr>
      <w:r w:rsidRPr="00214D9A">
        <w:rPr>
          <w:rFonts w:ascii="Times New Roman" w:hAnsi="Times New Roman" w:cs="Times New Roman"/>
        </w:rPr>
        <w:t>“(8) The Chairman or the Commissioner presiding at a meeting of the Commission has a deliberative vote, and, in the event of an equality of votes, also has a casting vote.</w:t>
      </w:r>
    </w:p>
    <w:p w14:paraId="29F78265" w14:textId="77777777" w:rsidR="006F22B5" w:rsidRPr="00214D9A" w:rsidRDefault="00A960FE" w:rsidP="00F4367C">
      <w:pPr>
        <w:spacing w:after="160"/>
        <w:ind w:firstLine="274"/>
        <w:jc w:val="both"/>
        <w:rPr>
          <w:rFonts w:ascii="Times New Roman" w:hAnsi="Times New Roman" w:cs="Times New Roman"/>
        </w:rPr>
      </w:pPr>
      <w:r w:rsidRPr="00214D9A">
        <w:rPr>
          <w:rFonts w:ascii="Times New Roman" w:hAnsi="Times New Roman" w:cs="Times New Roman"/>
        </w:rPr>
        <w:t>“(9) The General Manager shall, as far as practicable, attend all meetings of the Commission.</w:t>
      </w:r>
    </w:p>
    <w:p w14:paraId="17522E24" w14:textId="77777777" w:rsidR="006F22B5" w:rsidRPr="00214D9A" w:rsidRDefault="00A960FE" w:rsidP="00F4367C">
      <w:pPr>
        <w:spacing w:after="160"/>
        <w:ind w:firstLine="274"/>
        <w:jc w:val="both"/>
        <w:rPr>
          <w:rFonts w:ascii="Times New Roman" w:hAnsi="Times New Roman" w:cs="Times New Roman"/>
        </w:rPr>
      </w:pPr>
      <w:r w:rsidRPr="00214D9A">
        <w:rPr>
          <w:rFonts w:ascii="Times New Roman" w:hAnsi="Times New Roman" w:cs="Times New Roman"/>
        </w:rPr>
        <w:t>“(10) Where the General Manager is not a Commissioner, he shall, if the Commission so directs, retire from a meeting of the Commission.</w:t>
      </w:r>
    </w:p>
    <w:p w14:paraId="46C0DF90" w14:textId="77777777" w:rsidR="006F22B5" w:rsidRPr="00214D9A" w:rsidRDefault="00A960FE" w:rsidP="00F4367C">
      <w:pPr>
        <w:spacing w:after="160"/>
        <w:ind w:firstLine="274"/>
        <w:jc w:val="both"/>
        <w:rPr>
          <w:rFonts w:ascii="Times New Roman" w:hAnsi="Times New Roman" w:cs="Times New Roman"/>
        </w:rPr>
      </w:pPr>
      <w:r w:rsidRPr="00214D9A">
        <w:rPr>
          <w:rFonts w:ascii="Times New Roman" w:hAnsi="Times New Roman" w:cs="Times New Roman"/>
        </w:rPr>
        <w:t>“(11) In relation to a time when a person is acting as Chairman or as a Commissioner, references in this section to the Chairman or a Commissioner, as the case may be, shall be read as including references to that person.”.</w:t>
      </w:r>
    </w:p>
    <w:p w14:paraId="704D71E6" w14:textId="77777777" w:rsidR="006F22B5" w:rsidRDefault="00F4367C" w:rsidP="00B50201">
      <w:pPr>
        <w:tabs>
          <w:tab w:val="left" w:pos="634"/>
        </w:tabs>
        <w:ind w:firstLine="274"/>
        <w:jc w:val="both"/>
        <w:rPr>
          <w:rFonts w:ascii="Times New Roman" w:hAnsi="Times New Roman" w:cs="Times New Roman"/>
        </w:rPr>
      </w:pPr>
      <w:r w:rsidRPr="00F4367C">
        <w:rPr>
          <w:rFonts w:ascii="Times New Roman" w:hAnsi="Times New Roman" w:cs="Times New Roman"/>
          <w:b/>
        </w:rPr>
        <w:t>7.</w:t>
      </w:r>
      <w:r>
        <w:rPr>
          <w:rFonts w:ascii="Times New Roman" w:hAnsi="Times New Roman" w:cs="Times New Roman"/>
        </w:rPr>
        <w:tab/>
      </w:r>
      <w:r w:rsidR="00A960FE" w:rsidRPr="00214D9A">
        <w:rPr>
          <w:rFonts w:ascii="Times New Roman" w:hAnsi="Times New Roman" w:cs="Times New Roman"/>
        </w:rPr>
        <w:t>Before section 16 of the Principal Act the following section is inserted in Division 2: —</w:t>
      </w:r>
    </w:p>
    <w:p w14:paraId="6617758B" w14:textId="77777777" w:rsidR="00B50201" w:rsidRPr="00B50201" w:rsidRDefault="00B50201" w:rsidP="00B50201">
      <w:pPr>
        <w:widowControl/>
        <w:autoSpaceDE w:val="0"/>
        <w:autoSpaceDN w:val="0"/>
        <w:adjustRightInd w:val="0"/>
        <w:spacing w:before="120" w:after="60"/>
        <w:rPr>
          <w:rFonts w:ascii="Times New Roman" w:hAnsi="Times New Roman" w:cs="Times New Roman"/>
          <w:b/>
          <w:sz w:val="20"/>
          <w:szCs w:val="20"/>
        </w:rPr>
      </w:pPr>
      <w:r w:rsidRPr="00B50201">
        <w:rPr>
          <w:rFonts w:ascii="Times New Roman" w:hAnsi="Times New Roman" w:cs="Times New Roman"/>
          <w:b/>
          <w:color w:val="auto"/>
          <w:sz w:val="20"/>
          <w:szCs w:val="20"/>
        </w:rPr>
        <w:t>Assets of Commissioner vested in Commission.</w:t>
      </w:r>
    </w:p>
    <w:p w14:paraId="2D055267" w14:textId="5969797F" w:rsidR="006F22B5" w:rsidRDefault="00A960FE" w:rsidP="00B50201">
      <w:pPr>
        <w:ind w:firstLine="274"/>
        <w:jc w:val="both"/>
        <w:rPr>
          <w:rFonts w:ascii="Times New Roman" w:hAnsi="Times New Roman" w:cs="Times New Roman"/>
        </w:rPr>
      </w:pPr>
      <w:r w:rsidRPr="00214D9A">
        <w:rPr>
          <w:rFonts w:ascii="Times New Roman" w:hAnsi="Times New Roman" w:cs="Times New Roman"/>
        </w:rPr>
        <w:t>“16</w:t>
      </w:r>
      <w:r w:rsidR="00B50201">
        <w:rPr>
          <w:rFonts w:ascii="Times New Roman" w:hAnsi="Times New Roman" w:cs="Times New Roman"/>
          <w:smallCaps/>
        </w:rPr>
        <w:t>a</w:t>
      </w:r>
      <w:r w:rsidRPr="00214D9A">
        <w:rPr>
          <w:rFonts w:ascii="Times New Roman" w:hAnsi="Times New Roman" w:cs="Times New Roman"/>
        </w:rPr>
        <w:t>. All the rights, property and assets, including moneys, that, immediately before the commencement o</w:t>
      </w:r>
      <w:r w:rsidR="00B50201">
        <w:rPr>
          <w:rFonts w:ascii="Times New Roman" w:hAnsi="Times New Roman" w:cs="Times New Roman"/>
        </w:rPr>
        <w:t>f the Australian National Rail</w:t>
      </w:r>
      <w:r w:rsidRPr="00214D9A">
        <w:rPr>
          <w:rFonts w:ascii="Times New Roman" w:hAnsi="Times New Roman" w:cs="Times New Roman"/>
        </w:rPr>
        <w:t>ways Act 1975, were vested in the Commonwealth Railways Commissioner are, by force of this section, vested in the Commission”.</w:t>
      </w:r>
    </w:p>
    <w:p w14:paraId="40370B64" w14:textId="77777777" w:rsidR="00B50201" w:rsidRPr="00B50201" w:rsidRDefault="00B50201" w:rsidP="00B50201">
      <w:pPr>
        <w:widowControl/>
        <w:autoSpaceDE w:val="0"/>
        <w:autoSpaceDN w:val="0"/>
        <w:adjustRightInd w:val="0"/>
        <w:spacing w:before="120" w:after="60"/>
        <w:rPr>
          <w:rFonts w:ascii="Times New Roman" w:hAnsi="Times New Roman" w:cs="Times New Roman"/>
          <w:b/>
          <w:sz w:val="20"/>
          <w:szCs w:val="20"/>
        </w:rPr>
      </w:pPr>
      <w:r w:rsidRPr="00B50201">
        <w:rPr>
          <w:rFonts w:ascii="Times New Roman" w:hAnsi="Times New Roman" w:cs="Times New Roman"/>
          <w:b/>
          <w:color w:val="auto"/>
          <w:sz w:val="20"/>
          <w:szCs w:val="20"/>
        </w:rPr>
        <w:t>Railways &amp;c., vested in Commission.</w:t>
      </w:r>
    </w:p>
    <w:p w14:paraId="1ABCCA3B" w14:textId="3AFA419D" w:rsidR="006F22B5" w:rsidRPr="00214D9A" w:rsidRDefault="00B50201" w:rsidP="00B50201">
      <w:pPr>
        <w:tabs>
          <w:tab w:val="left" w:pos="634"/>
        </w:tabs>
        <w:spacing w:after="60"/>
        <w:ind w:firstLine="274"/>
        <w:jc w:val="both"/>
        <w:rPr>
          <w:rFonts w:ascii="Times New Roman" w:hAnsi="Times New Roman" w:cs="Times New Roman"/>
        </w:rPr>
      </w:pPr>
      <w:r w:rsidRPr="00B50201">
        <w:rPr>
          <w:rFonts w:ascii="Times New Roman" w:hAnsi="Times New Roman" w:cs="Times New Roman"/>
          <w:b/>
        </w:rPr>
        <w:t>8.</w:t>
      </w:r>
      <w:r>
        <w:rPr>
          <w:rFonts w:ascii="Times New Roman" w:hAnsi="Times New Roman" w:cs="Times New Roman"/>
          <w:b/>
        </w:rPr>
        <w:tab/>
      </w:r>
      <w:r w:rsidR="00A960FE" w:rsidRPr="00214D9A">
        <w:rPr>
          <w:rFonts w:ascii="Times New Roman" w:hAnsi="Times New Roman" w:cs="Times New Roman"/>
        </w:rPr>
        <w:t>Section 16 of the Principal Act is amended</w:t>
      </w:r>
      <w:r w:rsidR="00575029" w:rsidRPr="00214D9A">
        <w:rPr>
          <w:rFonts w:ascii="Times New Roman" w:hAnsi="Times New Roman" w:cs="Times New Roman"/>
        </w:rPr>
        <w:t>—</w:t>
      </w:r>
    </w:p>
    <w:p w14:paraId="57A6F72C" w14:textId="77777777" w:rsidR="00B50201" w:rsidRDefault="00B50201" w:rsidP="00B50201">
      <w:pPr>
        <w:spacing w:after="60"/>
        <w:ind w:left="634" w:hanging="360"/>
        <w:rPr>
          <w:rFonts w:ascii="Times New Roman" w:hAnsi="Times New Roman" w:cs="Times New Roman"/>
        </w:rPr>
      </w:pPr>
      <w:r>
        <w:rPr>
          <w:rFonts w:ascii="Times New Roman" w:hAnsi="Times New Roman" w:cs="Times New Roman"/>
        </w:rPr>
        <w:t xml:space="preserve">(a) </w:t>
      </w:r>
      <w:r w:rsidR="00A960FE" w:rsidRPr="00214D9A">
        <w:rPr>
          <w:rFonts w:ascii="Times New Roman" w:hAnsi="Times New Roman" w:cs="Times New Roman"/>
        </w:rPr>
        <w:t>by omitting the word “Commissioner” and substituting the word “Commission”; and</w:t>
      </w:r>
    </w:p>
    <w:p w14:paraId="37523FD6" w14:textId="77777777" w:rsidR="006F22B5" w:rsidRPr="00214D9A" w:rsidRDefault="00B50201" w:rsidP="00B50201">
      <w:pPr>
        <w:spacing w:after="60"/>
        <w:ind w:left="634" w:hanging="360"/>
        <w:rPr>
          <w:rFonts w:ascii="Times New Roman" w:hAnsi="Times New Roman" w:cs="Times New Roman"/>
        </w:rPr>
      </w:pPr>
      <w:r>
        <w:rPr>
          <w:rFonts w:ascii="Times New Roman" w:hAnsi="Times New Roman" w:cs="Times New Roman"/>
        </w:rPr>
        <w:t xml:space="preserve">(b) </w:t>
      </w:r>
      <w:r w:rsidR="00A960FE" w:rsidRPr="00214D9A">
        <w:rPr>
          <w:rFonts w:ascii="Times New Roman" w:hAnsi="Times New Roman" w:cs="Times New Roman"/>
        </w:rPr>
        <w:t>by omitting from paragraph (a) the words “this Act” and substituting the words “the Australian National Railways Act 1975”.</w:t>
      </w:r>
    </w:p>
    <w:p w14:paraId="6967CFED" w14:textId="77777777" w:rsidR="006F22B5" w:rsidRPr="00B50201" w:rsidRDefault="00A960FE" w:rsidP="00B50201">
      <w:pPr>
        <w:spacing w:before="120" w:after="60"/>
        <w:jc w:val="both"/>
        <w:rPr>
          <w:rFonts w:ascii="Times New Roman" w:hAnsi="Times New Roman" w:cs="Times New Roman"/>
          <w:b/>
          <w:sz w:val="20"/>
        </w:rPr>
      </w:pPr>
      <w:r w:rsidRPr="00B50201">
        <w:rPr>
          <w:rFonts w:ascii="Times New Roman" w:hAnsi="Times New Roman" w:cs="Times New Roman"/>
          <w:b/>
          <w:sz w:val="20"/>
        </w:rPr>
        <w:t>Repeal.</w:t>
      </w:r>
    </w:p>
    <w:p w14:paraId="4EA0B979" w14:textId="7AB91469" w:rsidR="006F22B5" w:rsidRDefault="00B50201" w:rsidP="00B50201">
      <w:pPr>
        <w:tabs>
          <w:tab w:val="left" w:pos="634"/>
        </w:tabs>
        <w:ind w:firstLine="274"/>
        <w:jc w:val="both"/>
        <w:rPr>
          <w:rFonts w:ascii="Times New Roman" w:hAnsi="Times New Roman" w:cs="Times New Roman"/>
        </w:rPr>
      </w:pPr>
      <w:r w:rsidRPr="00B50201">
        <w:rPr>
          <w:rFonts w:ascii="Times New Roman" w:hAnsi="Times New Roman" w:cs="Times New Roman"/>
          <w:b/>
        </w:rPr>
        <w:t>9.</w:t>
      </w:r>
      <w:r>
        <w:rPr>
          <w:rFonts w:ascii="Times New Roman" w:hAnsi="Times New Roman" w:cs="Times New Roman"/>
          <w:b/>
        </w:rPr>
        <w:tab/>
      </w:r>
      <w:r w:rsidR="00A960FE" w:rsidRPr="00214D9A">
        <w:rPr>
          <w:rFonts w:ascii="Times New Roman" w:hAnsi="Times New Roman" w:cs="Times New Roman"/>
        </w:rPr>
        <w:t>Sections 17,</w:t>
      </w:r>
      <w:r w:rsidR="00575029">
        <w:rPr>
          <w:rFonts w:ascii="Times New Roman" w:hAnsi="Times New Roman" w:cs="Times New Roman"/>
        </w:rPr>
        <w:t xml:space="preserve"> </w:t>
      </w:r>
      <w:r w:rsidR="00A960FE" w:rsidRPr="00214D9A">
        <w:rPr>
          <w:rFonts w:ascii="Times New Roman" w:hAnsi="Times New Roman" w:cs="Times New Roman"/>
        </w:rPr>
        <w:t>18 and 19 of the Principal Act are repealed.</w:t>
      </w:r>
    </w:p>
    <w:p w14:paraId="06F832E6" w14:textId="77777777" w:rsidR="00B50201" w:rsidRPr="00B50201" w:rsidRDefault="00B50201" w:rsidP="00B50201">
      <w:pPr>
        <w:spacing w:before="120" w:after="60"/>
        <w:ind w:firstLine="274"/>
        <w:jc w:val="both"/>
        <w:rPr>
          <w:rFonts w:ascii="Times New Roman" w:hAnsi="Times New Roman" w:cs="Times New Roman"/>
          <w:sz w:val="20"/>
        </w:rPr>
      </w:pPr>
      <w:r w:rsidRPr="00B50201">
        <w:rPr>
          <w:rFonts w:ascii="Times New Roman" w:hAnsi="Times New Roman" w:cs="Times New Roman"/>
          <w:b/>
          <w:sz w:val="20"/>
        </w:rPr>
        <w:t>Delegation by Commission</w:t>
      </w:r>
      <w:r w:rsidRPr="00B50201">
        <w:rPr>
          <w:rFonts w:ascii="Times New Roman" w:hAnsi="Times New Roman" w:cs="Times New Roman"/>
          <w:sz w:val="20"/>
        </w:rPr>
        <w:t>.</w:t>
      </w:r>
    </w:p>
    <w:p w14:paraId="7AC55028" w14:textId="77777777" w:rsidR="006F22B5" w:rsidRDefault="00B50201" w:rsidP="00B50201">
      <w:pPr>
        <w:tabs>
          <w:tab w:val="left" w:pos="634"/>
        </w:tabs>
        <w:ind w:firstLine="274"/>
        <w:jc w:val="both"/>
        <w:rPr>
          <w:rFonts w:ascii="Times New Roman" w:hAnsi="Times New Roman" w:cs="Times New Roman"/>
        </w:rPr>
      </w:pPr>
      <w:r w:rsidRPr="00B50201">
        <w:rPr>
          <w:rFonts w:ascii="Times New Roman" w:hAnsi="Times New Roman" w:cs="Times New Roman"/>
          <w:b/>
        </w:rPr>
        <w:t>10.</w:t>
      </w:r>
      <w:r>
        <w:rPr>
          <w:rFonts w:ascii="Times New Roman" w:hAnsi="Times New Roman" w:cs="Times New Roman"/>
          <w:b/>
        </w:rPr>
        <w:tab/>
      </w:r>
      <w:r w:rsidR="00A960FE" w:rsidRPr="00214D9A">
        <w:rPr>
          <w:rFonts w:ascii="Times New Roman" w:hAnsi="Times New Roman" w:cs="Times New Roman"/>
        </w:rPr>
        <w:t>Section 20 of the Principal Act is repealed and the following section substituted: —</w:t>
      </w:r>
    </w:p>
    <w:p w14:paraId="7EA10DFB" w14:textId="77777777" w:rsidR="00B50201" w:rsidRPr="00B50201" w:rsidRDefault="00B50201" w:rsidP="00B50201">
      <w:pPr>
        <w:widowControl/>
        <w:autoSpaceDE w:val="0"/>
        <w:autoSpaceDN w:val="0"/>
        <w:adjustRightInd w:val="0"/>
        <w:spacing w:before="120" w:after="60"/>
        <w:rPr>
          <w:rFonts w:ascii="Times New Roman" w:hAnsi="Times New Roman" w:cs="Times New Roman"/>
          <w:b/>
          <w:sz w:val="20"/>
          <w:szCs w:val="20"/>
        </w:rPr>
      </w:pPr>
      <w:r w:rsidRPr="00B50201">
        <w:rPr>
          <w:rFonts w:ascii="Times New Roman" w:hAnsi="Times New Roman" w:cs="Times New Roman"/>
          <w:b/>
          <w:color w:val="auto"/>
          <w:sz w:val="20"/>
          <w:szCs w:val="20"/>
        </w:rPr>
        <w:t>Delegation by Co</w:t>
      </w:r>
      <w:r>
        <w:rPr>
          <w:rFonts w:ascii="Times New Roman" w:hAnsi="Times New Roman" w:cs="Times New Roman"/>
          <w:b/>
          <w:color w:val="auto"/>
          <w:sz w:val="20"/>
          <w:szCs w:val="20"/>
        </w:rPr>
        <w:t>m</w:t>
      </w:r>
      <w:r w:rsidRPr="00B50201">
        <w:rPr>
          <w:rFonts w:ascii="Times New Roman" w:hAnsi="Times New Roman" w:cs="Times New Roman"/>
          <w:b/>
          <w:color w:val="auto"/>
          <w:sz w:val="20"/>
          <w:szCs w:val="20"/>
        </w:rPr>
        <w:t>mission.</w:t>
      </w:r>
    </w:p>
    <w:p w14:paraId="03A25557" w14:textId="77777777" w:rsidR="006F22B5" w:rsidRPr="00214D9A" w:rsidRDefault="00A960FE" w:rsidP="00B50201">
      <w:pPr>
        <w:spacing w:after="160"/>
        <w:ind w:firstLine="274"/>
        <w:jc w:val="both"/>
        <w:rPr>
          <w:rFonts w:ascii="Times New Roman" w:hAnsi="Times New Roman" w:cs="Times New Roman"/>
        </w:rPr>
      </w:pPr>
      <w:r w:rsidRPr="00214D9A">
        <w:rPr>
          <w:rFonts w:ascii="Times New Roman" w:hAnsi="Times New Roman" w:cs="Times New Roman"/>
        </w:rPr>
        <w:t>“20. (1) The Commission may, by writing under its common seal, delegate any of its powers under this Act (except this power of delegation) to a Commissioner, the General Manager or another officer or an employee of the Commission.</w:t>
      </w:r>
    </w:p>
    <w:p w14:paraId="05B0A787" w14:textId="77777777" w:rsidR="006F22B5" w:rsidRPr="00214D9A" w:rsidRDefault="00A960FE" w:rsidP="00B50201">
      <w:pPr>
        <w:spacing w:after="160"/>
        <w:ind w:firstLine="274"/>
        <w:jc w:val="both"/>
        <w:rPr>
          <w:rFonts w:ascii="Times New Roman" w:hAnsi="Times New Roman" w:cs="Times New Roman"/>
        </w:rPr>
      </w:pPr>
      <w:r w:rsidRPr="00214D9A">
        <w:rPr>
          <w:rFonts w:ascii="Times New Roman" w:hAnsi="Times New Roman" w:cs="Times New Roman"/>
        </w:rPr>
        <w:t>“(2) A power so delegated may be exercised by the delegate in accordance with the instrument of delegation.</w:t>
      </w:r>
    </w:p>
    <w:p w14:paraId="65178D01" w14:textId="77777777" w:rsidR="006F22B5" w:rsidRPr="00214D9A" w:rsidRDefault="00A960FE" w:rsidP="00B50201">
      <w:pPr>
        <w:spacing w:after="160"/>
        <w:ind w:firstLine="274"/>
        <w:jc w:val="both"/>
        <w:rPr>
          <w:rFonts w:ascii="Times New Roman" w:hAnsi="Times New Roman" w:cs="Times New Roman"/>
        </w:rPr>
      </w:pPr>
      <w:r w:rsidRPr="00214D9A">
        <w:rPr>
          <w:rFonts w:ascii="Times New Roman" w:hAnsi="Times New Roman" w:cs="Times New Roman"/>
        </w:rPr>
        <w:t>“(3) A delegation under this section is revocable by resolution of the Commission and does not prevent the exercise of a power by the Commission.”.</w:t>
      </w:r>
    </w:p>
    <w:p w14:paraId="53894A96" w14:textId="77777777" w:rsidR="006F22B5" w:rsidRPr="00B50201" w:rsidRDefault="00A960FE" w:rsidP="00B50201">
      <w:pPr>
        <w:spacing w:before="120" w:after="60"/>
        <w:jc w:val="both"/>
        <w:rPr>
          <w:rFonts w:ascii="Times New Roman" w:hAnsi="Times New Roman" w:cs="Times New Roman"/>
          <w:b/>
          <w:sz w:val="20"/>
        </w:rPr>
      </w:pPr>
      <w:r w:rsidRPr="00B50201">
        <w:rPr>
          <w:rFonts w:ascii="Times New Roman" w:hAnsi="Times New Roman" w:cs="Times New Roman"/>
          <w:b/>
          <w:sz w:val="20"/>
        </w:rPr>
        <w:lastRenderedPageBreak/>
        <w:t>Lease of</w:t>
      </w:r>
      <w:r w:rsidR="00B50201" w:rsidRPr="00B50201">
        <w:rPr>
          <w:rFonts w:ascii="Times New Roman" w:hAnsi="Times New Roman" w:cs="Times New Roman"/>
          <w:b/>
          <w:sz w:val="20"/>
        </w:rPr>
        <w:t xml:space="preserve"> </w:t>
      </w:r>
      <w:r w:rsidRPr="00B50201">
        <w:rPr>
          <w:rFonts w:ascii="Times New Roman" w:hAnsi="Times New Roman" w:cs="Times New Roman"/>
          <w:b/>
          <w:sz w:val="20"/>
        </w:rPr>
        <w:t>railway</w:t>
      </w:r>
      <w:r w:rsidR="00B50201" w:rsidRPr="00B50201">
        <w:rPr>
          <w:rFonts w:ascii="Times New Roman" w:hAnsi="Times New Roman" w:cs="Times New Roman"/>
          <w:b/>
          <w:sz w:val="20"/>
        </w:rPr>
        <w:t xml:space="preserve"> </w:t>
      </w:r>
      <w:r w:rsidRPr="00B50201">
        <w:rPr>
          <w:rFonts w:ascii="Times New Roman" w:hAnsi="Times New Roman" w:cs="Times New Roman"/>
          <w:b/>
          <w:sz w:val="20"/>
        </w:rPr>
        <w:t>property.</w:t>
      </w:r>
    </w:p>
    <w:p w14:paraId="54FF338F" w14:textId="77777777" w:rsidR="006F22B5" w:rsidRPr="00214D9A" w:rsidRDefault="00B50201" w:rsidP="00B50201">
      <w:pPr>
        <w:tabs>
          <w:tab w:val="left" w:pos="634"/>
        </w:tabs>
        <w:spacing w:after="60"/>
        <w:ind w:left="634" w:hanging="360"/>
        <w:rPr>
          <w:rFonts w:ascii="Times New Roman" w:hAnsi="Times New Roman" w:cs="Times New Roman"/>
        </w:rPr>
      </w:pPr>
      <w:r w:rsidRPr="00B50201">
        <w:rPr>
          <w:rFonts w:ascii="Times New Roman" w:hAnsi="Times New Roman" w:cs="Times New Roman"/>
          <w:b/>
        </w:rPr>
        <w:t>11.</w:t>
      </w:r>
      <w:r>
        <w:rPr>
          <w:rFonts w:ascii="Times New Roman" w:hAnsi="Times New Roman" w:cs="Times New Roman"/>
          <w:b/>
        </w:rPr>
        <w:tab/>
      </w:r>
      <w:r w:rsidR="00A960FE" w:rsidRPr="00214D9A">
        <w:rPr>
          <w:rFonts w:ascii="Times New Roman" w:hAnsi="Times New Roman" w:cs="Times New Roman"/>
        </w:rPr>
        <w:t>Section 21 of the Principal Act is amended—</w:t>
      </w:r>
    </w:p>
    <w:p w14:paraId="5D69D156" w14:textId="77777777" w:rsidR="006F22B5" w:rsidRPr="00214D9A" w:rsidRDefault="00B50201" w:rsidP="00B50201">
      <w:pPr>
        <w:spacing w:after="60"/>
        <w:ind w:left="634" w:hanging="360"/>
        <w:rPr>
          <w:rFonts w:ascii="Times New Roman" w:hAnsi="Times New Roman" w:cs="Times New Roman"/>
        </w:rPr>
      </w:pPr>
      <w:r>
        <w:rPr>
          <w:rFonts w:ascii="Times New Roman" w:hAnsi="Times New Roman" w:cs="Times New Roman"/>
        </w:rPr>
        <w:t xml:space="preserve">(a) </w:t>
      </w:r>
      <w:r w:rsidR="00A960FE" w:rsidRPr="00214D9A">
        <w:rPr>
          <w:rFonts w:ascii="Times New Roman" w:hAnsi="Times New Roman" w:cs="Times New Roman"/>
        </w:rPr>
        <w:t>by omitting sub-sections (1) and (2) and substituting the following sub-section: —</w:t>
      </w:r>
    </w:p>
    <w:p w14:paraId="3F90A8A8" w14:textId="77777777" w:rsidR="006F22B5" w:rsidRPr="00214D9A" w:rsidRDefault="00A960FE" w:rsidP="00B50201">
      <w:pPr>
        <w:spacing w:after="160"/>
        <w:ind w:left="634" w:firstLine="176"/>
        <w:rPr>
          <w:rFonts w:ascii="Times New Roman" w:hAnsi="Times New Roman" w:cs="Times New Roman"/>
        </w:rPr>
      </w:pPr>
      <w:r w:rsidRPr="00214D9A">
        <w:rPr>
          <w:rFonts w:ascii="Times New Roman" w:hAnsi="Times New Roman" w:cs="Times New Roman"/>
        </w:rPr>
        <w:t>“(1) Subject to section 23, the Commission may let on lease, for any purpose approved by the Minister, any land or buildings vested in the Commission (including land, or buildings on land, in a Territory reserved for the purposes of the Commission) the use of which is not for the time being required by the Commission.”; and</w:t>
      </w:r>
    </w:p>
    <w:p w14:paraId="2BA31BC2" w14:textId="276E20B2" w:rsidR="006F22B5" w:rsidRPr="00214D9A" w:rsidRDefault="00B50201" w:rsidP="00B50201">
      <w:pPr>
        <w:spacing w:after="60"/>
        <w:ind w:left="634" w:hanging="360"/>
        <w:rPr>
          <w:rFonts w:ascii="Times New Roman" w:hAnsi="Times New Roman" w:cs="Times New Roman"/>
        </w:rPr>
      </w:pPr>
      <w:r>
        <w:rPr>
          <w:rFonts w:ascii="Times New Roman" w:hAnsi="Times New Roman" w:cs="Times New Roman"/>
        </w:rPr>
        <w:t xml:space="preserve">(b) </w:t>
      </w:r>
      <w:r w:rsidR="00A960FE" w:rsidRPr="00214D9A">
        <w:rPr>
          <w:rFonts w:ascii="Times New Roman" w:hAnsi="Times New Roman" w:cs="Times New Roman"/>
        </w:rPr>
        <w:t>by omitting from sub-section (3) the words “refreshment room” and substituting the words “premises set aside under sub-section (2) of section 33</w:t>
      </w:r>
      <w:r w:rsidR="00A960FE" w:rsidRPr="00575029">
        <w:rPr>
          <w:rFonts w:ascii="Times New Roman" w:hAnsi="Times New Roman" w:cs="Times New Roman"/>
          <w:smallCaps/>
        </w:rPr>
        <w:t>a</w:t>
      </w:r>
      <w:r w:rsidR="00A960FE" w:rsidRPr="00214D9A">
        <w:rPr>
          <w:rFonts w:ascii="Times New Roman" w:hAnsi="Times New Roman" w:cs="Times New Roman"/>
        </w:rPr>
        <w:t>”.</w:t>
      </w:r>
    </w:p>
    <w:p w14:paraId="2B6CBC71" w14:textId="77777777" w:rsidR="006F22B5" w:rsidRPr="00214D9A" w:rsidRDefault="00B50201" w:rsidP="00B50201">
      <w:pPr>
        <w:tabs>
          <w:tab w:val="left" w:pos="634"/>
        </w:tabs>
        <w:ind w:firstLine="274"/>
        <w:jc w:val="both"/>
        <w:rPr>
          <w:rFonts w:ascii="Times New Roman" w:hAnsi="Times New Roman" w:cs="Times New Roman"/>
        </w:rPr>
      </w:pPr>
      <w:r w:rsidRPr="00B50201">
        <w:rPr>
          <w:rFonts w:ascii="Times New Roman" w:hAnsi="Times New Roman" w:cs="Times New Roman"/>
          <w:b/>
        </w:rPr>
        <w:t>12.</w:t>
      </w:r>
      <w:r>
        <w:rPr>
          <w:rFonts w:ascii="Times New Roman" w:hAnsi="Times New Roman" w:cs="Times New Roman"/>
          <w:b/>
        </w:rPr>
        <w:tab/>
      </w:r>
      <w:r w:rsidR="00A960FE" w:rsidRPr="00214D9A">
        <w:rPr>
          <w:rFonts w:ascii="Times New Roman" w:hAnsi="Times New Roman" w:cs="Times New Roman"/>
        </w:rPr>
        <w:t>Section 23 of the Principal Act is repealed and the following section substituted:—</w:t>
      </w:r>
    </w:p>
    <w:p w14:paraId="05860229" w14:textId="77777777" w:rsidR="006F22B5" w:rsidRPr="00B50201" w:rsidRDefault="00A960FE" w:rsidP="00B50201">
      <w:pPr>
        <w:spacing w:before="120" w:after="60"/>
        <w:jc w:val="both"/>
        <w:rPr>
          <w:rFonts w:ascii="Times New Roman" w:hAnsi="Times New Roman" w:cs="Times New Roman"/>
          <w:b/>
          <w:sz w:val="20"/>
        </w:rPr>
      </w:pPr>
      <w:r w:rsidRPr="00B50201">
        <w:rPr>
          <w:rFonts w:ascii="Times New Roman" w:hAnsi="Times New Roman" w:cs="Times New Roman"/>
          <w:b/>
          <w:sz w:val="20"/>
        </w:rPr>
        <w:t>Contracts and leases.</w:t>
      </w:r>
    </w:p>
    <w:p w14:paraId="010DA0D6" w14:textId="77777777" w:rsidR="006F22B5" w:rsidRPr="00214D9A" w:rsidRDefault="00A960FE" w:rsidP="00B50201">
      <w:pPr>
        <w:spacing w:after="160"/>
        <w:ind w:firstLine="274"/>
        <w:jc w:val="both"/>
        <w:rPr>
          <w:rFonts w:ascii="Times New Roman" w:hAnsi="Times New Roman" w:cs="Times New Roman"/>
        </w:rPr>
      </w:pPr>
      <w:r w:rsidRPr="00214D9A">
        <w:rPr>
          <w:rFonts w:ascii="Times New Roman" w:hAnsi="Times New Roman" w:cs="Times New Roman"/>
        </w:rPr>
        <w:t>“23. The Commission shall not, without the approval of the Minister—</w:t>
      </w:r>
    </w:p>
    <w:p w14:paraId="02DFDF3A" w14:textId="77777777" w:rsidR="006F22B5" w:rsidRPr="00214D9A" w:rsidRDefault="00B50201" w:rsidP="00B50201">
      <w:pPr>
        <w:spacing w:after="60"/>
        <w:ind w:left="634" w:hanging="360"/>
        <w:rPr>
          <w:rFonts w:ascii="Times New Roman" w:hAnsi="Times New Roman" w:cs="Times New Roman"/>
        </w:rPr>
      </w:pPr>
      <w:r>
        <w:rPr>
          <w:rFonts w:ascii="Times New Roman" w:hAnsi="Times New Roman" w:cs="Times New Roman"/>
        </w:rPr>
        <w:t xml:space="preserve">(a) </w:t>
      </w:r>
      <w:r w:rsidR="00A960FE" w:rsidRPr="00214D9A">
        <w:rPr>
          <w:rFonts w:ascii="Times New Roman" w:hAnsi="Times New Roman" w:cs="Times New Roman"/>
        </w:rPr>
        <w:t>enter into a contract under which the Commission is to pay or receive an amount exceeding $100,000 or, if a higher amount is prescribed, that higher amount; or</w:t>
      </w:r>
    </w:p>
    <w:p w14:paraId="6183715C" w14:textId="77777777" w:rsidR="006F22B5" w:rsidRPr="00214D9A" w:rsidRDefault="00B50201" w:rsidP="00B50201">
      <w:pPr>
        <w:spacing w:after="60"/>
        <w:ind w:left="634" w:hanging="360"/>
        <w:rPr>
          <w:rFonts w:ascii="Times New Roman" w:hAnsi="Times New Roman" w:cs="Times New Roman"/>
        </w:rPr>
      </w:pPr>
      <w:r>
        <w:rPr>
          <w:rFonts w:ascii="Times New Roman" w:hAnsi="Times New Roman" w:cs="Times New Roman"/>
        </w:rPr>
        <w:t xml:space="preserve">(b) </w:t>
      </w:r>
      <w:r w:rsidR="00A960FE" w:rsidRPr="00214D9A">
        <w:rPr>
          <w:rFonts w:ascii="Times New Roman" w:hAnsi="Times New Roman" w:cs="Times New Roman"/>
        </w:rPr>
        <w:t>enter into a lease of land for a period exceeding 10 years.”.</w:t>
      </w:r>
    </w:p>
    <w:p w14:paraId="0AA0D218" w14:textId="77777777" w:rsidR="006F22B5" w:rsidRPr="00B50201" w:rsidRDefault="00A960FE" w:rsidP="00B50201">
      <w:pPr>
        <w:spacing w:before="120" w:after="60"/>
        <w:jc w:val="both"/>
        <w:rPr>
          <w:rFonts w:ascii="Times New Roman" w:hAnsi="Times New Roman" w:cs="Times New Roman"/>
          <w:b/>
          <w:sz w:val="20"/>
        </w:rPr>
      </w:pPr>
      <w:r w:rsidRPr="00B50201">
        <w:rPr>
          <w:rFonts w:ascii="Times New Roman" w:hAnsi="Times New Roman" w:cs="Times New Roman"/>
          <w:b/>
          <w:sz w:val="20"/>
        </w:rPr>
        <w:t>Dangerous</w:t>
      </w:r>
      <w:r w:rsidR="00B50201" w:rsidRPr="00B50201">
        <w:rPr>
          <w:rFonts w:ascii="Times New Roman" w:hAnsi="Times New Roman" w:cs="Times New Roman"/>
          <w:b/>
          <w:sz w:val="20"/>
        </w:rPr>
        <w:t xml:space="preserve"> </w:t>
      </w:r>
      <w:r w:rsidRPr="00B50201">
        <w:rPr>
          <w:rFonts w:ascii="Times New Roman" w:hAnsi="Times New Roman" w:cs="Times New Roman"/>
          <w:b/>
          <w:sz w:val="20"/>
        </w:rPr>
        <w:t>goods.</w:t>
      </w:r>
    </w:p>
    <w:p w14:paraId="56A88AA8" w14:textId="544A4EC3" w:rsidR="00B50201" w:rsidRDefault="00B50201" w:rsidP="00B50201">
      <w:pPr>
        <w:tabs>
          <w:tab w:val="left" w:pos="634"/>
        </w:tabs>
        <w:ind w:firstLine="274"/>
        <w:jc w:val="both"/>
        <w:rPr>
          <w:rFonts w:ascii="Times New Roman" w:hAnsi="Times New Roman" w:cs="Times New Roman"/>
        </w:rPr>
      </w:pPr>
      <w:r w:rsidRPr="00B50201">
        <w:rPr>
          <w:rFonts w:ascii="Times New Roman" w:hAnsi="Times New Roman" w:cs="Times New Roman"/>
          <w:b/>
        </w:rPr>
        <w:t>13.</w:t>
      </w:r>
      <w:r>
        <w:rPr>
          <w:rFonts w:ascii="Times New Roman" w:hAnsi="Times New Roman" w:cs="Times New Roman"/>
          <w:b/>
        </w:rPr>
        <w:tab/>
      </w:r>
      <w:r w:rsidR="00A960FE" w:rsidRPr="00214D9A">
        <w:rPr>
          <w:rFonts w:ascii="Times New Roman" w:hAnsi="Times New Roman" w:cs="Times New Roman"/>
        </w:rPr>
        <w:t>Section 27 of the Principal Act is amended by inserting in sub</w:t>
      </w:r>
      <w:r w:rsidR="00575029">
        <w:rPr>
          <w:rFonts w:ascii="Times New Roman" w:hAnsi="Times New Roman" w:cs="Times New Roman"/>
        </w:rPr>
        <w:t>-</w:t>
      </w:r>
      <w:r w:rsidR="00A960FE" w:rsidRPr="00214D9A">
        <w:rPr>
          <w:rFonts w:ascii="Times New Roman" w:hAnsi="Times New Roman" w:cs="Times New Roman"/>
        </w:rPr>
        <w:t>section (1), after the word “railway”, the words “or on a vehicle of the Commission”.</w:t>
      </w:r>
    </w:p>
    <w:p w14:paraId="0A07B0F9" w14:textId="77777777" w:rsidR="00B50201" w:rsidRPr="00B50201" w:rsidRDefault="00B50201" w:rsidP="00B50201">
      <w:pPr>
        <w:spacing w:before="120" w:after="60"/>
        <w:jc w:val="both"/>
        <w:rPr>
          <w:rFonts w:ascii="Times New Roman" w:hAnsi="Times New Roman" w:cs="Times New Roman"/>
          <w:b/>
          <w:sz w:val="20"/>
        </w:rPr>
      </w:pPr>
      <w:r w:rsidRPr="00B50201">
        <w:rPr>
          <w:rFonts w:ascii="Times New Roman" w:hAnsi="Times New Roman" w:cs="Times New Roman"/>
          <w:b/>
          <w:sz w:val="20"/>
        </w:rPr>
        <w:t>Commission not bound to convey goods of excessive weight.</w:t>
      </w:r>
    </w:p>
    <w:p w14:paraId="641CFB59" w14:textId="473CE229" w:rsidR="006F22B5" w:rsidRPr="00214D9A" w:rsidRDefault="00B50201" w:rsidP="00B50201">
      <w:pPr>
        <w:tabs>
          <w:tab w:val="left" w:pos="634"/>
        </w:tabs>
        <w:ind w:firstLine="274"/>
        <w:jc w:val="both"/>
        <w:rPr>
          <w:rFonts w:ascii="Times New Roman" w:hAnsi="Times New Roman" w:cs="Times New Roman"/>
        </w:rPr>
      </w:pPr>
      <w:r w:rsidRPr="00B50201">
        <w:rPr>
          <w:rFonts w:ascii="Times New Roman" w:hAnsi="Times New Roman" w:cs="Times New Roman"/>
          <w:b/>
        </w:rPr>
        <w:t>14.</w:t>
      </w:r>
      <w:r>
        <w:rPr>
          <w:rFonts w:ascii="Times New Roman" w:hAnsi="Times New Roman" w:cs="Times New Roman"/>
          <w:b/>
        </w:rPr>
        <w:tab/>
      </w:r>
      <w:r w:rsidR="00A960FE" w:rsidRPr="00214D9A">
        <w:rPr>
          <w:rFonts w:ascii="Times New Roman" w:hAnsi="Times New Roman" w:cs="Times New Roman"/>
        </w:rPr>
        <w:t>Section 28 of the Principal Act is amended by inserting after the word “railways” the words “or on a vehicle of the Commission”.</w:t>
      </w:r>
    </w:p>
    <w:p w14:paraId="46E37CB1" w14:textId="415B6279" w:rsidR="006F22B5" w:rsidRDefault="00B50201" w:rsidP="00B50201">
      <w:pPr>
        <w:tabs>
          <w:tab w:val="left" w:pos="634"/>
        </w:tabs>
        <w:ind w:firstLine="274"/>
        <w:jc w:val="both"/>
        <w:rPr>
          <w:rFonts w:ascii="Times New Roman" w:hAnsi="Times New Roman" w:cs="Times New Roman"/>
        </w:rPr>
      </w:pPr>
      <w:r w:rsidRPr="00B50201">
        <w:rPr>
          <w:rFonts w:ascii="Times New Roman" w:hAnsi="Times New Roman" w:cs="Times New Roman"/>
          <w:b/>
        </w:rPr>
        <w:t>15.</w:t>
      </w:r>
      <w:r>
        <w:rPr>
          <w:rFonts w:ascii="Times New Roman" w:hAnsi="Times New Roman" w:cs="Times New Roman"/>
          <w:b/>
        </w:rPr>
        <w:tab/>
      </w:r>
      <w:r w:rsidR="00A960FE" w:rsidRPr="00214D9A">
        <w:rPr>
          <w:rFonts w:ascii="Times New Roman" w:hAnsi="Times New Roman" w:cs="Times New Roman"/>
        </w:rPr>
        <w:t>After section 31 of the Principal Act the following s</w:t>
      </w:r>
      <w:r w:rsidR="00575029">
        <w:rPr>
          <w:rFonts w:ascii="Times New Roman" w:hAnsi="Times New Roman" w:cs="Times New Roman"/>
        </w:rPr>
        <w:t>ections are inserted:—</w:t>
      </w:r>
    </w:p>
    <w:p w14:paraId="203379B4" w14:textId="77777777" w:rsidR="00B50201" w:rsidRPr="00B50201" w:rsidRDefault="00B50201" w:rsidP="00B50201">
      <w:pPr>
        <w:spacing w:before="120" w:after="60"/>
        <w:jc w:val="both"/>
        <w:rPr>
          <w:rFonts w:ascii="Times New Roman" w:hAnsi="Times New Roman" w:cs="Times New Roman"/>
          <w:b/>
          <w:sz w:val="20"/>
        </w:rPr>
      </w:pPr>
      <w:r w:rsidRPr="00B50201">
        <w:rPr>
          <w:rFonts w:ascii="Times New Roman" w:hAnsi="Times New Roman" w:cs="Times New Roman"/>
          <w:b/>
          <w:sz w:val="20"/>
        </w:rPr>
        <w:t>Services for Australia.</w:t>
      </w:r>
    </w:p>
    <w:p w14:paraId="71D0BB57" w14:textId="10A5BB0B" w:rsidR="006F22B5" w:rsidRDefault="00A960FE" w:rsidP="00B50201">
      <w:pPr>
        <w:ind w:firstLine="274"/>
        <w:jc w:val="both"/>
        <w:rPr>
          <w:rFonts w:ascii="Times New Roman" w:hAnsi="Times New Roman" w:cs="Times New Roman"/>
        </w:rPr>
      </w:pPr>
      <w:r w:rsidRPr="00214D9A">
        <w:rPr>
          <w:rFonts w:ascii="Times New Roman" w:hAnsi="Times New Roman" w:cs="Times New Roman"/>
        </w:rPr>
        <w:t>“3</w:t>
      </w:r>
      <w:r w:rsidR="00575029">
        <w:rPr>
          <w:rFonts w:ascii="Times New Roman" w:hAnsi="Times New Roman" w:cs="Times New Roman"/>
        </w:rPr>
        <w:t>1</w:t>
      </w:r>
      <w:r w:rsidR="00B50201">
        <w:rPr>
          <w:rFonts w:ascii="Times New Roman" w:hAnsi="Times New Roman" w:cs="Times New Roman"/>
          <w:smallCaps/>
        </w:rPr>
        <w:t>a</w:t>
      </w:r>
      <w:r w:rsidRPr="00214D9A">
        <w:rPr>
          <w:rFonts w:ascii="Times New Roman" w:hAnsi="Times New Roman" w:cs="Times New Roman"/>
        </w:rPr>
        <w:t>. The Commission may provide to Australia and authorities of Australia, for reward, land transport and engineering services and such other services as can conveniently be provided by the use of the resources of the Commission.</w:t>
      </w:r>
    </w:p>
    <w:p w14:paraId="6FAFE759" w14:textId="77777777" w:rsidR="00B50201" w:rsidRPr="00B50201" w:rsidRDefault="00B50201" w:rsidP="00B50201">
      <w:pPr>
        <w:spacing w:before="120" w:after="60"/>
        <w:jc w:val="both"/>
        <w:rPr>
          <w:rFonts w:ascii="Times New Roman" w:hAnsi="Times New Roman" w:cs="Times New Roman"/>
          <w:b/>
          <w:sz w:val="20"/>
        </w:rPr>
      </w:pPr>
      <w:r w:rsidRPr="00B50201">
        <w:rPr>
          <w:rFonts w:ascii="Times New Roman" w:hAnsi="Times New Roman" w:cs="Times New Roman"/>
          <w:b/>
          <w:sz w:val="20"/>
        </w:rPr>
        <w:t>Land transport other than rail.</w:t>
      </w:r>
    </w:p>
    <w:p w14:paraId="4A4B2D27" w14:textId="168D20D4" w:rsidR="006F22B5" w:rsidRPr="00214D9A" w:rsidRDefault="00A960FE" w:rsidP="00B50201">
      <w:pPr>
        <w:spacing w:after="160"/>
        <w:ind w:firstLine="274"/>
        <w:jc w:val="both"/>
        <w:rPr>
          <w:rFonts w:ascii="Times New Roman" w:hAnsi="Times New Roman" w:cs="Times New Roman"/>
        </w:rPr>
      </w:pPr>
      <w:r w:rsidRPr="00214D9A">
        <w:rPr>
          <w:rFonts w:ascii="Times New Roman" w:hAnsi="Times New Roman" w:cs="Times New Roman"/>
        </w:rPr>
        <w:t>“3</w:t>
      </w:r>
      <w:r w:rsidR="00575029">
        <w:rPr>
          <w:rFonts w:ascii="Times New Roman" w:hAnsi="Times New Roman" w:cs="Times New Roman"/>
        </w:rPr>
        <w:t>1</w:t>
      </w:r>
      <w:r w:rsidR="00B50201">
        <w:rPr>
          <w:rFonts w:ascii="Times New Roman" w:hAnsi="Times New Roman" w:cs="Times New Roman"/>
          <w:smallCaps/>
        </w:rPr>
        <w:t>b</w:t>
      </w:r>
      <w:r w:rsidRPr="00214D9A">
        <w:rPr>
          <w:rFonts w:ascii="Times New Roman" w:hAnsi="Times New Roman" w:cs="Times New Roman"/>
        </w:rPr>
        <w:t>. (1) Without limiting the powers of the Commission to transport passengers and</w:t>
      </w:r>
      <w:r w:rsidR="00411348">
        <w:rPr>
          <w:rFonts w:ascii="Times New Roman" w:hAnsi="Times New Roman" w:cs="Times New Roman"/>
        </w:rPr>
        <w:t xml:space="preserve"> goods on the railways, the Com</w:t>
      </w:r>
      <w:r w:rsidRPr="00214D9A">
        <w:rPr>
          <w:rFonts w:ascii="Times New Roman" w:hAnsi="Times New Roman" w:cs="Times New Roman"/>
        </w:rPr>
        <w:t>mission may (as incidental or supplementary to, or in association with, the transport of passengers or goods on the railways) transport passengers and goods for reward by land, otherwise than on the railways, between—</w:t>
      </w:r>
    </w:p>
    <w:p w14:paraId="411019B1" w14:textId="77777777" w:rsidR="006F22B5" w:rsidRPr="00214D9A" w:rsidRDefault="00411348" w:rsidP="00411348">
      <w:pPr>
        <w:spacing w:after="60"/>
        <w:ind w:left="634" w:hanging="360"/>
        <w:rPr>
          <w:rFonts w:ascii="Times New Roman" w:hAnsi="Times New Roman" w:cs="Times New Roman"/>
        </w:rPr>
      </w:pPr>
      <w:r>
        <w:rPr>
          <w:rFonts w:ascii="Times New Roman" w:hAnsi="Times New Roman" w:cs="Times New Roman"/>
        </w:rPr>
        <w:t xml:space="preserve">(a) </w:t>
      </w:r>
      <w:r w:rsidR="00A960FE" w:rsidRPr="00214D9A">
        <w:rPr>
          <w:rFonts w:ascii="Times New Roman" w:hAnsi="Times New Roman" w:cs="Times New Roman"/>
        </w:rPr>
        <w:t>a place in a Territory and another place in that Territory;</w:t>
      </w:r>
    </w:p>
    <w:p w14:paraId="21B6840D" w14:textId="77777777" w:rsidR="006F22B5" w:rsidRPr="00214D9A" w:rsidRDefault="00411348" w:rsidP="00411348">
      <w:pPr>
        <w:spacing w:after="60"/>
        <w:ind w:left="634" w:hanging="360"/>
        <w:rPr>
          <w:rFonts w:ascii="Times New Roman" w:hAnsi="Times New Roman" w:cs="Times New Roman"/>
        </w:rPr>
      </w:pPr>
      <w:r>
        <w:rPr>
          <w:rFonts w:ascii="Times New Roman" w:hAnsi="Times New Roman" w:cs="Times New Roman"/>
        </w:rPr>
        <w:t xml:space="preserve">(b) </w:t>
      </w:r>
      <w:r w:rsidR="00A960FE" w:rsidRPr="00214D9A">
        <w:rPr>
          <w:rFonts w:ascii="Times New Roman" w:hAnsi="Times New Roman" w:cs="Times New Roman"/>
        </w:rPr>
        <w:t>a place in a State and a place in another State;</w:t>
      </w:r>
    </w:p>
    <w:p w14:paraId="71F4BE03" w14:textId="77777777" w:rsidR="006F22B5" w:rsidRPr="00214D9A" w:rsidRDefault="00411348" w:rsidP="00411348">
      <w:pPr>
        <w:spacing w:after="60"/>
        <w:ind w:left="634" w:hanging="360"/>
        <w:rPr>
          <w:rFonts w:ascii="Times New Roman" w:hAnsi="Times New Roman" w:cs="Times New Roman"/>
        </w:rPr>
      </w:pPr>
      <w:r>
        <w:rPr>
          <w:rFonts w:ascii="Times New Roman" w:hAnsi="Times New Roman" w:cs="Times New Roman"/>
        </w:rPr>
        <w:t xml:space="preserve">(c) </w:t>
      </w:r>
      <w:r w:rsidR="00A960FE" w:rsidRPr="00214D9A">
        <w:rPr>
          <w:rFonts w:ascii="Times New Roman" w:hAnsi="Times New Roman" w:cs="Times New Roman"/>
        </w:rPr>
        <w:t>a place in a Territory and a place outside that Territory;</w:t>
      </w:r>
    </w:p>
    <w:p w14:paraId="552A6A61" w14:textId="77777777" w:rsidR="006F22B5" w:rsidRPr="00214D9A" w:rsidRDefault="00411348" w:rsidP="00411348">
      <w:pPr>
        <w:spacing w:after="60"/>
        <w:ind w:left="634" w:hanging="360"/>
        <w:rPr>
          <w:rFonts w:ascii="Times New Roman" w:hAnsi="Times New Roman" w:cs="Times New Roman"/>
        </w:rPr>
      </w:pPr>
      <w:r>
        <w:rPr>
          <w:rFonts w:ascii="Times New Roman" w:hAnsi="Times New Roman" w:cs="Times New Roman"/>
        </w:rPr>
        <w:t xml:space="preserve">(d) </w:t>
      </w:r>
      <w:r w:rsidR="00A960FE" w:rsidRPr="00214D9A">
        <w:rPr>
          <w:rFonts w:ascii="Times New Roman" w:hAnsi="Times New Roman" w:cs="Times New Roman"/>
        </w:rPr>
        <w:t>to the extent necessary to carry out an arrangement under section 31</w:t>
      </w:r>
      <w:r>
        <w:rPr>
          <w:rFonts w:ascii="Times New Roman" w:hAnsi="Times New Roman" w:cs="Times New Roman"/>
          <w:smallCaps/>
        </w:rPr>
        <w:t>c</w:t>
      </w:r>
      <w:r w:rsidR="00A960FE" w:rsidRPr="00214D9A">
        <w:rPr>
          <w:rFonts w:ascii="Times New Roman" w:hAnsi="Times New Roman" w:cs="Times New Roman"/>
        </w:rPr>
        <w:t>, places in the one State; or</w:t>
      </w:r>
    </w:p>
    <w:p w14:paraId="573FFDA7" w14:textId="77777777" w:rsidR="006F22B5" w:rsidRPr="00214D9A" w:rsidRDefault="00411348" w:rsidP="00411348">
      <w:pPr>
        <w:spacing w:after="160"/>
        <w:ind w:left="634" w:hanging="360"/>
        <w:rPr>
          <w:rFonts w:ascii="Times New Roman" w:hAnsi="Times New Roman" w:cs="Times New Roman"/>
        </w:rPr>
      </w:pPr>
      <w:r>
        <w:rPr>
          <w:rFonts w:ascii="Times New Roman" w:hAnsi="Times New Roman" w:cs="Times New Roman"/>
        </w:rPr>
        <w:t xml:space="preserve">(e) </w:t>
      </w:r>
      <w:r w:rsidR="00A960FE" w:rsidRPr="00214D9A">
        <w:rPr>
          <w:rFonts w:ascii="Times New Roman" w:hAnsi="Times New Roman" w:cs="Times New Roman"/>
        </w:rPr>
        <w:t>to the extent provided by sub-section (2), places in the one State.</w:t>
      </w:r>
    </w:p>
    <w:p w14:paraId="4CF2D785" w14:textId="13D14975" w:rsidR="006F22B5" w:rsidRPr="00214D9A" w:rsidRDefault="00A960FE" w:rsidP="00411348">
      <w:pPr>
        <w:spacing w:after="160"/>
        <w:ind w:firstLine="274"/>
        <w:jc w:val="both"/>
        <w:rPr>
          <w:rFonts w:ascii="Times New Roman" w:hAnsi="Times New Roman" w:cs="Times New Roman"/>
        </w:rPr>
      </w:pPr>
      <w:r w:rsidRPr="00214D9A">
        <w:rPr>
          <w:rFonts w:ascii="Times New Roman" w:hAnsi="Times New Roman" w:cs="Times New Roman"/>
        </w:rPr>
        <w:t>“(2) The powers of the Commission by virtue of paragraph (</w:t>
      </w:r>
      <w:r w:rsidR="00575029">
        <w:rPr>
          <w:rFonts w:ascii="Times New Roman" w:hAnsi="Times New Roman" w:cs="Times New Roman"/>
        </w:rPr>
        <w:t>1</w:t>
      </w:r>
      <w:r w:rsidRPr="00214D9A">
        <w:rPr>
          <w:rFonts w:ascii="Times New Roman" w:hAnsi="Times New Roman" w:cs="Times New Roman"/>
        </w:rPr>
        <w:t>)(e) may be exercised only for the purposes of the efficient, competitive and profitable exercise of the other powers of the Commission under this Act or any other Act or otherwise as incidental to the exercise of those powers.</w:t>
      </w:r>
    </w:p>
    <w:p w14:paraId="1B42D9B8" w14:textId="77777777" w:rsidR="006F22B5" w:rsidRPr="00214D9A" w:rsidRDefault="00A960FE" w:rsidP="00411348">
      <w:pPr>
        <w:spacing w:after="160"/>
        <w:ind w:firstLine="274"/>
        <w:jc w:val="both"/>
        <w:rPr>
          <w:rFonts w:ascii="Times New Roman" w:hAnsi="Times New Roman" w:cs="Times New Roman"/>
        </w:rPr>
      </w:pPr>
      <w:r w:rsidRPr="00214D9A">
        <w:rPr>
          <w:rFonts w:ascii="Times New Roman" w:hAnsi="Times New Roman" w:cs="Times New Roman"/>
        </w:rPr>
        <w:t>“(3) The Commission may do all things necessary or convenient for the purpose of the exercise of its powers under this section.</w:t>
      </w:r>
    </w:p>
    <w:p w14:paraId="7C46A1EB" w14:textId="77777777" w:rsidR="00575029" w:rsidRDefault="00575029">
      <w:pPr>
        <w:rPr>
          <w:rFonts w:ascii="Times New Roman" w:hAnsi="Times New Roman" w:cs="Times New Roman"/>
          <w:b/>
          <w:sz w:val="20"/>
        </w:rPr>
      </w:pPr>
      <w:r>
        <w:rPr>
          <w:rFonts w:ascii="Times New Roman" w:hAnsi="Times New Roman" w:cs="Times New Roman"/>
          <w:b/>
          <w:sz w:val="20"/>
        </w:rPr>
        <w:br w:type="page"/>
      </w:r>
    </w:p>
    <w:p w14:paraId="6EA7177F" w14:textId="5EFBC879" w:rsidR="006F22B5" w:rsidRPr="00411348" w:rsidRDefault="00A960FE" w:rsidP="00411348">
      <w:pPr>
        <w:spacing w:before="120" w:after="60"/>
        <w:jc w:val="both"/>
        <w:rPr>
          <w:rFonts w:ascii="Times New Roman" w:hAnsi="Times New Roman" w:cs="Times New Roman"/>
          <w:b/>
          <w:sz w:val="20"/>
        </w:rPr>
      </w:pPr>
      <w:r w:rsidRPr="00411348">
        <w:rPr>
          <w:rFonts w:ascii="Times New Roman" w:hAnsi="Times New Roman" w:cs="Times New Roman"/>
          <w:b/>
          <w:sz w:val="20"/>
        </w:rPr>
        <w:lastRenderedPageBreak/>
        <w:t>Joint</w:t>
      </w:r>
      <w:r w:rsidR="00411348" w:rsidRPr="00411348">
        <w:rPr>
          <w:rFonts w:ascii="Times New Roman" w:hAnsi="Times New Roman" w:cs="Times New Roman"/>
          <w:b/>
          <w:sz w:val="20"/>
        </w:rPr>
        <w:t xml:space="preserve"> </w:t>
      </w:r>
      <w:r w:rsidRPr="00411348">
        <w:rPr>
          <w:rFonts w:ascii="Times New Roman" w:hAnsi="Times New Roman" w:cs="Times New Roman"/>
          <w:b/>
          <w:sz w:val="20"/>
        </w:rPr>
        <w:t>services.</w:t>
      </w:r>
    </w:p>
    <w:p w14:paraId="1B3D510F" w14:textId="77777777" w:rsidR="006F22B5" w:rsidRPr="00214D9A" w:rsidRDefault="00A960FE" w:rsidP="00411348">
      <w:pPr>
        <w:spacing w:after="160"/>
        <w:ind w:firstLine="274"/>
        <w:jc w:val="both"/>
        <w:rPr>
          <w:rFonts w:ascii="Times New Roman" w:hAnsi="Times New Roman" w:cs="Times New Roman"/>
        </w:rPr>
      </w:pPr>
      <w:r w:rsidRPr="00214D9A">
        <w:rPr>
          <w:rFonts w:ascii="Times New Roman" w:hAnsi="Times New Roman" w:cs="Times New Roman"/>
        </w:rPr>
        <w:t>“31</w:t>
      </w:r>
      <w:r w:rsidR="00411348">
        <w:rPr>
          <w:rFonts w:ascii="Times New Roman" w:hAnsi="Times New Roman" w:cs="Times New Roman"/>
          <w:smallCaps/>
        </w:rPr>
        <w:t>c</w:t>
      </w:r>
      <w:r w:rsidRPr="00214D9A">
        <w:rPr>
          <w:rFonts w:ascii="Times New Roman" w:hAnsi="Times New Roman" w:cs="Times New Roman"/>
        </w:rPr>
        <w:t>. The Commission may make and carry out an arrangement with any person, including the Australian Shipping Commission or the Australian National Airlines Commission, under which—</w:t>
      </w:r>
    </w:p>
    <w:p w14:paraId="1A5B71E9" w14:textId="77777777" w:rsidR="006F22B5" w:rsidRPr="00214D9A" w:rsidRDefault="00411348" w:rsidP="00411348">
      <w:pPr>
        <w:spacing w:after="60"/>
        <w:ind w:left="634" w:hanging="360"/>
        <w:rPr>
          <w:rFonts w:ascii="Times New Roman" w:hAnsi="Times New Roman" w:cs="Times New Roman"/>
        </w:rPr>
      </w:pPr>
      <w:r>
        <w:rPr>
          <w:rFonts w:ascii="Times New Roman" w:hAnsi="Times New Roman" w:cs="Times New Roman"/>
        </w:rPr>
        <w:t xml:space="preserve">(a) </w:t>
      </w:r>
      <w:r w:rsidR="00A960FE" w:rsidRPr="00214D9A">
        <w:rPr>
          <w:rFonts w:ascii="Times New Roman" w:hAnsi="Times New Roman" w:cs="Times New Roman"/>
        </w:rPr>
        <w:t>passengers or goods are to be transported between—</w:t>
      </w:r>
    </w:p>
    <w:p w14:paraId="412DB9BB" w14:textId="77777777" w:rsidR="006F22B5" w:rsidRPr="00214D9A" w:rsidRDefault="00411348" w:rsidP="00411348">
      <w:pPr>
        <w:spacing w:after="60"/>
        <w:ind w:firstLine="900"/>
        <w:jc w:val="both"/>
        <w:rPr>
          <w:rFonts w:ascii="Times New Roman" w:hAnsi="Times New Roman" w:cs="Times New Roman"/>
        </w:rPr>
      </w:pPr>
      <w:r>
        <w:rPr>
          <w:rFonts w:ascii="Times New Roman" w:hAnsi="Times New Roman" w:cs="Times New Roman"/>
        </w:rPr>
        <w:t xml:space="preserve">(i) </w:t>
      </w:r>
      <w:r w:rsidR="00A960FE" w:rsidRPr="00214D9A">
        <w:rPr>
          <w:rFonts w:ascii="Times New Roman" w:hAnsi="Times New Roman" w:cs="Times New Roman"/>
        </w:rPr>
        <w:t>a place in a State and a place in another State;</w:t>
      </w:r>
    </w:p>
    <w:p w14:paraId="123B1CB8" w14:textId="77777777" w:rsidR="006F22B5" w:rsidRPr="00214D9A" w:rsidRDefault="00411348" w:rsidP="00411348">
      <w:pPr>
        <w:spacing w:after="60"/>
        <w:ind w:firstLine="855"/>
        <w:jc w:val="both"/>
        <w:rPr>
          <w:rFonts w:ascii="Times New Roman" w:hAnsi="Times New Roman" w:cs="Times New Roman"/>
        </w:rPr>
      </w:pPr>
      <w:r>
        <w:rPr>
          <w:rFonts w:ascii="Times New Roman" w:hAnsi="Times New Roman" w:cs="Times New Roman"/>
        </w:rPr>
        <w:t xml:space="preserve">(ii) </w:t>
      </w:r>
      <w:r w:rsidR="00A960FE" w:rsidRPr="00214D9A">
        <w:rPr>
          <w:rFonts w:ascii="Times New Roman" w:hAnsi="Times New Roman" w:cs="Times New Roman"/>
        </w:rPr>
        <w:t>a place in a Territory and a place in Australia outside that Territory; or</w:t>
      </w:r>
    </w:p>
    <w:p w14:paraId="00C973E6" w14:textId="77777777" w:rsidR="006F22B5" w:rsidRPr="00214D9A" w:rsidRDefault="00411348" w:rsidP="00411348">
      <w:pPr>
        <w:spacing w:after="60"/>
        <w:ind w:firstLine="837"/>
        <w:jc w:val="both"/>
        <w:rPr>
          <w:rFonts w:ascii="Times New Roman" w:hAnsi="Times New Roman" w:cs="Times New Roman"/>
        </w:rPr>
      </w:pPr>
      <w:r>
        <w:rPr>
          <w:rFonts w:ascii="Times New Roman" w:hAnsi="Times New Roman" w:cs="Times New Roman"/>
        </w:rPr>
        <w:t xml:space="preserve">(iii) </w:t>
      </w:r>
      <w:r w:rsidR="00A960FE" w:rsidRPr="00214D9A">
        <w:rPr>
          <w:rFonts w:ascii="Times New Roman" w:hAnsi="Times New Roman" w:cs="Times New Roman"/>
        </w:rPr>
        <w:t>a place in Australia and a place outside Australia; and</w:t>
      </w:r>
    </w:p>
    <w:p w14:paraId="4B6FE2BF" w14:textId="77777777" w:rsidR="00411348" w:rsidRDefault="00411348" w:rsidP="00411348">
      <w:pPr>
        <w:spacing w:after="60"/>
        <w:ind w:left="634" w:hanging="360"/>
        <w:rPr>
          <w:rFonts w:ascii="Times New Roman" w:hAnsi="Times New Roman" w:cs="Times New Roman"/>
        </w:rPr>
      </w:pPr>
      <w:r>
        <w:rPr>
          <w:rFonts w:ascii="Times New Roman" w:hAnsi="Times New Roman" w:cs="Times New Roman"/>
        </w:rPr>
        <w:t xml:space="preserve">(b) </w:t>
      </w:r>
      <w:r w:rsidR="00A960FE" w:rsidRPr="00214D9A">
        <w:rPr>
          <w:rFonts w:ascii="Times New Roman" w:hAnsi="Times New Roman" w:cs="Times New Roman"/>
        </w:rPr>
        <w:t>the passengers or goods are to be transported partly by rail or road transport provided by the Commission and partly by transport provided by the other party.</w:t>
      </w:r>
    </w:p>
    <w:p w14:paraId="124526ED" w14:textId="77777777" w:rsidR="00411348" w:rsidRPr="00411348" w:rsidRDefault="00411348" w:rsidP="00411348">
      <w:pPr>
        <w:spacing w:before="120" w:after="60"/>
        <w:jc w:val="both"/>
        <w:rPr>
          <w:rFonts w:ascii="Times New Roman" w:hAnsi="Times New Roman" w:cs="Times New Roman"/>
          <w:b/>
          <w:sz w:val="20"/>
        </w:rPr>
      </w:pPr>
      <w:r w:rsidRPr="00411348">
        <w:rPr>
          <w:rFonts w:ascii="Times New Roman" w:hAnsi="Times New Roman" w:cs="Times New Roman"/>
          <w:b/>
          <w:sz w:val="20"/>
        </w:rPr>
        <w:t>Functions of Commission conferred by State Acts or Ordinances of Territories.</w:t>
      </w:r>
    </w:p>
    <w:p w14:paraId="01F3189C" w14:textId="3238D963" w:rsidR="006F22B5" w:rsidRPr="00214D9A" w:rsidRDefault="00A960FE" w:rsidP="00411348">
      <w:pPr>
        <w:spacing w:after="160"/>
        <w:ind w:firstLine="274"/>
        <w:jc w:val="both"/>
        <w:rPr>
          <w:rFonts w:ascii="Times New Roman" w:hAnsi="Times New Roman" w:cs="Times New Roman"/>
        </w:rPr>
      </w:pPr>
      <w:r w:rsidRPr="00214D9A">
        <w:rPr>
          <w:rFonts w:ascii="Times New Roman" w:hAnsi="Times New Roman" w:cs="Times New Roman"/>
        </w:rPr>
        <w:t>“3</w:t>
      </w:r>
      <w:r w:rsidR="00411348">
        <w:rPr>
          <w:rFonts w:ascii="Times New Roman" w:hAnsi="Times New Roman" w:cs="Times New Roman"/>
        </w:rPr>
        <w:t>1</w:t>
      </w:r>
      <w:r w:rsidR="00411348">
        <w:rPr>
          <w:rFonts w:ascii="Times New Roman" w:hAnsi="Times New Roman" w:cs="Times New Roman"/>
          <w:smallCaps/>
        </w:rPr>
        <w:t>d</w:t>
      </w:r>
      <w:r w:rsidRPr="00214D9A">
        <w:rPr>
          <w:rFonts w:ascii="Times New Roman" w:hAnsi="Times New Roman" w:cs="Times New Roman"/>
        </w:rPr>
        <w:t>. (1) It is the intention of the Parliament that, subject to sub</w:t>
      </w:r>
      <w:r w:rsidR="00575029">
        <w:rPr>
          <w:rFonts w:ascii="Times New Roman" w:hAnsi="Times New Roman" w:cs="Times New Roman"/>
        </w:rPr>
        <w:t>-</w:t>
      </w:r>
      <w:r w:rsidRPr="00214D9A">
        <w:rPr>
          <w:rFonts w:ascii="Times New Roman" w:hAnsi="Times New Roman" w:cs="Times New Roman"/>
        </w:rPr>
        <w:t>section (2), the Commission may have and perform, in addition to functions and powers under this Act, functions and powers conferred on it specifically by a State Act or an Ordinance of a Territory, being functions and powers relating to land transport in that State or Territory.</w:t>
      </w:r>
    </w:p>
    <w:p w14:paraId="6603C939" w14:textId="77777777" w:rsidR="006F22B5" w:rsidRPr="00214D9A" w:rsidRDefault="00A960FE" w:rsidP="00411348">
      <w:pPr>
        <w:spacing w:after="160"/>
        <w:ind w:firstLine="274"/>
        <w:jc w:val="both"/>
        <w:rPr>
          <w:rFonts w:ascii="Times New Roman" w:hAnsi="Times New Roman" w:cs="Times New Roman"/>
        </w:rPr>
      </w:pPr>
      <w:r w:rsidRPr="00214D9A">
        <w:rPr>
          <w:rFonts w:ascii="Times New Roman" w:hAnsi="Times New Roman" w:cs="Times New Roman"/>
        </w:rPr>
        <w:t>“(2) The Regulations may provide that sub-section (1) does not extend to all or any of the functions and powers expressed to be conferred on</w:t>
      </w:r>
      <w:r w:rsidR="00411348">
        <w:rPr>
          <w:rFonts w:ascii="Times New Roman" w:hAnsi="Times New Roman" w:cs="Times New Roman"/>
        </w:rPr>
        <w:t xml:space="preserve"> the Commission by a State Act</w:t>
      </w:r>
      <w:r w:rsidRPr="00214D9A">
        <w:rPr>
          <w:rFonts w:ascii="Times New Roman" w:hAnsi="Times New Roman" w:cs="Times New Roman"/>
        </w:rPr>
        <w:t>”.</w:t>
      </w:r>
    </w:p>
    <w:p w14:paraId="3A4B8486" w14:textId="1D202D25" w:rsidR="006F22B5" w:rsidRPr="00214D9A" w:rsidRDefault="00411348" w:rsidP="00411348">
      <w:pPr>
        <w:spacing w:after="160"/>
        <w:ind w:firstLine="274"/>
        <w:jc w:val="both"/>
        <w:rPr>
          <w:rFonts w:ascii="Times New Roman" w:hAnsi="Times New Roman" w:cs="Times New Roman"/>
        </w:rPr>
      </w:pPr>
      <w:r w:rsidRPr="00411348">
        <w:rPr>
          <w:rFonts w:ascii="Times New Roman" w:hAnsi="Times New Roman" w:cs="Times New Roman"/>
          <w:b/>
        </w:rPr>
        <w:t>16.</w:t>
      </w:r>
      <w:r>
        <w:rPr>
          <w:rFonts w:ascii="Times New Roman" w:hAnsi="Times New Roman" w:cs="Times New Roman"/>
        </w:rPr>
        <w:t xml:space="preserve"> </w:t>
      </w:r>
      <w:r w:rsidR="00A960FE" w:rsidRPr="00214D9A">
        <w:rPr>
          <w:rFonts w:ascii="Times New Roman" w:hAnsi="Times New Roman" w:cs="Times New Roman"/>
        </w:rPr>
        <w:t>(1) Section 33</w:t>
      </w:r>
      <w:r w:rsidR="00A960FE" w:rsidRPr="00575029">
        <w:rPr>
          <w:rFonts w:ascii="Times New Roman" w:hAnsi="Times New Roman" w:cs="Times New Roman"/>
          <w:smallCaps/>
        </w:rPr>
        <w:t>a</w:t>
      </w:r>
      <w:r w:rsidR="00A960FE" w:rsidRPr="00214D9A">
        <w:rPr>
          <w:rFonts w:ascii="Times New Roman" w:hAnsi="Times New Roman" w:cs="Times New Roman"/>
        </w:rPr>
        <w:t xml:space="preserve"> of the Principal Act is repealed and the following section substituted:—</w:t>
      </w:r>
    </w:p>
    <w:p w14:paraId="7E27D9F9" w14:textId="77777777" w:rsidR="006F22B5" w:rsidRPr="00411348" w:rsidRDefault="00411348" w:rsidP="00411348">
      <w:pPr>
        <w:spacing w:before="120" w:after="60"/>
        <w:jc w:val="both"/>
        <w:rPr>
          <w:rFonts w:ascii="Times New Roman" w:hAnsi="Times New Roman" w:cs="Times New Roman"/>
          <w:b/>
          <w:sz w:val="20"/>
        </w:rPr>
      </w:pPr>
      <w:r w:rsidRPr="00411348">
        <w:rPr>
          <w:rFonts w:ascii="Times New Roman" w:hAnsi="Times New Roman" w:cs="Times New Roman"/>
          <w:b/>
          <w:sz w:val="20"/>
        </w:rPr>
        <w:t>Supply of travellers</w:t>
      </w:r>
      <w:r w:rsidR="00A960FE" w:rsidRPr="00411348">
        <w:rPr>
          <w:rFonts w:ascii="Times New Roman" w:hAnsi="Times New Roman" w:cs="Times New Roman"/>
          <w:b/>
          <w:sz w:val="20"/>
        </w:rPr>
        <w:t>’ requisites.</w:t>
      </w:r>
    </w:p>
    <w:p w14:paraId="59E228BB" w14:textId="77777777" w:rsidR="006F22B5" w:rsidRPr="00214D9A" w:rsidRDefault="00A960FE" w:rsidP="00411348">
      <w:pPr>
        <w:spacing w:after="160"/>
        <w:ind w:firstLine="274"/>
        <w:jc w:val="both"/>
        <w:rPr>
          <w:rFonts w:ascii="Times New Roman" w:hAnsi="Times New Roman" w:cs="Times New Roman"/>
        </w:rPr>
      </w:pPr>
      <w:r w:rsidRPr="00214D9A">
        <w:rPr>
          <w:rFonts w:ascii="Times New Roman" w:hAnsi="Times New Roman" w:cs="Times New Roman"/>
        </w:rPr>
        <w:t>“33</w:t>
      </w:r>
      <w:r w:rsidRPr="00411348">
        <w:rPr>
          <w:rFonts w:ascii="Times New Roman" w:hAnsi="Times New Roman" w:cs="Times New Roman"/>
          <w:smallCaps/>
        </w:rPr>
        <w:t>a</w:t>
      </w:r>
      <w:r w:rsidRPr="00214D9A">
        <w:rPr>
          <w:rFonts w:ascii="Times New Roman" w:hAnsi="Times New Roman" w:cs="Times New Roman"/>
        </w:rPr>
        <w:t>. (1) The Commission may supply travellers’ requisites on passenger trains.</w:t>
      </w:r>
    </w:p>
    <w:p w14:paraId="544170C3" w14:textId="77777777" w:rsidR="006F22B5" w:rsidRPr="00214D9A" w:rsidRDefault="00A960FE" w:rsidP="00411348">
      <w:pPr>
        <w:spacing w:after="160"/>
        <w:ind w:firstLine="274"/>
        <w:jc w:val="both"/>
        <w:rPr>
          <w:rFonts w:ascii="Times New Roman" w:hAnsi="Times New Roman" w:cs="Times New Roman"/>
        </w:rPr>
      </w:pPr>
      <w:r w:rsidRPr="00214D9A">
        <w:rPr>
          <w:rFonts w:ascii="Times New Roman" w:hAnsi="Times New Roman" w:cs="Times New Roman"/>
        </w:rPr>
        <w:t>“(2) The Commission may set aside premises vested in the Commission (including premises in a Territory on land reserved for the purposes of the Commission) for the provision of travellers’ requisites to persons travelling on the railways.</w:t>
      </w:r>
    </w:p>
    <w:p w14:paraId="6D8FD914" w14:textId="77777777" w:rsidR="006F22B5" w:rsidRPr="00214D9A" w:rsidRDefault="00A960FE" w:rsidP="00411348">
      <w:pPr>
        <w:spacing w:after="160"/>
        <w:ind w:firstLine="274"/>
        <w:jc w:val="both"/>
        <w:rPr>
          <w:rFonts w:ascii="Times New Roman" w:hAnsi="Times New Roman" w:cs="Times New Roman"/>
        </w:rPr>
      </w:pPr>
      <w:r w:rsidRPr="00214D9A">
        <w:rPr>
          <w:rFonts w:ascii="Times New Roman" w:hAnsi="Times New Roman" w:cs="Times New Roman"/>
        </w:rPr>
        <w:t>“(3) The Commission may, on premises set aside under sub-section (2), supply travellers’ requisites to persons travelling on the railways and other persons.</w:t>
      </w:r>
    </w:p>
    <w:p w14:paraId="4287D837" w14:textId="77777777" w:rsidR="006F22B5" w:rsidRPr="00214D9A" w:rsidRDefault="00A960FE" w:rsidP="00411348">
      <w:pPr>
        <w:spacing w:after="160"/>
        <w:ind w:firstLine="274"/>
        <w:jc w:val="both"/>
        <w:rPr>
          <w:rFonts w:ascii="Times New Roman" w:hAnsi="Times New Roman" w:cs="Times New Roman"/>
        </w:rPr>
      </w:pPr>
      <w:r w:rsidRPr="00214D9A">
        <w:rPr>
          <w:rFonts w:ascii="Times New Roman" w:hAnsi="Times New Roman" w:cs="Times New Roman"/>
        </w:rPr>
        <w:t>“(4) Where the Commission leases to a person premises set aside under sub-section (2), the Commission may, in writing, grant to the person an authority, for such term, and subject to such conditions, as the Commission determines, to supply, at those premises, travellers’ requisites to persons travelling on the railways and other persons.</w:t>
      </w:r>
    </w:p>
    <w:p w14:paraId="707E8ADF" w14:textId="77777777" w:rsidR="006F22B5" w:rsidRPr="00214D9A" w:rsidRDefault="00A960FE" w:rsidP="00411348">
      <w:pPr>
        <w:spacing w:after="160"/>
        <w:ind w:firstLine="274"/>
        <w:jc w:val="both"/>
        <w:rPr>
          <w:rFonts w:ascii="Times New Roman" w:hAnsi="Times New Roman" w:cs="Times New Roman"/>
        </w:rPr>
      </w:pPr>
      <w:r w:rsidRPr="00214D9A">
        <w:rPr>
          <w:rFonts w:ascii="Times New Roman" w:hAnsi="Times New Roman" w:cs="Times New Roman"/>
        </w:rPr>
        <w:t>“(5) The Commission shall—</w:t>
      </w:r>
    </w:p>
    <w:p w14:paraId="41A2857F" w14:textId="59473B1E" w:rsidR="006F22B5" w:rsidRPr="00214D9A" w:rsidRDefault="00411348" w:rsidP="00411348">
      <w:pPr>
        <w:spacing w:after="60"/>
        <w:ind w:left="634" w:hanging="360"/>
        <w:rPr>
          <w:rFonts w:ascii="Times New Roman" w:hAnsi="Times New Roman" w:cs="Times New Roman"/>
        </w:rPr>
      </w:pPr>
      <w:r>
        <w:rPr>
          <w:rFonts w:ascii="Times New Roman" w:hAnsi="Times New Roman" w:cs="Times New Roman"/>
        </w:rPr>
        <w:t xml:space="preserve">(a) </w:t>
      </w:r>
      <w:r w:rsidR="00A960FE" w:rsidRPr="00214D9A">
        <w:rPr>
          <w:rFonts w:ascii="Times New Roman" w:hAnsi="Times New Roman" w:cs="Times New Roman"/>
        </w:rPr>
        <w:t>in supplying travellers’ requisites in accordance with sub</w:t>
      </w:r>
      <w:r w:rsidR="00575029">
        <w:rPr>
          <w:rFonts w:ascii="Times New Roman" w:hAnsi="Times New Roman" w:cs="Times New Roman"/>
        </w:rPr>
        <w:t>-</w:t>
      </w:r>
      <w:r w:rsidR="00A960FE" w:rsidRPr="00214D9A">
        <w:rPr>
          <w:rFonts w:ascii="Times New Roman" w:hAnsi="Times New Roman" w:cs="Times New Roman"/>
        </w:rPr>
        <w:t>section (3), ensure, as far as is practicable; and</w:t>
      </w:r>
    </w:p>
    <w:p w14:paraId="12E835FA" w14:textId="77777777" w:rsidR="006F22B5" w:rsidRPr="00214D9A" w:rsidRDefault="00411348" w:rsidP="00411348">
      <w:pPr>
        <w:spacing w:after="60"/>
        <w:ind w:left="634" w:hanging="360"/>
        <w:rPr>
          <w:rFonts w:ascii="Times New Roman" w:hAnsi="Times New Roman" w:cs="Times New Roman"/>
        </w:rPr>
      </w:pPr>
      <w:r>
        <w:rPr>
          <w:rFonts w:ascii="Times New Roman" w:hAnsi="Times New Roman" w:cs="Times New Roman"/>
        </w:rPr>
        <w:t xml:space="preserve">(b) </w:t>
      </w:r>
      <w:r w:rsidR="00A960FE" w:rsidRPr="00214D9A">
        <w:rPr>
          <w:rFonts w:ascii="Times New Roman" w:hAnsi="Times New Roman" w:cs="Times New Roman"/>
        </w:rPr>
        <w:t>in granting an authority under sub-section (4), include in the authority conditions for the purpose of ensuring, as far as is practicable,</w:t>
      </w:r>
    </w:p>
    <w:p w14:paraId="716B6D51" w14:textId="77777777" w:rsidR="006F22B5" w:rsidRPr="00214D9A" w:rsidRDefault="00A960FE" w:rsidP="00411348">
      <w:pPr>
        <w:spacing w:after="160"/>
        <w:rPr>
          <w:rFonts w:ascii="Times New Roman" w:hAnsi="Times New Roman" w:cs="Times New Roman"/>
        </w:rPr>
      </w:pPr>
      <w:r w:rsidRPr="00214D9A">
        <w:rPr>
          <w:rFonts w:ascii="Times New Roman" w:hAnsi="Times New Roman" w:cs="Times New Roman"/>
        </w:rPr>
        <w:t>that goods that are travellers’ requisites are not supplied on premises set aside under sub-section (2) to persons resorting to the premises solely or principally for the purpose of obtaining those goods at times outside the days and hours of trading or business that would be applicable, under the law of the State or Territory in which the premises are situated, in relation to like transactions in the part of that State or Territory in which the premises are situated.</w:t>
      </w:r>
    </w:p>
    <w:p w14:paraId="414DB0CA" w14:textId="77777777" w:rsidR="00411348" w:rsidRDefault="00A960FE" w:rsidP="00411348">
      <w:pPr>
        <w:spacing w:after="160"/>
        <w:ind w:firstLine="274"/>
        <w:jc w:val="both"/>
        <w:rPr>
          <w:rFonts w:ascii="Times New Roman" w:hAnsi="Times New Roman" w:cs="Times New Roman"/>
        </w:rPr>
      </w:pPr>
      <w:r w:rsidRPr="00214D9A">
        <w:rPr>
          <w:rFonts w:ascii="Times New Roman" w:hAnsi="Times New Roman" w:cs="Times New Roman"/>
        </w:rPr>
        <w:t>“(6) The Commission may supply refreshments of any kind to officers and employees of the Commission at any place that is further than 20 kilometres from the nearest place at which refreshments of the same kind are supplied otherwise than by the Commission.</w:t>
      </w:r>
    </w:p>
    <w:p w14:paraId="51CD096E" w14:textId="77777777" w:rsidR="006F22B5" w:rsidRPr="00214D9A" w:rsidRDefault="00A960FE" w:rsidP="00411348">
      <w:pPr>
        <w:spacing w:after="160"/>
        <w:ind w:firstLine="274"/>
        <w:jc w:val="both"/>
        <w:rPr>
          <w:rFonts w:ascii="Times New Roman" w:hAnsi="Times New Roman" w:cs="Times New Roman"/>
        </w:rPr>
      </w:pPr>
      <w:r w:rsidRPr="00214D9A">
        <w:rPr>
          <w:rFonts w:ascii="Times New Roman" w:hAnsi="Times New Roman" w:cs="Times New Roman"/>
        </w:rPr>
        <w:t>“(7) The Commission, and the servants and agents of the Commission, may act in accordance with the powers of the Commission under this section, and the holder of an authority under sub-section (4), and the servants and agents of such a holder, may, subject to the conditions of the authority, act in accordance with the authority, without obtaining or having any other authority, licence, permit or registration.</w:t>
      </w:r>
    </w:p>
    <w:p w14:paraId="4F1D6C7D" w14:textId="77777777" w:rsidR="00575029" w:rsidRDefault="00575029">
      <w:pPr>
        <w:rPr>
          <w:rFonts w:ascii="Times New Roman" w:hAnsi="Times New Roman" w:cs="Times New Roman"/>
        </w:rPr>
      </w:pPr>
      <w:r>
        <w:rPr>
          <w:rFonts w:ascii="Times New Roman" w:hAnsi="Times New Roman" w:cs="Times New Roman"/>
        </w:rPr>
        <w:br w:type="page"/>
      </w:r>
    </w:p>
    <w:p w14:paraId="41EF9C99" w14:textId="05600145" w:rsidR="006F22B5" w:rsidRPr="00214D9A" w:rsidRDefault="00A960FE" w:rsidP="00411348">
      <w:pPr>
        <w:spacing w:after="160"/>
        <w:ind w:firstLine="274"/>
        <w:jc w:val="both"/>
        <w:rPr>
          <w:rFonts w:ascii="Times New Roman" w:hAnsi="Times New Roman" w:cs="Times New Roman"/>
        </w:rPr>
      </w:pPr>
      <w:r w:rsidRPr="00214D9A">
        <w:rPr>
          <w:rFonts w:ascii="Times New Roman" w:hAnsi="Times New Roman" w:cs="Times New Roman"/>
        </w:rPr>
        <w:lastRenderedPageBreak/>
        <w:t>“(8) Notwithstanding any law of a State or Territory—</w:t>
      </w:r>
    </w:p>
    <w:p w14:paraId="2057790B" w14:textId="77777777" w:rsidR="006F22B5" w:rsidRPr="00214D9A" w:rsidRDefault="00411348" w:rsidP="00411348">
      <w:pPr>
        <w:spacing w:after="60"/>
        <w:ind w:left="634" w:hanging="360"/>
        <w:rPr>
          <w:rFonts w:ascii="Times New Roman" w:hAnsi="Times New Roman" w:cs="Times New Roman"/>
        </w:rPr>
      </w:pPr>
      <w:r>
        <w:rPr>
          <w:rFonts w:ascii="Times New Roman" w:hAnsi="Times New Roman" w:cs="Times New Roman"/>
        </w:rPr>
        <w:t xml:space="preserve">(a) </w:t>
      </w:r>
      <w:r w:rsidR="00A960FE" w:rsidRPr="00214D9A">
        <w:rPr>
          <w:rFonts w:ascii="Times New Roman" w:hAnsi="Times New Roman" w:cs="Times New Roman"/>
        </w:rPr>
        <w:t>the Commission may permit the consumption, on premises set aside under sub-section (2), of refreshments supplied in accordance with this section;</w:t>
      </w:r>
    </w:p>
    <w:p w14:paraId="56CB5E35" w14:textId="77777777" w:rsidR="006F22B5" w:rsidRPr="00214D9A" w:rsidRDefault="00411348" w:rsidP="00411348">
      <w:pPr>
        <w:spacing w:after="60"/>
        <w:ind w:left="634" w:hanging="360"/>
        <w:rPr>
          <w:rFonts w:ascii="Times New Roman" w:hAnsi="Times New Roman" w:cs="Times New Roman"/>
        </w:rPr>
      </w:pPr>
      <w:r>
        <w:rPr>
          <w:rFonts w:ascii="Times New Roman" w:hAnsi="Times New Roman" w:cs="Times New Roman"/>
        </w:rPr>
        <w:t xml:space="preserve">(b) </w:t>
      </w:r>
      <w:r w:rsidR="00A960FE" w:rsidRPr="00214D9A">
        <w:rPr>
          <w:rFonts w:ascii="Times New Roman" w:hAnsi="Times New Roman" w:cs="Times New Roman"/>
        </w:rPr>
        <w:t>the holder of an authority under sub-section (4) to supply refreshments on premises may permit the consumption of refreshments on those premises;</w:t>
      </w:r>
    </w:p>
    <w:p w14:paraId="52E9EE78" w14:textId="77777777" w:rsidR="006F22B5" w:rsidRPr="00214D9A" w:rsidRDefault="00411348" w:rsidP="00411348">
      <w:pPr>
        <w:spacing w:after="60"/>
        <w:ind w:left="634" w:hanging="360"/>
        <w:rPr>
          <w:rFonts w:ascii="Times New Roman" w:hAnsi="Times New Roman" w:cs="Times New Roman"/>
        </w:rPr>
      </w:pPr>
      <w:r>
        <w:rPr>
          <w:rFonts w:ascii="Times New Roman" w:hAnsi="Times New Roman" w:cs="Times New Roman"/>
        </w:rPr>
        <w:t xml:space="preserve">(c) </w:t>
      </w:r>
      <w:r w:rsidR="00A960FE" w:rsidRPr="00214D9A">
        <w:rPr>
          <w:rFonts w:ascii="Times New Roman" w:hAnsi="Times New Roman" w:cs="Times New Roman"/>
        </w:rPr>
        <w:t>any person may purchase or consume on a passenger train any refreshments supplied in accordance with this section; and</w:t>
      </w:r>
    </w:p>
    <w:p w14:paraId="736E5BEA" w14:textId="77777777" w:rsidR="006F22B5" w:rsidRPr="00214D9A" w:rsidRDefault="00411348" w:rsidP="00411348">
      <w:pPr>
        <w:spacing w:after="60"/>
        <w:ind w:left="634" w:hanging="360"/>
        <w:rPr>
          <w:rFonts w:ascii="Times New Roman" w:hAnsi="Times New Roman" w:cs="Times New Roman"/>
        </w:rPr>
      </w:pPr>
      <w:r>
        <w:rPr>
          <w:rFonts w:ascii="Times New Roman" w:hAnsi="Times New Roman" w:cs="Times New Roman"/>
        </w:rPr>
        <w:t xml:space="preserve">(d) </w:t>
      </w:r>
      <w:r w:rsidR="00A960FE" w:rsidRPr="00214D9A">
        <w:rPr>
          <w:rFonts w:ascii="Times New Roman" w:hAnsi="Times New Roman" w:cs="Times New Roman"/>
        </w:rPr>
        <w:t>any person may purchase or consume refreshments on premises set aside under sub-section (2) for the supply of refreshments.</w:t>
      </w:r>
    </w:p>
    <w:p w14:paraId="6BC9168B" w14:textId="77777777" w:rsidR="006F22B5" w:rsidRPr="00214D9A" w:rsidRDefault="00A960FE" w:rsidP="00411348">
      <w:pPr>
        <w:spacing w:after="160"/>
        <w:ind w:firstLine="274"/>
        <w:jc w:val="both"/>
        <w:rPr>
          <w:rFonts w:ascii="Times New Roman" w:hAnsi="Times New Roman" w:cs="Times New Roman"/>
        </w:rPr>
      </w:pPr>
      <w:r w:rsidRPr="00214D9A">
        <w:rPr>
          <w:rFonts w:ascii="Times New Roman" w:hAnsi="Times New Roman" w:cs="Times New Roman"/>
        </w:rPr>
        <w:t>“(9) Except as provided in this section, this section does not exempt a person from compliance with the law of a State or Territory.</w:t>
      </w:r>
    </w:p>
    <w:p w14:paraId="1C72BA20" w14:textId="77777777" w:rsidR="006F22B5" w:rsidRPr="00214D9A" w:rsidRDefault="00A960FE" w:rsidP="00411348">
      <w:pPr>
        <w:spacing w:after="60"/>
        <w:ind w:firstLine="274"/>
        <w:jc w:val="both"/>
        <w:rPr>
          <w:rFonts w:ascii="Times New Roman" w:hAnsi="Times New Roman" w:cs="Times New Roman"/>
        </w:rPr>
      </w:pPr>
      <w:r w:rsidRPr="00214D9A">
        <w:rPr>
          <w:rFonts w:ascii="Times New Roman" w:hAnsi="Times New Roman" w:cs="Times New Roman"/>
        </w:rPr>
        <w:t>“(10) In this section—</w:t>
      </w:r>
    </w:p>
    <w:p w14:paraId="785B1931" w14:textId="77777777" w:rsidR="006F22B5" w:rsidRPr="00214D9A" w:rsidRDefault="00A960FE" w:rsidP="00411348">
      <w:pPr>
        <w:ind w:left="720" w:hanging="450"/>
        <w:jc w:val="both"/>
        <w:rPr>
          <w:rFonts w:ascii="Times New Roman" w:hAnsi="Times New Roman" w:cs="Times New Roman"/>
        </w:rPr>
      </w:pPr>
      <w:r w:rsidRPr="00214D9A">
        <w:rPr>
          <w:rFonts w:ascii="Times New Roman" w:hAnsi="Times New Roman" w:cs="Times New Roman"/>
        </w:rPr>
        <w:t>‘passenger train’ means a train conveying passengers on the railways and includes a train waiting to convey passengers;</w:t>
      </w:r>
    </w:p>
    <w:p w14:paraId="59E25626" w14:textId="77777777" w:rsidR="006F22B5" w:rsidRPr="00214D9A" w:rsidRDefault="00A960FE" w:rsidP="00411348">
      <w:pPr>
        <w:ind w:firstLine="270"/>
        <w:jc w:val="both"/>
        <w:rPr>
          <w:rFonts w:ascii="Times New Roman" w:hAnsi="Times New Roman" w:cs="Times New Roman"/>
        </w:rPr>
      </w:pPr>
      <w:r w:rsidRPr="00214D9A">
        <w:rPr>
          <w:rFonts w:ascii="Times New Roman" w:hAnsi="Times New Roman" w:cs="Times New Roman"/>
        </w:rPr>
        <w:t>‘refreshments’ includes meals and alcoholic liquor;</w:t>
      </w:r>
    </w:p>
    <w:p w14:paraId="5B0FD8A1" w14:textId="77777777" w:rsidR="006F22B5" w:rsidRPr="00214D9A" w:rsidRDefault="00A960FE" w:rsidP="00411348">
      <w:pPr>
        <w:ind w:firstLine="270"/>
        <w:jc w:val="both"/>
        <w:rPr>
          <w:rFonts w:ascii="Times New Roman" w:hAnsi="Times New Roman" w:cs="Times New Roman"/>
        </w:rPr>
      </w:pPr>
      <w:r w:rsidRPr="00214D9A">
        <w:rPr>
          <w:rFonts w:ascii="Times New Roman" w:hAnsi="Times New Roman" w:cs="Times New Roman"/>
        </w:rPr>
        <w:t>‘supply’ includes sell;</w:t>
      </w:r>
    </w:p>
    <w:p w14:paraId="09F676C0" w14:textId="36D7C8A2" w:rsidR="006F22B5" w:rsidRPr="00214D9A" w:rsidRDefault="00411348" w:rsidP="00411348">
      <w:pPr>
        <w:spacing w:after="60"/>
        <w:ind w:firstLine="270"/>
        <w:jc w:val="both"/>
        <w:rPr>
          <w:rFonts w:ascii="Times New Roman" w:hAnsi="Times New Roman" w:cs="Times New Roman"/>
        </w:rPr>
      </w:pPr>
      <w:r>
        <w:rPr>
          <w:rFonts w:ascii="Times New Roman" w:hAnsi="Times New Roman" w:cs="Times New Roman"/>
        </w:rPr>
        <w:t>‘</w:t>
      </w:r>
      <w:r w:rsidR="00C37077">
        <w:rPr>
          <w:rFonts w:ascii="Times New Roman" w:hAnsi="Times New Roman" w:cs="Times New Roman"/>
        </w:rPr>
        <w:t>travellers</w:t>
      </w:r>
      <w:r w:rsidR="00A960FE" w:rsidRPr="00214D9A">
        <w:rPr>
          <w:rFonts w:ascii="Times New Roman" w:hAnsi="Times New Roman" w:cs="Times New Roman"/>
        </w:rPr>
        <w:t>’ requisites’ means—</w:t>
      </w:r>
    </w:p>
    <w:p w14:paraId="4F366A8E" w14:textId="77777777" w:rsidR="006F22B5" w:rsidRPr="00214D9A" w:rsidRDefault="00411348" w:rsidP="00411348">
      <w:pPr>
        <w:spacing w:after="60"/>
        <w:ind w:left="634" w:firstLine="446"/>
        <w:rPr>
          <w:rFonts w:ascii="Times New Roman" w:hAnsi="Times New Roman" w:cs="Times New Roman"/>
        </w:rPr>
      </w:pPr>
      <w:r>
        <w:rPr>
          <w:rFonts w:ascii="Times New Roman" w:hAnsi="Times New Roman" w:cs="Times New Roman"/>
        </w:rPr>
        <w:t xml:space="preserve">(a) </w:t>
      </w:r>
      <w:r w:rsidR="00A960FE" w:rsidRPr="00214D9A">
        <w:rPr>
          <w:rFonts w:ascii="Times New Roman" w:hAnsi="Times New Roman" w:cs="Times New Roman"/>
        </w:rPr>
        <w:t>refreshments;</w:t>
      </w:r>
    </w:p>
    <w:p w14:paraId="75A2BC60" w14:textId="77777777" w:rsidR="006F22B5" w:rsidRPr="00214D9A" w:rsidRDefault="00411348" w:rsidP="00411348">
      <w:pPr>
        <w:spacing w:after="60"/>
        <w:ind w:left="634" w:firstLine="446"/>
        <w:rPr>
          <w:rFonts w:ascii="Times New Roman" w:hAnsi="Times New Roman" w:cs="Times New Roman"/>
        </w:rPr>
      </w:pPr>
      <w:r>
        <w:rPr>
          <w:rFonts w:ascii="Times New Roman" w:hAnsi="Times New Roman" w:cs="Times New Roman"/>
        </w:rPr>
        <w:t xml:space="preserve">(b) </w:t>
      </w:r>
      <w:r w:rsidR="00A960FE" w:rsidRPr="00214D9A">
        <w:rPr>
          <w:rFonts w:ascii="Times New Roman" w:hAnsi="Times New Roman" w:cs="Times New Roman"/>
        </w:rPr>
        <w:t>tobacco, cigars, cigarettes, pipes and other smokers’</w:t>
      </w:r>
      <w:r>
        <w:rPr>
          <w:rFonts w:ascii="Times New Roman" w:hAnsi="Times New Roman" w:cs="Times New Roman"/>
        </w:rPr>
        <w:t xml:space="preserve"> requisites; and</w:t>
      </w:r>
    </w:p>
    <w:p w14:paraId="7F219333" w14:textId="77777777" w:rsidR="006F22B5" w:rsidRPr="00214D9A" w:rsidRDefault="00411348" w:rsidP="00411348">
      <w:pPr>
        <w:spacing w:after="60"/>
        <w:ind w:left="1440" w:hanging="360"/>
        <w:rPr>
          <w:rFonts w:ascii="Times New Roman" w:hAnsi="Times New Roman" w:cs="Times New Roman"/>
        </w:rPr>
      </w:pPr>
      <w:r>
        <w:rPr>
          <w:rFonts w:ascii="Times New Roman" w:hAnsi="Times New Roman" w:cs="Times New Roman"/>
        </w:rPr>
        <w:t xml:space="preserve">(c) </w:t>
      </w:r>
      <w:r w:rsidR="00A960FE" w:rsidRPr="00214D9A">
        <w:rPr>
          <w:rFonts w:ascii="Times New Roman" w:hAnsi="Times New Roman" w:cs="Times New Roman"/>
        </w:rPr>
        <w:t>other goods approved by the Commission, being goods required, or likely to be required, by persons travelling upon th</w:t>
      </w:r>
      <w:r w:rsidR="00C37077">
        <w:rPr>
          <w:rFonts w:ascii="Times New Roman" w:hAnsi="Times New Roman" w:cs="Times New Roman"/>
        </w:rPr>
        <w:t>e railways while so travelling.</w:t>
      </w:r>
      <w:r w:rsidR="00A960FE" w:rsidRPr="00214D9A">
        <w:rPr>
          <w:rFonts w:ascii="Times New Roman" w:hAnsi="Times New Roman" w:cs="Times New Roman"/>
        </w:rPr>
        <w:t>”.</w:t>
      </w:r>
    </w:p>
    <w:p w14:paraId="4619141F" w14:textId="24291614" w:rsidR="006F22B5" w:rsidRPr="00214D9A" w:rsidRDefault="00A960FE" w:rsidP="00411348">
      <w:pPr>
        <w:spacing w:after="160"/>
        <w:ind w:firstLine="274"/>
        <w:jc w:val="both"/>
        <w:rPr>
          <w:rFonts w:ascii="Times New Roman" w:hAnsi="Times New Roman" w:cs="Times New Roman"/>
        </w:rPr>
      </w:pPr>
      <w:r w:rsidRPr="00214D9A">
        <w:rPr>
          <w:rFonts w:ascii="Times New Roman" w:hAnsi="Times New Roman" w:cs="Times New Roman"/>
        </w:rPr>
        <w:t>(2) An authority held by a person immediately before the commencement of this section under sub-section (2) of section 33</w:t>
      </w:r>
      <w:r w:rsidRPr="00575029">
        <w:rPr>
          <w:rFonts w:ascii="Times New Roman" w:hAnsi="Times New Roman" w:cs="Times New Roman"/>
          <w:smallCaps/>
        </w:rPr>
        <w:t>a</w:t>
      </w:r>
      <w:r w:rsidRPr="00214D9A">
        <w:rPr>
          <w:rFonts w:ascii="Times New Roman" w:hAnsi="Times New Roman" w:cs="Times New Roman"/>
        </w:rPr>
        <w:t xml:space="preserve"> of the Principal Act has effect after the commencement of this section as if it were an authority under sub-section (4) of section 33</w:t>
      </w:r>
      <w:r w:rsidRPr="00575029">
        <w:rPr>
          <w:rFonts w:ascii="Times New Roman" w:hAnsi="Times New Roman" w:cs="Times New Roman"/>
          <w:smallCaps/>
        </w:rPr>
        <w:t>a</w:t>
      </w:r>
      <w:r w:rsidRPr="00214D9A">
        <w:rPr>
          <w:rFonts w:ascii="Times New Roman" w:hAnsi="Times New Roman" w:cs="Times New Roman"/>
        </w:rPr>
        <w:t xml:space="preserve"> of the Principal Act as amended by this Act.</w:t>
      </w:r>
    </w:p>
    <w:p w14:paraId="4B25C832" w14:textId="77777777" w:rsidR="006F22B5" w:rsidRPr="00411348" w:rsidRDefault="00411348" w:rsidP="00411348">
      <w:pPr>
        <w:spacing w:before="120" w:after="60"/>
        <w:jc w:val="both"/>
        <w:rPr>
          <w:rFonts w:ascii="Times New Roman" w:hAnsi="Times New Roman" w:cs="Times New Roman"/>
          <w:b/>
          <w:sz w:val="20"/>
        </w:rPr>
      </w:pPr>
      <w:r w:rsidRPr="00411348">
        <w:rPr>
          <w:rFonts w:ascii="Times New Roman" w:hAnsi="Times New Roman" w:cs="Times New Roman"/>
          <w:b/>
          <w:sz w:val="20"/>
        </w:rPr>
        <w:t>Com</w:t>
      </w:r>
      <w:r w:rsidR="00A960FE" w:rsidRPr="00411348">
        <w:rPr>
          <w:rFonts w:ascii="Times New Roman" w:hAnsi="Times New Roman" w:cs="Times New Roman"/>
          <w:b/>
          <w:sz w:val="20"/>
        </w:rPr>
        <w:t>missioner to prepare annual estimates.</w:t>
      </w:r>
    </w:p>
    <w:p w14:paraId="037E0554" w14:textId="77777777" w:rsidR="006F22B5" w:rsidRPr="00214D9A" w:rsidRDefault="00411348" w:rsidP="00411348">
      <w:pPr>
        <w:tabs>
          <w:tab w:val="left" w:pos="634"/>
        </w:tabs>
        <w:spacing w:after="160"/>
        <w:ind w:firstLine="274"/>
        <w:jc w:val="both"/>
        <w:rPr>
          <w:rFonts w:ascii="Times New Roman" w:hAnsi="Times New Roman" w:cs="Times New Roman"/>
        </w:rPr>
      </w:pPr>
      <w:r w:rsidRPr="00411348">
        <w:rPr>
          <w:rFonts w:ascii="Times New Roman" w:hAnsi="Times New Roman" w:cs="Times New Roman"/>
          <w:b/>
        </w:rPr>
        <w:t>17.</w:t>
      </w:r>
      <w:r>
        <w:rPr>
          <w:rFonts w:ascii="Times New Roman" w:hAnsi="Times New Roman" w:cs="Times New Roman"/>
          <w:b/>
        </w:rPr>
        <w:tab/>
      </w:r>
      <w:r w:rsidR="00A960FE" w:rsidRPr="00214D9A">
        <w:rPr>
          <w:rFonts w:ascii="Times New Roman" w:hAnsi="Times New Roman" w:cs="Times New Roman"/>
        </w:rPr>
        <w:t>Section 38 of the Principal Act is repealed.</w:t>
      </w:r>
    </w:p>
    <w:p w14:paraId="3509A8E6" w14:textId="77675BC4" w:rsidR="00411348" w:rsidRDefault="00411348" w:rsidP="00575029">
      <w:pPr>
        <w:tabs>
          <w:tab w:val="left" w:pos="634"/>
        </w:tabs>
        <w:ind w:firstLine="274"/>
        <w:jc w:val="both"/>
        <w:rPr>
          <w:rFonts w:ascii="Times New Roman" w:hAnsi="Times New Roman" w:cs="Times New Roman"/>
        </w:rPr>
      </w:pPr>
      <w:r w:rsidRPr="00411348">
        <w:rPr>
          <w:rFonts w:ascii="Times New Roman" w:hAnsi="Times New Roman" w:cs="Times New Roman"/>
          <w:b/>
        </w:rPr>
        <w:t>18.</w:t>
      </w:r>
      <w:r>
        <w:rPr>
          <w:rFonts w:ascii="Times New Roman" w:hAnsi="Times New Roman" w:cs="Times New Roman"/>
          <w:b/>
        </w:rPr>
        <w:tab/>
      </w:r>
      <w:r w:rsidR="00A960FE" w:rsidRPr="00214D9A">
        <w:rPr>
          <w:rFonts w:ascii="Times New Roman" w:hAnsi="Times New Roman" w:cs="Times New Roman"/>
        </w:rPr>
        <w:t>Section 41 of the Principal Act is repealed and the following section substituted: —</w:t>
      </w:r>
    </w:p>
    <w:p w14:paraId="4EA14204" w14:textId="77777777" w:rsidR="00411348" w:rsidRPr="00575029" w:rsidRDefault="00411348" w:rsidP="00575029">
      <w:pPr>
        <w:spacing w:before="120" w:after="60"/>
        <w:jc w:val="both"/>
        <w:rPr>
          <w:rFonts w:ascii="Times New Roman" w:hAnsi="Times New Roman" w:cs="Times New Roman"/>
          <w:b/>
          <w:sz w:val="20"/>
        </w:rPr>
      </w:pPr>
      <w:r w:rsidRPr="00411348">
        <w:rPr>
          <w:rFonts w:ascii="Times New Roman" w:hAnsi="Times New Roman" w:cs="Times New Roman"/>
          <w:b/>
          <w:sz w:val="20"/>
        </w:rPr>
        <w:t>Annual reports.</w:t>
      </w:r>
    </w:p>
    <w:p w14:paraId="1B6E71B7" w14:textId="77777777" w:rsidR="006F22B5" w:rsidRPr="00214D9A" w:rsidRDefault="00A960FE" w:rsidP="00411348">
      <w:pPr>
        <w:spacing w:after="160"/>
        <w:ind w:firstLine="274"/>
        <w:jc w:val="both"/>
        <w:rPr>
          <w:rFonts w:ascii="Times New Roman" w:hAnsi="Times New Roman" w:cs="Times New Roman"/>
        </w:rPr>
      </w:pPr>
      <w:r w:rsidRPr="00214D9A">
        <w:rPr>
          <w:rFonts w:ascii="Times New Roman" w:hAnsi="Times New Roman" w:cs="Times New Roman"/>
        </w:rPr>
        <w:t>“41. (1) The Commission shall, as soon as practicable after each 30 June, prepare and furnish to the Minister a report of the operations of the Commission during that year, together with financial statements in respect of that year in such form as the Treasurer approves.</w:t>
      </w:r>
    </w:p>
    <w:p w14:paraId="770D4049" w14:textId="77777777" w:rsidR="006F22B5" w:rsidRPr="00214D9A" w:rsidRDefault="00A960FE" w:rsidP="00411348">
      <w:pPr>
        <w:spacing w:after="160"/>
        <w:ind w:firstLine="274"/>
        <w:jc w:val="both"/>
        <w:rPr>
          <w:rFonts w:ascii="Times New Roman" w:hAnsi="Times New Roman" w:cs="Times New Roman"/>
        </w:rPr>
      </w:pPr>
      <w:r w:rsidRPr="00214D9A">
        <w:rPr>
          <w:rFonts w:ascii="Times New Roman" w:hAnsi="Times New Roman" w:cs="Times New Roman"/>
        </w:rPr>
        <w:t>“(2) Before furnishing financial statements to the Minister, the Commission shall submit them to the Auditor-General, who shall report to the Minister—</w:t>
      </w:r>
    </w:p>
    <w:p w14:paraId="5268234F" w14:textId="77777777" w:rsidR="006F22B5" w:rsidRPr="00214D9A" w:rsidRDefault="00411348" w:rsidP="00411348">
      <w:pPr>
        <w:spacing w:after="60"/>
        <w:ind w:left="634" w:hanging="360"/>
        <w:rPr>
          <w:rFonts w:ascii="Times New Roman" w:hAnsi="Times New Roman" w:cs="Times New Roman"/>
        </w:rPr>
      </w:pPr>
      <w:r>
        <w:rPr>
          <w:rFonts w:ascii="Times New Roman" w:hAnsi="Times New Roman" w:cs="Times New Roman"/>
        </w:rPr>
        <w:t xml:space="preserve">(a) </w:t>
      </w:r>
      <w:r w:rsidR="00A960FE" w:rsidRPr="00214D9A">
        <w:rPr>
          <w:rFonts w:ascii="Times New Roman" w:hAnsi="Times New Roman" w:cs="Times New Roman"/>
        </w:rPr>
        <w:t>whether the statements are based on proper accounts and records;</w:t>
      </w:r>
    </w:p>
    <w:p w14:paraId="001F7208" w14:textId="77777777" w:rsidR="006F22B5" w:rsidRPr="00214D9A" w:rsidRDefault="00411348" w:rsidP="00411348">
      <w:pPr>
        <w:spacing w:after="60"/>
        <w:ind w:left="634" w:hanging="360"/>
        <w:rPr>
          <w:rFonts w:ascii="Times New Roman" w:hAnsi="Times New Roman" w:cs="Times New Roman"/>
        </w:rPr>
      </w:pPr>
      <w:r>
        <w:rPr>
          <w:rFonts w:ascii="Times New Roman" w:hAnsi="Times New Roman" w:cs="Times New Roman"/>
        </w:rPr>
        <w:t xml:space="preserve">(b) </w:t>
      </w:r>
      <w:r w:rsidR="00A960FE" w:rsidRPr="00214D9A">
        <w:rPr>
          <w:rFonts w:ascii="Times New Roman" w:hAnsi="Times New Roman" w:cs="Times New Roman"/>
        </w:rPr>
        <w:t>whether the statements are in agreement with the accounts and records and show fairly the financial operations and the state of affairs of the Commission;</w:t>
      </w:r>
    </w:p>
    <w:p w14:paraId="516658B3" w14:textId="77777777" w:rsidR="006F22B5" w:rsidRPr="00214D9A" w:rsidRDefault="00411348" w:rsidP="00411348">
      <w:pPr>
        <w:spacing w:after="60"/>
        <w:ind w:left="634" w:hanging="360"/>
        <w:rPr>
          <w:rFonts w:ascii="Times New Roman" w:hAnsi="Times New Roman" w:cs="Times New Roman"/>
        </w:rPr>
      </w:pPr>
      <w:r>
        <w:rPr>
          <w:rFonts w:ascii="Times New Roman" w:hAnsi="Times New Roman" w:cs="Times New Roman"/>
        </w:rPr>
        <w:t xml:space="preserve">(c) </w:t>
      </w:r>
      <w:r w:rsidR="00A960FE" w:rsidRPr="00214D9A">
        <w:rPr>
          <w:rFonts w:ascii="Times New Roman" w:hAnsi="Times New Roman" w:cs="Times New Roman"/>
        </w:rPr>
        <w:t>whether the receipt, expenditure and investment of moneys, and the acquisition and disposal of assets, by the Commission during the year have been in accordance with this Act; and</w:t>
      </w:r>
    </w:p>
    <w:p w14:paraId="5E65A2EB" w14:textId="77777777" w:rsidR="006F22B5" w:rsidRPr="00214D9A" w:rsidRDefault="00411348" w:rsidP="00411348">
      <w:pPr>
        <w:spacing w:after="60"/>
        <w:ind w:left="634" w:hanging="360"/>
        <w:rPr>
          <w:rFonts w:ascii="Times New Roman" w:hAnsi="Times New Roman" w:cs="Times New Roman"/>
        </w:rPr>
      </w:pPr>
      <w:r>
        <w:rPr>
          <w:rFonts w:ascii="Times New Roman" w:hAnsi="Times New Roman" w:cs="Times New Roman"/>
        </w:rPr>
        <w:t xml:space="preserve">(d) </w:t>
      </w:r>
      <w:r w:rsidR="00A960FE" w:rsidRPr="00214D9A">
        <w:rPr>
          <w:rFonts w:ascii="Times New Roman" w:hAnsi="Times New Roman" w:cs="Times New Roman"/>
        </w:rPr>
        <w:t>as to such other matters arising out of the statements as the Auditor-General considers should be reported to the Minister.</w:t>
      </w:r>
    </w:p>
    <w:p w14:paraId="7C27FC11" w14:textId="77777777" w:rsidR="006F22B5" w:rsidRPr="00214D9A" w:rsidRDefault="00A960FE" w:rsidP="00411348">
      <w:pPr>
        <w:spacing w:after="160"/>
        <w:ind w:firstLine="274"/>
        <w:jc w:val="both"/>
        <w:rPr>
          <w:rFonts w:ascii="Times New Roman" w:hAnsi="Times New Roman" w:cs="Times New Roman"/>
        </w:rPr>
      </w:pPr>
      <w:r w:rsidRPr="00214D9A">
        <w:rPr>
          <w:rFonts w:ascii="Times New Roman" w:hAnsi="Times New Roman" w:cs="Times New Roman"/>
        </w:rPr>
        <w:t>“(3) The Minister shall cause the report and financial statements of the Commission, together with the report of the Auditor-General, to be laid before each House of the Parliament within 15 sitting days of that House after</w:t>
      </w:r>
      <w:r w:rsidR="005C436B">
        <w:rPr>
          <w:rFonts w:ascii="Times New Roman" w:hAnsi="Times New Roman" w:cs="Times New Roman"/>
        </w:rPr>
        <w:t xml:space="preserve"> their receipt by the Minister</w:t>
      </w:r>
      <w:r w:rsidRPr="00214D9A">
        <w:rPr>
          <w:rFonts w:ascii="Times New Roman" w:hAnsi="Times New Roman" w:cs="Times New Roman"/>
        </w:rPr>
        <w:t>”.</w:t>
      </w:r>
    </w:p>
    <w:p w14:paraId="24FE0B31" w14:textId="77777777" w:rsidR="006F22B5" w:rsidRPr="00411348" w:rsidRDefault="00A960FE" w:rsidP="00411348">
      <w:pPr>
        <w:spacing w:before="120" w:after="60"/>
        <w:jc w:val="both"/>
        <w:rPr>
          <w:rFonts w:ascii="Times New Roman" w:hAnsi="Times New Roman" w:cs="Times New Roman"/>
          <w:b/>
          <w:sz w:val="20"/>
        </w:rPr>
      </w:pPr>
      <w:r w:rsidRPr="00411348">
        <w:rPr>
          <w:rFonts w:ascii="Times New Roman" w:hAnsi="Times New Roman" w:cs="Times New Roman"/>
          <w:b/>
          <w:sz w:val="20"/>
        </w:rPr>
        <w:t>Carrying out of matter of policy.</w:t>
      </w:r>
    </w:p>
    <w:p w14:paraId="410029BF" w14:textId="77777777" w:rsidR="006F22B5" w:rsidRPr="00214D9A" w:rsidRDefault="00411348" w:rsidP="00411348">
      <w:pPr>
        <w:tabs>
          <w:tab w:val="left" w:pos="634"/>
        </w:tabs>
        <w:spacing w:after="160"/>
        <w:ind w:firstLine="274"/>
        <w:jc w:val="both"/>
        <w:rPr>
          <w:rFonts w:ascii="Times New Roman" w:hAnsi="Times New Roman" w:cs="Times New Roman"/>
        </w:rPr>
      </w:pPr>
      <w:r w:rsidRPr="00411348">
        <w:rPr>
          <w:rFonts w:ascii="Times New Roman" w:hAnsi="Times New Roman" w:cs="Times New Roman"/>
          <w:b/>
        </w:rPr>
        <w:t>19.</w:t>
      </w:r>
      <w:r>
        <w:rPr>
          <w:rFonts w:ascii="Times New Roman" w:hAnsi="Times New Roman" w:cs="Times New Roman"/>
          <w:b/>
        </w:rPr>
        <w:tab/>
      </w:r>
      <w:r w:rsidR="00A960FE" w:rsidRPr="00214D9A">
        <w:rPr>
          <w:rFonts w:ascii="Times New Roman" w:hAnsi="Times New Roman" w:cs="Times New Roman"/>
        </w:rPr>
        <w:t>Section 43 of the Principal Act is repealed.</w:t>
      </w:r>
    </w:p>
    <w:p w14:paraId="74B9EBC2" w14:textId="77777777" w:rsidR="00575029" w:rsidRDefault="00575029">
      <w:pPr>
        <w:rPr>
          <w:rFonts w:ascii="Times New Roman" w:hAnsi="Times New Roman" w:cs="Times New Roman"/>
          <w:b/>
        </w:rPr>
      </w:pPr>
      <w:r>
        <w:rPr>
          <w:rFonts w:ascii="Times New Roman" w:hAnsi="Times New Roman" w:cs="Times New Roman"/>
          <w:b/>
        </w:rPr>
        <w:br w:type="page"/>
      </w:r>
    </w:p>
    <w:p w14:paraId="3E4E6126" w14:textId="73E7B0B0" w:rsidR="006F22B5" w:rsidRDefault="00411348" w:rsidP="00411348">
      <w:pPr>
        <w:tabs>
          <w:tab w:val="left" w:pos="634"/>
        </w:tabs>
        <w:ind w:firstLine="274"/>
        <w:jc w:val="both"/>
        <w:rPr>
          <w:rFonts w:ascii="Times New Roman" w:hAnsi="Times New Roman" w:cs="Times New Roman"/>
        </w:rPr>
      </w:pPr>
      <w:r w:rsidRPr="00411348">
        <w:rPr>
          <w:rFonts w:ascii="Times New Roman" w:hAnsi="Times New Roman" w:cs="Times New Roman"/>
          <w:b/>
        </w:rPr>
        <w:lastRenderedPageBreak/>
        <w:t>20.</w:t>
      </w:r>
      <w:r>
        <w:rPr>
          <w:rFonts w:ascii="Times New Roman" w:hAnsi="Times New Roman" w:cs="Times New Roman"/>
          <w:b/>
        </w:rPr>
        <w:tab/>
      </w:r>
      <w:r w:rsidR="00A960FE" w:rsidRPr="00214D9A">
        <w:rPr>
          <w:rFonts w:ascii="Times New Roman" w:hAnsi="Times New Roman" w:cs="Times New Roman"/>
        </w:rPr>
        <w:t xml:space="preserve">Section 46 of the Principal Act is repealed and the </w:t>
      </w:r>
      <w:r w:rsidR="00575029">
        <w:rPr>
          <w:rFonts w:ascii="Times New Roman" w:hAnsi="Times New Roman" w:cs="Times New Roman"/>
        </w:rPr>
        <w:t>following sections substituted:</w:t>
      </w:r>
      <w:r w:rsidR="00A960FE" w:rsidRPr="00214D9A">
        <w:rPr>
          <w:rFonts w:ascii="Times New Roman" w:hAnsi="Times New Roman" w:cs="Times New Roman"/>
        </w:rPr>
        <w:t>—</w:t>
      </w:r>
    </w:p>
    <w:p w14:paraId="5FF1C3B2" w14:textId="77777777" w:rsidR="00411348" w:rsidRPr="00411348" w:rsidRDefault="00411348" w:rsidP="00411348">
      <w:pPr>
        <w:spacing w:before="120" w:after="60"/>
        <w:jc w:val="both"/>
        <w:rPr>
          <w:rFonts w:ascii="Times New Roman" w:hAnsi="Times New Roman" w:cs="Times New Roman"/>
          <w:b/>
          <w:sz w:val="20"/>
        </w:rPr>
      </w:pPr>
      <w:r w:rsidRPr="00411348">
        <w:rPr>
          <w:rFonts w:ascii="Times New Roman" w:hAnsi="Times New Roman" w:cs="Times New Roman"/>
          <w:b/>
          <w:sz w:val="20"/>
        </w:rPr>
        <w:t>Staff of Commission.</w:t>
      </w:r>
    </w:p>
    <w:p w14:paraId="58ED7C26" w14:textId="77777777" w:rsidR="006F22B5" w:rsidRPr="00214D9A" w:rsidRDefault="00A960FE" w:rsidP="00411348">
      <w:pPr>
        <w:spacing w:after="160"/>
        <w:ind w:firstLine="274"/>
        <w:jc w:val="both"/>
        <w:rPr>
          <w:rFonts w:ascii="Times New Roman" w:hAnsi="Times New Roman" w:cs="Times New Roman"/>
        </w:rPr>
      </w:pPr>
      <w:r w:rsidRPr="00214D9A">
        <w:rPr>
          <w:rFonts w:ascii="Times New Roman" w:hAnsi="Times New Roman" w:cs="Times New Roman"/>
        </w:rPr>
        <w:t>“46. (1) The Commission may appoint such officers and engage such employees as it thinks necessary for the purposes of this Act.</w:t>
      </w:r>
    </w:p>
    <w:p w14:paraId="29C09AA4" w14:textId="77777777" w:rsidR="006F22B5" w:rsidRPr="00214D9A" w:rsidRDefault="00A960FE" w:rsidP="00411348">
      <w:pPr>
        <w:spacing w:after="160"/>
        <w:ind w:firstLine="274"/>
        <w:jc w:val="both"/>
        <w:rPr>
          <w:rFonts w:ascii="Times New Roman" w:hAnsi="Times New Roman" w:cs="Times New Roman"/>
        </w:rPr>
      </w:pPr>
      <w:r w:rsidRPr="00214D9A">
        <w:rPr>
          <w:rFonts w:ascii="Times New Roman" w:hAnsi="Times New Roman" w:cs="Times New Roman"/>
        </w:rPr>
        <w:t>“(2) Subject to sub-section (3), the terms and conditions of service or employment (in respect of matters not provided for by this Act) of persons so appointed or engaged are such as are determined by the Commission with the approval of the Public Service Board.</w:t>
      </w:r>
    </w:p>
    <w:p w14:paraId="5CF96170" w14:textId="2E4868F3" w:rsidR="006F22B5" w:rsidRPr="00214D9A" w:rsidRDefault="00A960FE" w:rsidP="00411348">
      <w:pPr>
        <w:spacing w:after="160"/>
        <w:ind w:firstLine="274"/>
        <w:jc w:val="both"/>
        <w:rPr>
          <w:rFonts w:ascii="Times New Roman" w:hAnsi="Times New Roman" w:cs="Times New Roman"/>
        </w:rPr>
      </w:pPr>
      <w:r w:rsidRPr="00214D9A">
        <w:rPr>
          <w:rFonts w:ascii="Times New Roman" w:hAnsi="Times New Roman" w:cs="Times New Roman"/>
        </w:rPr>
        <w:t>“(3) The Commission shall not, except with the approval of the Minister, determine the salary of a position in the service of the Commission at a rate exceeding $16,292 per annum or—</w:t>
      </w:r>
    </w:p>
    <w:p w14:paraId="661BFA0D" w14:textId="77777777" w:rsidR="006F22B5" w:rsidRPr="00214D9A" w:rsidRDefault="00411348" w:rsidP="00411348">
      <w:pPr>
        <w:spacing w:after="60"/>
        <w:ind w:left="634" w:hanging="360"/>
        <w:rPr>
          <w:rFonts w:ascii="Times New Roman" w:hAnsi="Times New Roman" w:cs="Times New Roman"/>
        </w:rPr>
      </w:pPr>
      <w:r>
        <w:rPr>
          <w:rFonts w:ascii="Times New Roman" w:hAnsi="Times New Roman" w:cs="Times New Roman"/>
        </w:rPr>
        <w:t xml:space="preserve">(a) </w:t>
      </w:r>
      <w:r w:rsidR="00A960FE" w:rsidRPr="00214D9A">
        <w:rPr>
          <w:rFonts w:ascii="Times New Roman" w:hAnsi="Times New Roman" w:cs="Times New Roman"/>
        </w:rPr>
        <w:t>if the regulations provide for a higher rate—that higher rate; or</w:t>
      </w:r>
    </w:p>
    <w:p w14:paraId="5A54A1EF" w14:textId="77777777" w:rsidR="006F22B5" w:rsidRPr="00214D9A" w:rsidRDefault="00411348" w:rsidP="00411348">
      <w:pPr>
        <w:spacing w:after="60"/>
        <w:ind w:left="634" w:hanging="360"/>
        <w:rPr>
          <w:rFonts w:ascii="Times New Roman" w:hAnsi="Times New Roman" w:cs="Times New Roman"/>
        </w:rPr>
      </w:pPr>
      <w:r>
        <w:rPr>
          <w:rFonts w:ascii="Times New Roman" w:hAnsi="Times New Roman" w:cs="Times New Roman"/>
        </w:rPr>
        <w:t xml:space="preserve">(b) </w:t>
      </w:r>
      <w:r w:rsidR="00A960FE" w:rsidRPr="00214D9A">
        <w:rPr>
          <w:rFonts w:ascii="Times New Roman" w:hAnsi="Times New Roman" w:cs="Times New Roman"/>
        </w:rPr>
        <w:t>if the regulations provide for a method of ascertaining a rate and the rate so ascertained is a higher rate—that rate so ascertained.</w:t>
      </w:r>
    </w:p>
    <w:p w14:paraId="7BD52629" w14:textId="77777777" w:rsidR="006F22B5" w:rsidRPr="00214D9A" w:rsidRDefault="00A960FE" w:rsidP="00411348">
      <w:pPr>
        <w:spacing w:after="160"/>
        <w:ind w:firstLine="274"/>
        <w:jc w:val="both"/>
        <w:rPr>
          <w:rFonts w:ascii="Times New Roman" w:hAnsi="Times New Roman" w:cs="Times New Roman"/>
        </w:rPr>
      </w:pPr>
      <w:r w:rsidRPr="00214D9A">
        <w:rPr>
          <w:rFonts w:ascii="Times New Roman" w:hAnsi="Times New Roman" w:cs="Times New Roman"/>
        </w:rPr>
        <w:t>“(4) This section has effect subject to the Remuneration Tribunals Act 1973-1974.</w:t>
      </w:r>
    </w:p>
    <w:p w14:paraId="3B25F904" w14:textId="77777777" w:rsidR="006F22B5" w:rsidRPr="00411348" w:rsidRDefault="00A960FE" w:rsidP="00411348">
      <w:pPr>
        <w:spacing w:before="120" w:after="60"/>
        <w:jc w:val="both"/>
        <w:rPr>
          <w:rFonts w:ascii="Times New Roman" w:hAnsi="Times New Roman" w:cs="Times New Roman"/>
          <w:b/>
          <w:sz w:val="20"/>
        </w:rPr>
      </w:pPr>
      <w:r w:rsidRPr="00411348">
        <w:rPr>
          <w:rFonts w:ascii="Times New Roman" w:hAnsi="Times New Roman" w:cs="Times New Roman"/>
          <w:b/>
          <w:sz w:val="20"/>
        </w:rPr>
        <w:t>General</w:t>
      </w:r>
      <w:r w:rsidR="00411348" w:rsidRPr="00411348">
        <w:rPr>
          <w:rFonts w:ascii="Times New Roman" w:hAnsi="Times New Roman" w:cs="Times New Roman"/>
          <w:b/>
          <w:sz w:val="20"/>
        </w:rPr>
        <w:t xml:space="preserve"> </w:t>
      </w:r>
      <w:r w:rsidRPr="00411348">
        <w:rPr>
          <w:rFonts w:ascii="Times New Roman" w:hAnsi="Times New Roman" w:cs="Times New Roman"/>
          <w:b/>
          <w:sz w:val="20"/>
        </w:rPr>
        <w:t>Manager.</w:t>
      </w:r>
    </w:p>
    <w:p w14:paraId="3ACEEDB0" w14:textId="77777777" w:rsidR="005C436B" w:rsidRDefault="00A960FE" w:rsidP="00411348">
      <w:pPr>
        <w:spacing w:after="160"/>
        <w:ind w:firstLine="720"/>
        <w:jc w:val="both"/>
        <w:rPr>
          <w:rFonts w:ascii="Times New Roman" w:hAnsi="Times New Roman" w:cs="Times New Roman"/>
        </w:rPr>
      </w:pPr>
      <w:r w:rsidRPr="00214D9A">
        <w:rPr>
          <w:rFonts w:ascii="Times New Roman" w:hAnsi="Times New Roman" w:cs="Times New Roman"/>
        </w:rPr>
        <w:t>“46</w:t>
      </w:r>
      <w:r w:rsidR="00411348">
        <w:rPr>
          <w:rFonts w:ascii="Times New Roman" w:hAnsi="Times New Roman" w:cs="Times New Roman"/>
          <w:smallCaps/>
        </w:rPr>
        <w:t>a</w:t>
      </w:r>
      <w:r w:rsidRPr="00214D9A">
        <w:rPr>
          <w:rFonts w:ascii="Times New Roman" w:hAnsi="Times New Roman" w:cs="Times New Roman"/>
        </w:rPr>
        <w:t>. (1) The Commission, in accordance with section 46, may appoint a person to be the General Manager of the Commission.</w:t>
      </w:r>
    </w:p>
    <w:p w14:paraId="0E8B16E4" w14:textId="77777777" w:rsidR="006F22B5" w:rsidRPr="00214D9A" w:rsidRDefault="00A960FE" w:rsidP="005C436B">
      <w:pPr>
        <w:spacing w:after="160"/>
        <w:ind w:firstLine="274"/>
        <w:jc w:val="both"/>
        <w:rPr>
          <w:rFonts w:ascii="Times New Roman" w:hAnsi="Times New Roman" w:cs="Times New Roman"/>
        </w:rPr>
      </w:pPr>
      <w:r w:rsidRPr="00214D9A">
        <w:rPr>
          <w:rFonts w:ascii="Times New Roman" w:hAnsi="Times New Roman" w:cs="Times New Roman"/>
        </w:rPr>
        <w:t>“(2) The General Manager shall be the chief executive officer of the Commission.</w:t>
      </w:r>
    </w:p>
    <w:p w14:paraId="08F9EBAB" w14:textId="77777777" w:rsidR="006F22B5" w:rsidRPr="00214D9A" w:rsidRDefault="00A960FE" w:rsidP="005C436B">
      <w:pPr>
        <w:spacing w:after="160"/>
        <w:ind w:firstLine="274"/>
        <w:jc w:val="both"/>
        <w:rPr>
          <w:rFonts w:ascii="Times New Roman" w:hAnsi="Times New Roman" w:cs="Times New Roman"/>
        </w:rPr>
      </w:pPr>
      <w:r w:rsidRPr="00214D9A">
        <w:rPr>
          <w:rFonts w:ascii="Times New Roman" w:hAnsi="Times New Roman" w:cs="Times New Roman"/>
        </w:rPr>
        <w:t>“(3) An appointment under this section is subject to the approval of the Minister.”.</w:t>
      </w:r>
    </w:p>
    <w:p w14:paraId="76D2B37E" w14:textId="77777777" w:rsidR="006F22B5" w:rsidRPr="00214D9A" w:rsidRDefault="005C436B" w:rsidP="005C436B">
      <w:pPr>
        <w:tabs>
          <w:tab w:val="left" w:pos="634"/>
        </w:tabs>
        <w:ind w:firstLine="274"/>
        <w:jc w:val="both"/>
        <w:rPr>
          <w:rFonts w:ascii="Times New Roman" w:hAnsi="Times New Roman" w:cs="Times New Roman"/>
        </w:rPr>
      </w:pPr>
      <w:r w:rsidRPr="005C436B">
        <w:rPr>
          <w:rFonts w:ascii="Times New Roman" w:hAnsi="Times New Roman" w:cs="Times New Roman"/>
          <w:b/>
        </w:rPr>
        <w:t>21.</w:t>
      </w:r>
      <w:r>
        <w:rPr>
          <w:rFonts w:ascii="Times New Roman" w:hAnsi="Times New Roman" w:cs="Times New Roman"/>
          <w:b/>
        </w:rPr>
        <w:tab/>
      </w:r>
      <w:r w:rsidR="00A960FE" w:rsidRPr="00214D9A">
        <w:rPr>
          <w:rFonts w:ascii="Times New Roman" w:hAnsi="Times New Roman" w:cs="Times New Roman"/>
        </w:rPr>
        <w:t>Sections 50, 51 and 52 of the Principal Act are repealed and the following sections substituted:—</w:t>
      </w:r>
    </w:p>
    <w:p w14:paraId="0C3CE7B5" w14:textId="77777777" w:rsidR="006F22B5" w:rsidRPr="005C436B" w:rsidRDefault="00A960FE" w:rsidP="005C436B">
      <w:pPr>
        <w:spacing w:before="120" w:after="60"/>
        <w:jc w:val="both"/>
        <w:rPr>
          <w:rFonts w:ascii="Times New Roman" w:hAnsi="Times New Roman" w:cs="Times New Roman"/>
          <w:b/>
          <w:sz w:val="20"/>
        </w:rPr>
      </w:pPr>
      <w:r w:rsidRPr="005C436B">
        <w:rPr>
          <w:rFonts w:ascii="Times New Roman" w:hAnsi="Times New Roman" w:cs="Times New Roman"/>
          <w:b/>
          <w:sz w:val="20"/>
        </w:rPr>
        <w:t>Report of</w:t>
      </w:r>
      <w:r w:rsidR="005C436B" w:rsidRPr="005C436B">
        <w:rPr>
          <w:rFonts w:ascii="Times New Roman" w:hAnsi="Times New Roman" w:cs="Times New Roman"/>
          <w:b/>
          <w:sz w:val="20"/>
        </w:rPr>
        <w:t xml:space="preserve"> </w:t>
      </w:r>
      <w:r w:rsidRPr="005C436B">
        <w:rPr>
          <w:rFonts w:ascii="Times New Roman" w:hAnsi="Times New Roman" w:cs="Times New Roman"/>
          <w:b/>
          <w:sz w:val="20"/>
        </w:rPr>
        <w:t>permanent</w:t>
      </w:r>
      <w:r w:rsidR="005C436B" w:rsidRPr="005C436B">
        <w:rPr>
          <w:rFonts w:ascii="Times New Roman" w:hAnsi="Times New Roman" w:cs="Times New Roman"/>
          <w:b/>
          <w:sz w:val="20"/>
        </w:rPr>
        <w:t xml:space="preserve"> </w:t>
      </w:r>
      <w:r w:rsidRPr="005C436B">
        <w:rPr>
          <w:rFonts w:ascii="Times New Roman" w:hAnsi="Times New Roman" w:cs="Times New Roman"/>
          <w:b/>
          <w:sz w:val="20"/>
        </w:rPr>
        <w:t>offices.</w:t>
      </w:r>
    </w:p>
    <w:p w14:paraId="1791B2D8" w14:textId="77777777" w:rsidR="006F22B5" w:rsidRDefault="005C436B" w:rsidP="005C436B">
      <w:pPr>
        <w:ind w:firstLine="274"/>
        <w:jc w:val="both"/>
        <w:rPr>
          <w:rFonts w:ascii="Times New Roman" w:hAnsi="Times New Roman" w:cs="Times New Roman"/>
        </w:rPr>
      </w:pPr>
      <w:r w:rsidRPr="00214D9A">
        <w:rPr>
          <w:rFonts w:ascii="Times New Roman" w:hAnsi="Times New Roman" w:cs="Times New Roman"/>
        </w:rPr>
        <w:t xml:space="preserve"> </w:t>
      </w:r>
      <w:r w:rsidR="00A960FE" w:rsidRPr="00214D9A">
        <w:rPr>
          <w:rFonts w:ascii="Times New Roman" w:hAnsi="Times New Roman" w:cs="Times New Roman"/>
        </w:rPr>
        <w:t>“50. The Commission shall, as soon as practicable after the end of each financial year, prepare and furnish to the Minister a report showing the number of permanent offices in the Railway Service on the last day of that year.</w:t>
      </w:r>
    </w:p>
    <w:p w14:paraId="4B86C2C3" w14:textId="77777777" w:rsidR="005C436B" w:rsidRPr="005C436B" w:rsidRDefault="005C436B" w:rsidP="005C436B">
      <w:pPr>
        <w:spacing w:before="120" w:after="60"/>
        <w:jc w:val="both"/>
        <w:rPr>
          <w:rFonts w:ascii="Times New Roman" w:hAnsi="Times New Roman" w:cs="Times New Roman"/>
          <w:b/>
          <w:sz w:val="20"/>
        </w:rPr>
      </w:pPr>
      <w:r w:rsidRPr="005C436B">
        <w:rPr>
          <w:rFonts w:ascii="Times New Roman" w:hAnsi="Times New Roman" w:cs="Times New Roman"/>
          <w:b/>
          <w:sz w:val="20"/>
        </w:rPr>
        <w:t>Superannuation.</w:t>
      </w:r>
    </w:p>
    <w:p w14:paraId="0BEA98D2" w14:textId="77777777" w:rsidR="006F22B5" w:rsidRPr="00214D9A" w:rsidRDefault="00A960FE" w:rsidP="005C436B">
      <w:pPr>
        <w:spacing w:after="160"/>
        <w:ind w:firstLine="274"/>
        <w:jc w:val="both"/>
        <w:rPr>
          <w:rFonts w:ascii="Times New Roman" w:hAnsi="Times New Roman" w:cs="Times New Roman"/>
        </w:rPr>
      </w:pPr>
      <w:r w:rsidRPr="00214D9A">
        <w:rPr>
          <w:rFonts w:ascii="Times New Roman" w:hAnsi="Times New Roman" w:cs="Times New Roman"/>
        </w:rPr>
        <w:t>“51. (1) The Commission is an approved authority for the purposes of the Superannuation Act 1922-1974.</w:t>
      </w:r>
    </w:p>
    <w:p w14:paraId="41F56BEF" w14:textId="1D390BF3" w:rsidR="006F22B5" w:rsidRPr="00214D9A" w:rsidRDefault="00A960FE" w:rsidP="005C436B">
      <w:pPr>
        <w:spacing w:after="160"/>
        <w:ind w:firstLine="274"/>
        <w:jc w:val="both"/>
        <w:rPr>
          <w:rFonts w:ascii="Times New Roman" w:hAnsi="Times New Roman" w:cs="Times New Roman"/>
        </w:rPr>
      </w:pPr>
      <w:r w:rsidRPr="00214D9A">
        <w:rPr>
          <w:rFonts w:ascii="Times New Roman" w:hAnsi="Times New Roman" w:cs="Times New Roman"/>
        </w:rPr>
        <w:t>“(2) For th</w:t>
      </w:r>
      <w:r w:rsidR="00575029">
        <w:rPr>
          <w:rFonts w:ascii="Times New Roman" w:hAnsi="Times New Roman" w:cs="Times New Roman"/>
        </w:rPr>
        <w:t>e purposes of sub-sections 4</w:t>
      </w:r>
      <w:r w:rsidRPr="00214D9A">
        <w:rPr>
          <w:rFonts w:ascii="Times New Roman" w:hAnsi="Times New Roman" w:cs="Times New Roman"/>
        </w:rPr>
        <w:t>(3</w:t>
      </w:r>
      <w:r w:rsidRPr="00575029">
        <w:rPr>
          <w:rFonts w:ascii="Times New Roman" w:hAnsi="Times New Roman" w:cs="Times New Roman"/>
          <w:smallCaps/>
        </w:rPr>
        <w:t>a</w:t>
      </w:r>
      <w:r w:rsidRPr="00214D9A">
        <w:rPr>
          <w:rFonts w:ascii="Times New Roman" w:hAnsi="Times New Roman" w:cs="Times New Roman"/>
        </w:rPr>
        <w:t>) and (4) of that Act, the Chairman shall be deemed to be required, by the terms of his appointment, to give the whole of his time to the duties of his office.</w:t>
      </w:r>
    </w:p>
    <w:p w14:paraId="7F3A79C6" w14:textId="77777777" w:rsidR="006F22B5" w:rsidRPr="00214D9A" w:rsidRDefault="00A960FE" w:rsidP="005C436B">
      <w:pPr>
        <w:spacing w:after="160"/>
        <w:ind w:firstLine="274"/>
        <w:jc w:val="both"/>
        <w:rPr>
          <w:rFonts w:ascii="Times New Roman" w:hAnsi="Times New Roman" w:cs="Times New Roman"/>
        </w:rPr>
      </w:pPr>
      <w:r w:rsidRPr="00214D9A">
        <w:rPr>
          <w:rFonts w:ascii="Times New Roman" w:hAnsi="Times New Roman" w:cs="Times New Roman"/>
        </w:rPr>
        <w:t>“(3) For the purposes of sections 145 and 146 of that Act, the Chairman shall be deemed to be employed by the Commission.</w:t>
      </w:r>
    </w:p>
    <w:p w14:paraId="015EABDA" w14:textId="77777777" w:rsidR="006F22B5" w:rsidRPr="00214D9A" w:rsidRDefault="00A960FE" w:rsidP="005C436B">
      <w:pPr>
        <w:spacing w:after="160"/>
        <w:ind w:firstLine="274"/>
        <w:jc w:val="both"/>
        <w:rPr>
          <w:rFonts w:ascii="Times New Roman" w:hAnsi="Times New Roman" w:cs="Times New Roman"/>
        </w:rPr>
      </w:pPr>
      <w:r w:rsidRPr="00214D9A">
        <w:rPr>
          <w:rFonts w:ascii="Times New Roman" w:hAnsi="Times New Roman" w:cs="Times New Roman"/>
        </w:rPr>
        <w:t>“(4) For the purposes of that Act, the termination under this Act of the appointment of the Chairman by reason of physical or mental incapacity shall be deemed to be retirement on the ground of invalidity.</w:t>
      </w:r>
    </w:p>
    <w:p w14:paraId="27F374AE" w14:textId="7EB32E03" w:rsidR="006F22B5" w:rsidRPr="00214D9A" w:rsidRDefault="00A960FE" w:rsidP="005C436B">
      <w:pPr>
        <w:spacing w:after="160"/>
        <w:ind w:firstLine="274"/>
        <w:jc w:val="both"/>
        <w:rPr>
          <w:rFonts w:ascii="Times New Roman" w:hAnsi="Times New Roman" w:cs="Times New Roman"/>
        </w:rPr>
      </w:pPr>
      <w:r w:rsidRPr="00214D9A">
        <w:rPr>
          <w:rFonts w:ascii="Times New Roman" w:hAnsi="Times New Roman" w:cs="Times New Roman"/>
        </w:rPr>
        <w:t xml:space="preserve">“(5) Nothing in this Act authorizes the provision of superannuation benefits otherwise than under the </w:t>
      </w:r>
      <w:r w:rsidRPr="00575029">
        <w:rPr>
          <w:rFonts w:ascii="Times New Roman" w:hAnsi="Times New Roman" w:cs="Times New Roman"/>
          <w:i/>
        </w:rPr>
        <w:t xml:space="preserve">Superannuation Act </w:t>
      </w:r>
      <w:r w:rsidRPr="00214D9A">
        <w:rPr>
          <w:rFonts w:ascii="Times New Roman" w:hAnsi="Times New Roman" w:cs="Times New Roman"/>
        </w:rPr>
        <w:t>1922-1974 for a person appoin</w:t>
      </w:r>
      <w:r w:rsidR="00575029">
        <w:rPr>
          <w:rFonts w:ascii="Times New Roman" w:hAnsi="Times New Roman" w:cs="Times New Roman"/>
        </w:rPr>
        <w:t>ted or employed under this Act.”.</w:t>
      </w:r>
    </w:p>
    <w:p w14:paraId="41D010AD" w14:textId="77777777" w:rsidR="006F22B5" w:rsidRPr="00214D9A" w:rsidRDefault="005C436B" w:rsidP="005C436B">
      <w:pPr>
        <w:tabs>
          <w:tab w:val="left" w:pos="634"/>
        </w:tabs>
        <w:spacing w:after="160"/>
        <w:ind w:firstLine="274"/>
        <w:jc w:val="both"/>
        <w:rPr>
          <w:rFonts w:ascii="Times New Roman" w:hAnsi="Times New Roman" w:cs="Times New Roman"/>
        </w:rPr>
      </w:pPr>
      <w:r w:rsidRPr="005C436B">
        <w:rPr>
          <w:rFonts w:ascii="Times New Roman" w:hAnsi="Times New Roman" w:cs="Times New Roman"/>
          <w:b/>
        </w:rPr>
        <w:t>22.</w:t>
      </w:r>
      <w:r>
        <w:rPr>
          <w:rFonts w:ascii="Times New Roman" w:hAnsi="Times New Roman" w:cs="Times New Roman"/>
          <w:b/>
        </w:rPr>
        <w:tab/>
      </w:r>
      <w:r w:rsidR="00A960FE" w:rsidRPr="00214D9A">
        <w:rPr>
          <w:rFonts w:ascii="Times New Roman" w:hAnsi="Times New Roman" w:cs="Times New Roman"/>
        </w:rPr>
        <w:t>Part IV of the Principal Act is repealed and the following Part substituted:—</w:t>
      </w:r>
    </w:p>
    <w:p w14:paraId="661C9D8A" w14:textId="77777777" w:rsidR="006F22B5" w:rsidRPr="00214D9A" w:rsidRDefault="00A960FE" w:rsidP="005C436B">
      <w:pPr>
        <w:spacing w:after="160"/>
        <w:jc w:val="center"/>
        <w:rPr>
          <w:rFonts w:ascii="Times New Roman" w:hAnsi="Times New Roman" w:cs="Times New Roman"/>
        </w:rPr>
      </w:pPr>
      <w:r w:rsidRPr="00214D9A">
        <w:rPr>
          <w:rFonts w:ascii="Times New Roman" w:hAnsi="Times New Roman" w:cs="Times New Roman"/>
        </w:rPr>
        <w:t>“PART IV—FINANCE</w:t>
      </w:r>
    </w:p>
    <w:p w14:paraId="72D4B3D0" w14:textId="77777777" w:rsidR="006F22B5" w:rsidRPr="005C436B" w:rsidRDefault="00A960FE" w:rsidP="005C436B">
      <w:pPr>
        <w:spacing w:before="120" w:after="60"/>
        <w:jc w:val="both"/>
        <w:rPr>
          <w:rFonts w:ascii="Times New Roman" w:hAnsi="Times New Roman" w:cs="Times New Roman"/>
          <w:b/>
          <w:sz w:val="20"/>
        </w:rPr>
      </w:pPr>
      <w:r w:rsidRPr="005C436B">
        <w:rPr>
          <w:rFonts w:ascii="Times New Roman" w:hAnsi="Times New Roman" w:cs="Times New Roman"/>
          <w:b/>
          <w:sz w:val="20"/>
        </w:rPr>
        <w:t>Capital of Commission.</w:t>
      </w:r>
    </w:p>
    <w:p w14:paraId="650315FE" w14:textId="77777777" w:rsidR="006F22B5" w:rsidRPr="00214D9A" w:rsidRDefault="00A960FE" w:rsidP="005C436B">
      <w:pPr>
        <w:spacing w:after="160"/>
        <w:ind w:firstLine="274"/>
        <w:jc w:val="both"/>
        <w:rPr>
          <w:rFonts w:ascii="Times New Roman" w:hAnsi="Times New Roman" w:cs="Times New Roman"/>
        </w:rPr>
      </w:pPr>
      <w:r w:rsidRPr="00214D9A">
        <w:rPr>
          <w:rFonts w:ascii="Times New Roman" w:hAnsi="Times New Roman" w:cs="Times New Roman"/>
        </w:rPr>
        <w:t>“55. (1) The capital of the Commission at any time is the sum of—</w:t>
      </w:r>
    </w:p>
    <w:p w14:paraId="426F8C9C" w14:textId="6E46766B" w:rsidR="006F22B5" w:rsidRPr="00214D9A" w:rsidRDefault="005C436B" w:rsidP="005C436B">
      <w:pPr>
        <w:spacing w:after="60"/>
        <w:ind w:left="634" w:hanging="360"/>
        <w:rPr>
          <w:rFonts w:ascii="Times New Roman" w:hAnsi="Times New Roman" w:cs="Times New Roman"/>
        </w:rPr>
      </w:pPr>
      <w:r>
        <w:rPr>
          <w:rFonts w:ascii="Times New Roman" w:hAnsi="Times New Roman" w:cs="Times New Roman"/>
        </w:rPr>
        <w:t xml:space="preserve">(a) </w:t>
      </w:r>
      <w:r w:rsidR="00A960FE" w:rsidRPr="00214D9A">
        <w:rPr>
          <w:rFonts w:ascii="Times New Roman" w:hAnsi="Times New Roman" w:cs="Times New Roman"/>
        </w:rPr>
        <w:t>the value, at the date of commencement of this section, of the rights, property and assets (including the amount of any moneys) referred to in section 16</w:t>
      </w:r>
      <w:r w:rsidR="00A960FE" w:rsidRPr="00575029">
        <w:rPr>
          <w:rFonts w:ascii="Times New Roman" w:hAnsi="Times New Roman" w:cs="Times New Roman"/>
          <w:smallCaps/>
        </w:rPr>
        <w:t>a</w:t>
      </w:r>
      <w:r w:rsidR="00A960FE" w:rsidRPr="00214D9A">
        <w:rPr>
          <w:rFonts w:ascii="Times New Roman" w:hAnsi="Times New Roman" w:cs="Times New Roman"/>
        </w:rPr>
        <w:t xml:space="preserve"> as determined by the Treasurer, or so much of that value as is determined by the Treasurer;</w:t>
      </w:r>
    </w:p>
    <w:p w14:paraId="665EB02D" w14:textId="77777777" w:rsidR="00575029" w:rsidRDefault="00575029">
      <w:pPr>
        <w:rPr>
          <w:rFonts w:ascii="Times New Roman" w:hAnsi="Times New Roman" w:cs="Times New Roman"/>
        </w:rPr>
      </w:pPr>
      <w:r>
        <w:rPr>
          <w:rFonts w:ascii="Times New Roman" w:hAnsi="Times New Roman" w:cs="Times New Roman"/>
        </w:rPr>
        <w:br w:type="page"/>
      </w:r>
    </w:p>
    <w:p w14:paraId="52407575" w14:textId="0B235ACA" w:rsidR="005C436B" w:rsidRDefault="005C436B" w:rsidP="00575029">
      <w:pPr>
        <w:spacing w:after="60"/>
        <w:ind w:left="634" w:hanging="360"/>
        <w:rPr>
          <w:rFonts w:ascii="Times New Roman" w:hAnsi="Times New Roman" w:cs="Times New Roman"/>
        </w:rPr>
      </w:pPr>
      <w:r>
        <w:rPr>
          <w:rFonts w:ascii="Times New Roman" w:hAnsi="Times New Roman" w:cs="Times New Roman"/>
        </w:rPr>
        <w:lastRenderedPageBreak/>
        <w:t xml:space="preserve">(b) </w:t>
      </w:r>
      <w:r w:rsidR="00A960FE" w:rsidRPr="00214D9A">
        <w:rPr>
          <w:rFonts w:ascii="Times New Roman" w:hAnsi="Times New Roman" w:cs="Times New Roman"/>
        </w:rPr>
        <w:t>the value, at the date of becoming vested in the Commission, of the rights, property and assets that become vested in the Commission under section 16 after the commencement of this section as determined by the Treasurer, or so much of that value as is determined by the Treasurer; and</w:t>
      </w:r>
    </w:p>
    <w:p w14:paraId="0DE6DF3A" w14:textId="77777777" w:rsidR="006F22B5" w:rsidRPr="00214D9A" w:rsidRDefault="005C436B" w:rsidP="005C436B">
      <w:pPr>
        <w:spacing w:after="160"/>
        <w:ind w:left="634" w:hanging="360"/>
        <w:rPr>
          <w:rFonts w:ascii="Times New Roman" w:hAnsi="Times New Roman" w:cs="Times New Roman"/>
        </w:rPr>
      </w:pPr>
      <w:r>
        <w:rPr>
          <w:rFonts w:ascii="Times New Roman" w:hAnsi="Times New Roman" w:cs="Times New Roman"/>
        </w:rPr>
        <w:t xml:space="preserve">(c) </w:t>
      </w:r>
      <w:r w:rsidR="00A960FE" w:rsidRPr="00214D9A">
        <w:rPr>
          <w:rFonts w:ascii="Times New Roman" w:hAnsi="Times New Roman" w:cs="Times New Roman"/>
        </w:rPr>
        <w:t>the amounts paid to the Commission by the Treasurer out of moneys appropriated by the Parliament for the purposes of providing further capital for the Commission,</w:t>
      </w:r>
    </w:p>
    <w:p w14:paraId="6D0E5FC0" w14:textId="77777777" w:rsidR="006F22B5" w:rsidRPr="00214D9A" w:rsidRDefault="00A960FE" w:rsidP="005C436B">
      <w:pPr>
        <w:spacing w:after="160"/>
        <w:jc w:val="both"/>
        <w:rPr>
          <w:rFonts w:ascii="Times New Roman" w:hAnsi="Times New Roman" w:cs="Times New Roman"/>
        </w:rPr>
      </w:pPr>
      <w:r w:rsidRPr="00214D9A">
        <w:rPr>
          <w:rFonts w:ascii="Times New Roman" w:hAnsi="Times New Roman" w:cs="Times New Roman"/>
        </w:rPr>
        <w:t>less—</w:t>
      </w:r>
    </w:p>
    <w:p w14:paraId="5B7C44FB" w14:textId="77777777" w:rsidR="006F22B5" w:rsidRPr="00214D9A" w:rsidRDefault="005C436B" w:rsidP="005C436B">
      <w:pPr>
        <w:spacing w:after="60"/>
        <w:ind w:left="634" w:hanging="360"/>
        <w:rPr>
          <w:rFonts w:ascii="Times New Roman" w:hAnsi="Times New Roman" w:cs="Times New Roman"/>
        </w:rPr>
      </w:pPr>
      <w:r>
        <w:rPr>
          <w:rFonts w:ascii="Times New Roman" w:hAnsi="Times New Roman" w:cs="Times New Roman"/>
        </w:rPr>
        <w:t xml:space="preserve">(d) </w:t>
      </w:r>
      <w:r w:rsidR="00A960FE" w:rsidRPr="00214D9A">
        <w:rPr>
          <w:rFonts w:ascii="Times New Roman" w:hAnsi="Times New Roman" w:cs="Times New Roman"/>
        </w:rPr>
        <w:t>the sum of any amounts paid by the Commission for assets referred to in paragraph (b); and</w:t>
      </w:r>
    </w:p>
    <w:p w14:paraId="496F3151" w14:textId="77777777" w:rsidR="006F22B5" w:rsidRPr="00214D9A" w:rsidRDefault="005C436B" w:rsidP="005C436B">
      <w:pPr>
        <w:spacing w:after="160"/>
        <w:ind w:left="634" w:hanging="360"/>
        <w:rPr>
          <w:rFonts w:ascii="Times New Roman" w:hAnsi="Times New Roman" w:cs="Times New Roman"/>
        </w:rPr>
      </w:pPr>
      <w:r>
        <w:rPr>
          <w:rFonts w:ascii="Times New Roman" w:hAnsi="Times New Roman" w:cs="Times New Roman"/>
        </w:rPr>
        <w:t xml:space="preserve">(e) </w:t>
      </w:r>
      <w:r w:rsidR="00A960FE" w:rsidRPr="00214D9A">
        <w:rPr>
          <w:rFonts w:ascii="Times New Roman" w:hAnsi="Times New Roman" w:cs="Times New Roman"/>
        </w:rPr>
        <w:t>the sum of any amounts of capital repaid to Australia by the Commission.</w:t>
      </w:r>
    </w:p>
    <w:p w14:paraId="49C3CBFD" w14:textId="5999A269" w:rsidR="006F22B5" w:rsidRPr="00214D9A" w:rsidRDefault="00A960FE" w:rsidP="005C436B">
      <w:pPr>
        <w:spacing w:after="160"/>
        <w:ind w:firstLine="274"/>
        <w:jc w:val="both"/>
        <w:rPr>
          <w:rFonts w:ascii="Times New Roman" w:hAnsi="Times New Roman" w:cs="Times New Roman"/>
        </w:rPr>
      </w:pPr>
      <w:r w:rsidRPr="00214D9A">
        <w:rPr>
          <w:rFonts w:ascii="Times New Roman" w:hAnsi="Times New Roman" w:cs="Times New Roman"/>
        </w:rPr>
        <w:t>“(2) If, by virtue of a determination referred to in paragraph (1)(a) or (b), part of the value of the rights, property and assets referred to in those paragraphs does not constitute capital of the Commission, that part of the value shall be deemed to be a loan by Australia to the Commission on such terms and conditions as to interest and otherwise as is determined by the Treasurer.</w:t>
      </w:r>
    </w:p>
    <w:p w14:paraId="77758166" w14:textId="77777777" w:rsidR="006F22B5" w:rsidRPr="005C436B" w:rsidRDefault="00A960FE" w:rsidP="005C436B">
      <w:pPr>
        <w:spacing w:before="120" w:after="60"/>
        <w:jc w:val="both"/>
        <w:rPr>
          <w:rFonts w:ascii="Times New Roman" w:hAnsi="Times New Roman" w:cs="Times New Roman"/>
          <w:b/>
          <w:sz w:val="20"/>
        </w:rPr>
      </w:pPr>
      <w:r w:rsidRPr="005C436B">
        <w:rPr>
          <w:rFonts w:ascii="Times New Roman" w:hAnsi="Times New Roman" w:cs="Times New Roman"/>
          <w:b/>
          <w:sz w:val="20"/>
        </w:rPr>
        <w:t>Payment to Australia.</w:t>
      </w:r>
    </w:p>
    <w:p w14:paraId="71F213BF" w14:textId="77777777" w:rsidR="006F22B5" w:rsidRPr="00214D9A" w:rsidRDefault="00A960FE" w:rsidP="005C436B">
      <w:pPr>
        <w:spacing w:after="160"/>
        <w:ind w:firstLine="274"/>
        <w:jc w:val="both"/>
        <w:rPr>
          <w:rFonts w:ascii="Times New Roman" w:hAnsi="Times New Roman" w:cs="Times New Roman"/>
        </w:rPr>
      </w:pPr>
      <w:r w:rsidRPr="00214D9A">
        <w:rPr>
          <w:rFonts w:ascii="Times New Roman" w:hAnsi="Times New Roman" w:cs="Times New Roman"/>
        </w:rPr>
        <w:t>“56. (1) Interest is not payable to Australia on the capital of the Commission but the Commission shall pay to Australia, out of the profits of the Commission for a financial year commencing after the commencement of this section, such amount as the Minister determines.</w:t>
      </w:r>
    </w:p>
    <w:p w14:paraId="6EEC8397" w14:textId="77777777" w:rsidR="006F22B5" w:rsidRPr="00214D9A" w:rsidRDefault="00A960FE" w:rsidP="005C436B">
      <w:pPr>
        <w:spacing w:after="160"/>
        <w:ind w:firstLine="274"/>
        <w:jc w:val="both"/>
        <w:rPr>
          <w:rFonts w:ascii="Times New Roman" w:hAnsi="Times New Roman" w:cs="Times New Roman"/>
        </w:rPr>
      </w:pPr>
      <w:r w:rsidRPr="00214D9A">
        <w:rPr>
          <w:rFonts w:ascii="Times New Roman" w:hAnsi="Times New Roman" w:cs="Times New Roman"/>
        </w:rPr>
        <w:t>“(2) The capital of the Commission is repayable to Australia at such times and in such amounts as the Minister determines.</w:t>
      </w:r>
    </w:p>
    <w:p w14:paraId="028125C8" w14:textId="5900B04B" w:rsidR="006F22B5" w:rsidRPr="00214D9A" w:rsidRDefault="00A960FE" w:rsidP="005C436B">
      <w:pPr>
        <w:spacing w:after="160"/>
        <w:ind w:firstLine="274"/>
        <w:jc w:val="both"/>
        <w:rPr>
          <w:rFonts w:ascii="Times New Roman" w:hAnsi="Times New Roman" w:cs="Times New Roman"/>
        </w:rPr>
      </w:pPr>
      <w:r w:rsidRPr="00214D9A">
        <w:rPr>
          <w:rFonts w:ascii="Times New Roman" w:hAnsi="Times New Roman" w:cs="Times New Roman"/>
        </w:rPr>
        <w:t>“(3) In the making of a determination under sub-section (1) or sub</w:t>
      </w:r>
      <w:r w:rsidR="00575029">
        <w:rPr>
          <w:rFonts w:ascii="Times New Roman" w:hAnsi="Times New Roman" w:cs="Times New Roman"/>
        </w:rPr>
        <w:t>-</w:t>
      </w:r>
      <w:r w:rsidRPr="00214D9A">
        <w:rPr>
          <w:rFonts w:ascii="Times New Roman" w:hAnsi="Times New Roman" w:cs="Times New Roman"/>
        </w:rPr>
        <w:t>section (2), regard shall be made to any advice that the Commission has furnished to the Minister in relation to the financial affairs of the Commission.</w:t>
      </w:r>
    </w:p>
    <w:p w14:paraId="2F9308C1" w14:textId="77777777" w:rsidR="006F22B5" w:rsidRPr="005C436B" w:rsidRDefault="00A960FE" w:rsidP="005C436B">
      <w:pPr>
        <w:spacing w:before="120" w:after="60"/>
        <w:jc w:val="both"/>
        <w:rPr>
          <w:rFonts w:ascii="Times New Roman" w:hAnsi="Times New Roman" w:cs="Times New Roman"/>
          <w:b/>
          <w:sz w:val="20"/>
        </w:rPr>
      </w:pPr>
      <w:r w:rsidRPr="005C436B">
        <w:rPr>
          <w:rFonts w:ascii="Times New Roman" w:hAnsi="Times New Roman" w:cs="Times New Roman"/>
          <w:b/>
          <w:sz w:val="20"/>
        </w:rPr>
        <w:t>Estimates.</w:t>
      </w:r>
    </w:p>
    <w:p w14:paraId="36C39634" w14:textId="4FF331F1" w:rsidR="006F22B5" w:rsidRDefault="00A960FE" w:rsidP="005C436B">
      <w:pPr>
        <w:ind w:firstLine="274"/>
        <w:jc w:val="both"/>
        <w:rPr>
          <w:rFonts w:ascii="Times New Roman" w:hAnsi="Times New Roman" w:cs="Times New Roman"/>
        </w:rPr>
      </w:pPr>
      <w:r w:rsidRPr="00214D9A">
        <w:rPr>
          <w:rFonts w:ascii="Times New Roman" w:hAnsi="Times New Roman" w:cs="Times New Roman"/>
        </w:rPr>
        <w:t>“57. The Commission shall prepare estimates, in such form as the Minister directs, of its receipts and expenditure for each financial year and, if so directed by the Minister, for any other period, and shall submit those estimates to the Minister not later than such date as the Minister directs.</w:t>
      </w:r>
    </w:p>
    <w:p w14:paraId="08661B51" w14:textId="77777777" w:rsidR="005C436B" w:rsidRPr="005C436B" w:rsidRDefault="005C436B" w:rsidP="005C436B">
      <w:pPr>
        <w:spacing w:before="120" w:after="60"/>
        <w:jc w:val="both"/>
        <w:rPr>
          <w:rFonts w:ascii="Times New Roman" w:hAnsi="Times New Roman" w:cs="Times New Roman"/>
          <w:b/>
          <w:sz w:val="20"/>
        </w:rPr>
      </w:pPr>
      <w:r w:rsidRPr="005C436B">
        <w:rPr>
          <w:rFonts w:ascii="Times New Roman" w:hAnsi="Times New Roman" w:cs="Times New Roman"/>
          <w:b/>
          <w:sz w:val="20"/>
        </w:rPr>
        <w:t>Expenditure of moneys of Commission.</w:t>
      </w:r>
    </w:p>
    <w:p w14:paraId="50329E68" w14:textId="77777777" w:rsidR="006F22B5" w:rsidRPr="00214D9A" w:rsidRDefault="00A960FE" w:rsidP="005C436B">
      <w:pPr>
        <w:spacing w:after="160"/>
        <w:ind w:firstLine="274"/>
        <w:jc w:val="both"/>
        <w:rPr>
          <w:rFonts w:ascii="Times New Roman" w:hAnsi="Times New Roman" w:cs="Times New Roman"/>
        </w:rPr>
      </w:pPr>
      <w:r w:rsidRPr="00214D9A">
        <w:rPr>
          <w:rFonts w:ascii="Times New Roman" w:hAnsi="Times New Roman" w:cs="Times New Roman"/>
        </w:rPr>
        <w:t>“57</w:t>
      </w:r>
      <w:r w:rsidR="005C436B">
        <w:rPr>
          <w:rFonts w:ascii="Times New Roman" w:hAnsi="Times New Roman" w:cs="Times New Roman"/>
          <w:smallCaps/>
        </w:rPr>
        <w:t>a</w:t>
      </w:r>
      <w:r w:rsidRPr="00214D9A">
        <w:rPr>
          <w:rFonts w:ascii="Times New Roman" w:hAnsi="Times New Roman" w:cs="Times New Roman"/>
        </w:rPr>
        <w:t>. (1) Subject to this section, the moneys of the Commission shall be applied only—</w:t>
      </w:r>
    </w:p>
    <w:p w14:paraId="40F3ED86" w14:textId="77777777" w:rsidR="006F22B5" w:rsidRPr="00214D9A" w:rsidRDefault="005C436B" w:rsidP="005C436B">
      <w:pPr>
        <w:spacing w:after="60"/>
        <w:ind w:left="634" w:hanging="360"/>
        <w:rPr>
          <w:rFonts w:ascii="Times New Roman" w:hAnsi="Times New Roman" w:cs="Times New Roman"/>
        </w:rPr>
      </w:pPr>
      <w:r>
        <w:rPr>
          <w:rFonts w:ascii="Times New Roman" w:hAnsi="Times New Roman" w:cs="Times New Roman"/>
        </w:rPr>
        <w:t xml:space="preserve">(a) </w:t>
      </w:r>
      <w:r w:rsidR="00A960FE" w:rsidRPr="00214D9A">
        <w:rPr>
          <w:rFonts w:ascii="Times New Roman" w:hAnsi="Times New Roman" w:cs="Times New Roman"/>
        </w:rPr>
        <w:t>in payment or discharge of the expenses, charges, obligations and liabilities incurred or undertaken by the Commission in or in connexion with the performance of its functions, or the exercise of its powers, under this Act or any other Act;</w:t>
      </w:r>
    </w:p>
    <w:p w14:paraId="68EBFD2D" w14:textId="77777777" w:rsidR="006F22B5" w:rsidRPr="00214D9A" w:rsidRDefault="005C436B" w:rsidP="005C436B">
      <w:pPr>
        <w:spacing w:after="60"/>
        <w:ind w:left="634" w:hanging="360"/>
        <w:rPr>
          <w:rFonts w:ascii="Times New Roman" w:hAnsi="Times New Roman" w:cs="Times New Roman"/>
        </w:rPr>
      </w:pPr>
      <w:r>
        <w:rPr>
          <w:rFonts w:ascii="Times New Roman" w:hAnsi="Times New Roman" w:cs="Times New Roman"/>
        </w:rPr>
        <w:t xml:space="preserve">(b) </w:t>
      </w:r>
      <w:r w:rsidR="00A960FE" w:rsidRPr="00214D9A">
        <w:rPr>
          <w:rFonts w:ascii="Times New Roman" w:hAnsi="Times New Roman" w:cs="Times New Roman"/>
        </w:rPr>
        <w:t>in payment of any remuneration and allowances payable under this Act; and</w:t>
      </w:r>
    </w:p>
    <w:p w14:paraId="405C9CD6" w14:textId="77777777" w:rsidR="005C436B" w:rsidRDefault="005C436B" w:rsidP="005C436B">
      <w:pPr>
        <w:spacing w:after="60"/>
        <w:ind w:left="634" w:hanging="360"/>
        <w:rPr>
          <w:rFonts w:ascii="Times New Roman" w:hAnsi="Times New Roman" w:cs="Times New Roman"/>
        </w:rPr>
      </w:pPr>
      <w:r>
        <w:rPr>
          <w:rFonts w:ascii="Times New Roman" w:hAnsi="Times New Roman" w:cs="Times New Roman"/>
        </w:rPr>
        <w:t xml:space="preserve">(c) </w:t>
      </w:r>
      <w:r w:rsidR="00A960FE" w:rsidRPr="00214D9A">
        <w:rPr>
          <w:rFonts w:ascii="Times New Roman" w:hAnsi="Times New Roman" w:cs="Times New Roman"/>
        </w:rPr>
        <w:t>in making payments to Australia as provided by this Act.</w:t>
      </w:r>
    </w:p>
    <w:p w14:paraId="70250D37" w14:textId="77777777" w:rsidR="006F22B5" w:rsidRPr="00214D9A" w:rsidRDefault="00A960FE" w:rsidP="005C436B">
      <w:pPr>
        <w:spacing w:after="160"/>
        <w:ind w:firstLine="274"/>
        <w:jc w:val="both"/>
        <w:rPr>
          <w:rFonts w:ascii="Times New Roman" w:hAnsi="Times New Roman" w:cs="Times New Roman"/>
        </w:rPr>
      </w:pPr>
      <w:r w:rsidRPr="00214D9A">
        <w:rPr>
          <w:rFonts w:ascii="Times New Roman" w:hAnsi="Times New Roman" w:cs="Times New Roman"/>
        </w:rPr>
        <w:t>“(2) Moneys of the Commission not immediately required for th</w:t>
      </w:r>
      <w:r w:rsidR="005C436B">
        <w:rPr>
          <w:rFonts w:ascii="Times New Roman" w:hAnsi="Times New Roman" w:cs="Times New Roman"/>
        </w:rPr>
        <w:t>e</w:t>
      </w:r>
      <w:r w:rsidRPr="00214D9A">
        <w:rPr>
          <w:rFonts w:ascii="Times New Roman" w:hAnsi="Times New Roman" w:cs="Times New Roman"/>
        </w:rPr>
        <w:t xml:space="preserve"> purposes of the Commission may be invested—</w:t>
      </w:r>
    </w:p>
    <w:p w14:paraId="5878DC5B" w14:textId="77777777" w:rsidR="006F22B5" w:rsidRPr="00214D9A" w:rsidRDefault="005C436B" w:rsidP="005C436B">
      <w:pPr>
        <w:spacing w:after="60"/>
        <w:ind w:left="634" w:hanging="360"/>
        <w:rPr>
          <w:rFonts w:ascii="Times New Roman" w:hAnsi="Times New Roman" w:cs="Times New Roman"/>
        </w:rPr>
      </w:pPr>
      <w:r>
        <w:rPr>
          <w:rFonts w:ascii="Times New Roman" w:hAnsi="Times New Roman" w:cs="Times New Roman"/>
        </w:rPr>
        <w:t xml:space="preserve">(a) </w:t>
      </w:r>
      <w:r w:rsidR="00A960FE" w:rsidRPr="00214D9A">
        <w:rPr>
          <w:rFonts w:ascii="Times New Roman" w:hAnsi="Times New Roman" w:cs="Times New Roman"/>
        </w:rPr>
        <w:t>on fixed deposit with an approved bank;</w:t>
      </w:r>
    </w:p>
    <w:p w14:paraId="2FAA861F" w14:textId="77777777" w:rsidR="006F22B5" w:rsidRPr="00214D9A" w:rsidRDefault="005C436B" w:rsidP="005C436B">
      <w:pPr>
        <w:spacing w:after="60"/>
        <w:ind w:left="634" w:hanging="360"/>
        <w:rPr>
          <w:rFonts w:ascii="Times New Roman" w:hAnsi="Times New Roman" w:cs="Times New Roman"/>
        </w:rPr>
      </w:pPr>
      <w:r>
        <w:rPr>
          <w:rFonts w:ascii="Times New Roman" w:hAnsi="Times New Roman" w:cs="Times New Roman"/>
        </w:rPr>
        <w:t xml:space="preserve">(b) </w:t>
      </w:r>
      <w:r w:rsidR="00A960FE" w:rsidRPr="00214D9A">
        <w:rPr>
          <w:rFonts w:ascii="Times New Roman" w:hAnsi="Times New Roman" w:cs="Times New Roman"/>
        </w:rPr>
        <w:t>in securities of Australia; or</w:t>
      </w:r>
    </w:p>
    <w:p w14:paraId="3BE81ECA" w14:textId="77777777" w:rsidR="006F22B5" w:rsidRPr="00214D9A" w:rsidRDefault="005C436B" w:rsidP="005C436B">
      <w:pPr>
        <w:spacing w:after="60"/>
        <w:ind w:left="634" w:hanging="360"/>
        <w:rPr>
          <w:rFonts w:ascii="Times New Roman" w:hAnsi="Times New Roman" w:cs="Times New Roman"/>
        </w:rPr>
      </w:pPr>
      <w:r>
        <w:rPr>
          <w:rFonts w:ascii="Times New Roman" w:hAnsi="Times New Roman" w:cs="Times New Roman"/>
        </w:rPr>
        <w:t xml:space="preserve">(c) </w:t>
      </w:r>
      <w:r w:rsidR="00A960FE" w:rsidRPr="00214D9A">
        <w:rPr>
          <w:rFonts w:ascii="Times New Roman" w:hAnsi="Times New Roman" w:cs="Times New Roman"/>
        </w:rPr>
        <w:t>in any other manner approved by the Treasurer.</w:t>
      </w:r>
    </w:p>
    <w:p w14:paraId="52F208D1" w14:textId="77777777" w:rsidR="006F22B5" w:rsidRPr="005C436B" w:rsidRDefault="00A960FE" w:rsidP="005C436B">
      <w:pPr>
        <w:spacing w:before="120" w:after="60"/>
        <w:jc w:val="both"/>
        <w:rPr>
          <w:rFonts w:ascii="Times New Roman" w:hAnsi="Times New Roman" w:cs="Times New Roman"/>
          <w:b/>
          <w:sz w:val="20"/>
        </w:rPr>
      </w:pPr>
      <w:r w:rsidRPr="005C436B">
        <w:rPr>
          <w:rFonts w:ascii="Times New Roman" w:hAnsi="Times New Roman" w:cs="Times New Roman"/>
          <w:b/>
          <w:sz w:val="20"/>
        </w:rPr>
        <w:t>Borrowing</w:t>
      </w:r>
      <w:r w:rsidR="005C436B" w:rsidRPr="005C436B">
        <w:rPr>
          <w:rFonts w:ascii="Times New Roman" w:hAnsi="Times New Roman" w:cs="Times New Roman"/>
          <w:b/>
          <w:sz w:val="20"/>
        </w:rPr>
        <w:t xml:space="preserve"> </w:t>
      </w:r>
      <w:r w:rsidRPr="005C436B">
        <w:rPr>
          <w:rFonts w:ascii="Times New Roman" w:hAnsi="Times New Roman" w:cs="Times New Roman"/>
          <w:b/>
          <w:sz w:val="20"/>
        </w:rPr>
        <w:t>by</w:t>
      </w:r>
      <w:r w:rsidR="005C436B" w:rsidRPr="005C436B">
        <w:rPr>
          <w:rFonts w:ascii="Times New Roman" w:hAnsi="Times New Roman" w:cs="Times New Roman"/>
          <w:b/>
          <w:sz w:val="20"/>
        </w:rPr>
        <w:t xml:space="preserve"> </w:t>
      </w:r>
      <w:r w:rsidRPr="005C436B">
        <w:rPr>
          <w:rFonts w:ascii="Times New Roman" w:hAnsi="Times New Roman" w:cs="Times New Roman"/>
          <w:b/>
          <w:sz w:val="20"/>
        </w:rPr>
        <w:t>Commission.</w:t>
      </w:r>
    </w:p>
    <w:p w14:paraId="2A49272C" w14:textId="77777777" w:rsidR="006F22B5" w:rsidRPr="00214D9A" w:rsidRDefault="00A960FE" w:rsidP="005C436B">
      <w:pPr>
        <w:spacing w:after="160"/>
        <w:ind w:firstLine="274"/>
        <w:jc w:val="both"/>
        <w:rPr>
          <w:rFonts w:ascii="Times New Roman" w:hAnsi="Times New Roman" w:cs="Times New Roman"/>
        </w:rPr>
      </w:pPr>
      <w:r w:rsidRPr="00214D9A">
        <w:rPr>
          <w:rFonts w:ascii="Times New Roman" w:hAnsi="Times New Roman" w:cs="Times New Roman"/>
        </w:rPr>
        <w:t>“57</w:t>
      </w:r>
      <w:r w:rsidR="005C436B">
        <w:rPr>
          <w:rFonts w:ascii="Times New Roman" w:hAnsi="Times New Roman" w:cs="Times New Roman"/>
          <w:smallCaps/>
        </w:rPr>
        <w:t>b</w:t>
      </w:r>
      <w:r w:rsidRPr="00214D9A">
        <w:rPr>
          <w:rFonts w:ascii="Times New Roman" w:hAnsi="Times New Roman" w:cs="Times New Roman"/>
        </w:rPr>
        <w:t>. (1) The Commission may, with the approval of the Treasurer, borrow moneys that are from time to time necessary for the performance of its functions.</w:t>
      </w:r>
    </w:p>
    <w:p w14:paraId="53709661" w14:textId="602A0C64" w:rsidR="006F22B5" w:rsidRPr="00214D9A" w:rsidRDefault="00A960FE" w:rsidP="005C436B">
      <w:pPr>
        <w:spacing w:after="160"/>
        <w:ind w:firstLine="274"/>
        <w:jc w:val="both"/>
        <w:rPr>
          <w:rFonts w:ascii="Times New Roman" w:hAnsi="Times New Roman" w:cs="Times New Roman"/>
        </w:rPr>
      </w:pPr>
      <w:r w:rsidRPr="00214D9A">
        <w:rPr>
          <w:rFonts w:ascii="Times New Roman" w:hAnsi="Times New Roman" w:cs="Times New Roman"/>
        </w:rPr>
        <w:t>“(2) The Treasurer may, on behalf of Australia, out of moneys appropriated by the Parliament for the purpose, lend to the Commission, at such rate of interest and on such other terms and conditions as he determines, moneys that the Commission is authorized to borrow under sub</w:t>
      </w:r>
      <w:r w:rsidR="00575029">
        <w:rPr>
          <w:rFonts w:ascii="Times New Roman" w:hAnsi="Times New Roman" w:cs="Times New Roman"/>
        </w:rPr>
        <w:t>-</w:t>
      </w:r>
      <w:r w:rsidRPr="00214D9A">
        <w:rPr>
          <w:rFonts w:ascii="Times New Roman" w:hAnsi="Times New Roman" w:cs="Times New Roman"/>
        </w:rPr>
        <w:t>section (1).</w:t>
      </w:r>
    </w:p>
    <w:p w14:paraId="2145E773" w14:textId="77777777" w:rsidR="006F22B5" w:rsidRPr="00214D9A" w:rsidRDefault="00A960FE" w:rsidP="005C436B">
      <w:pPr>
        <w:spacing w:after="160"/>
        <w:ind w:firstLine="274"/>
        <w:jc w:val="both"/>
        <w:rPr>
          <w:rFonts w:ascii="Times New Roman" w:hAnsi="Times New Roman" w:cs="Times New Roman"/>
        </w:rPr>
      </w:pPr>
      <w:r w:rsidRPr="00214D9A">
        <w:rPr>
          <w:rFonts w:ascii="Times New Roman" w:hAnsi="Times New Roman" w:cs="Times New Roman"/>
        </w:rPr>
        <w:t>“(3) The Commission may give security over the whole or any part of its assets for the repayment of amounts borrowed under this section and the payment of interest on amounts so borrowed.</w:t>
      </w:r>
    </w:p>
    <w:p w14:paraId="132644BB" w14:textId="77777777" w:rsidR="00575029" w:rsidRDefault="00575029">
      <w:pPr>
        <w:rPr>
          <w:rFonts w:ascii="Times New Roman" w:hAnsi="Times New Roman" w:cs="Times New Roman"/>
        </w:rPr>
      </w:pPr>
      <w:r>
        <w:rPr>
          <w:rFonts w:ascii="Times New Roman" w:hAnsi="Times New Roman" w:cs="Times New Roman"/>
        </w:rPr>
        <w:br w:type="page"/>
      </w:r>
    </w:p>
    <w:p w14:paraId="11CCE2F3" w14:textId="2F5CB8B2" w:rsidR="006F22B5" w:rsidRPr="00214D9A" w:rsidRDefault="00A960FE" w:rsidP="005C436B">
      <w:pPr>
        <w:spacing w:after="160"/>
        <w:ind w:firstLine="274"/>
        <w:jc w:val="both"/>
        <w:rPr>
          <w:rFonts w:ascii="Times New Roman" w:hAnsi="Times New Roman" w:cs="Times New Roman"/>
        </w:rPr>
      </w:pPr>
      <w:r w:rsidRPr="00214D9A">
        <w:rPr>
          <w:rFonts w:ascii="Times New Roman" w:hAnsi="Times New Roman" w:cs="Times New Roman"/>
        </w:rPr>
        <w:lastRenderedPageBreak/>
        <w:t>“(4) The Treasurer may, on behalf of Australia, guarantee the repayment by the Commission of amounts borrowed under this section otherwise than from Australia and the payment of interest on amounts so borrowed.</w:t>
      </w:r>
    </w:p>
    <w:p w14:paraId="7C2B3248" w14:textId="3E277906" w:rsidR="006F22B5" w:rsidRPr="00214D9A" w:rsidRDefault="00A960FE" w:rsidP="005C436B">
      <w:pPr>
        <w:spacing w:after="160"/>
        <w:ind w:firstLine="274"/>
        <w:jc w:val="both"/>
        <w:rPr>
          <w:rFonts w:ascii="Times New Roman" w:hAnsi="Times New Roman" w:cs="Times New Roman"/>
        </w:rPr>
      </w:pPr>
      <w:r w:rsidRPr="00214D9A">
        <w:rPr>
          <w:rFonts w:ascii="Times New Roman" w:hAnsi="Times New Roman" w:cs="Times New Roman"/>
        </w:rPr>
        <w:t>“(5) Subject to sub-section 55(2), the Commission shall not borrow moneys except in accordance with this section.</w:t>
      </w:r>
    </w:p>
    <w:p w14:paraId="2034E23A" w14:textId="77777777" w:rsidR="006F22B5" w:rsidRPr="005C436B" w:rsidRDefault="00A960FE" w:rsidP="005C436B">
      <w:pPr>
        <w:spacing w:before="120" w:after="60"/>
        <w:jc w:val="both"/>
        <w:rPr>
          <w:rFonts w:ascii="Times New Roman" w:hAnsi="Times New Roman" w:cs="Times New Roman"/>
          <w:b/>
          <w:sz w:val="20"/>
        </w:rPr>
      </w:pPr>
      <w:r w:rsidRPr="005C436B">
        <w:rPr>
          <w:rFonts w:ascii="Times New Roman" w:hAnsi="Times New Roman" w:cs="Times New Roman"/>
          <w:b/>
          <w:sz w:val="20"/>
        </w:rPr>
        <w:t>Financial</w:t>
      </w:r>
      <w:r w:rsidR="005C436B" w:rsidRPr="005C436B">
        <w:rPr>
          <w:rFonts w:ascii="Times New Roman" w:hAnsi="Times New Roman" w:cs="Times New Roman"/>
          <w:b/>
          <w:sz w:val="20"/>
        </w:rPr>
        <w:t xml:space="preserve"> </w:t>
      </w:r>
      <w:r w:rsidRPr="005C436B">
        <w:rPr>
          <w:rFonts w:ascii="Times New Roman" w:hAnsi="Times New Roman" w:cs="Times New Roman"/>
          <w:b/>
          <w:sz w:val="20"/>
        </w:rPr>
        <w:t>policy.</w:t>
      </w:r>
    </w:p>
    <w:p w14:paraId="27D79E78" w14:textId="77777777" w:rsidR="006F22B5" w:rsidRPr="00214D9A" w:rsidRDefault="00A960FE" w:rsidP="005C436B">
      <w:pPr>
        <w:spacing w:after="160"/>
        <w:ind w:firstLine="274"/>
        <w:jc w:val="both"/>
        <w:rPr>
          <w:rFonts w:ascii="Times New Roman" w:hAnsi="Times New Roman" w:cs="Times New Roman"/>
        </w:rPr>
      </w:pPr>
      <w:r w:rsidRPr="00214D9A">
        <w:rPr>
          <w:rFonts w:ascii="Times New Roman" w:hAnsi="Times New Roman" w:cs="Times New Roman"/>
        </w:rPr>
        <w:t>“57</w:t>
      </w:r>
      <w:r w:rsidR="005C436B">
        <w:rPr>
          <w:rFonts w:ascii="Times New Roman" w:hAnsi="Times New Roman" w:cs="Times New Roman"/>
          <w:smallCaps/>
        </w:rPr>
        <w:t>c</w:t>
      </w:r>
      <w:r w:rsidRPr="00214D9A">
        <w:rPr>
          <w:rFonts w:ascii="Times New Roman" w:hAnsi="Times New Roman" w:cs="Times New Roman"/>
        </w:rPr>
        <w:t>. (1) The Minister, after consultation with the Commission—</w:t>
      </w:r>
    </w:p>
    <w:p w14:paraId="15E71B71" w14:textId="77777777" w:rsidR="006F22B5" w:rsidRPr="00214D9A" w:rsidRDefault="005C436B" w:rsidP="005C436B">
      <w:pPr>
        <w:spacing w:after="60"/>
        <w:ind w:left="634" w:hanging="360"/>
        <w:rPr>
          <w:rFonts w:ascii="Times New Roman" w:hAnsi="Times New Roman" w:cs="Times New Roman"/>
        </w:rPr>
      </w:pPr>
      <w:r>
        <w:rPr>
          <w:rFonts w:ascii="Times New Roman" w:hAnsi="Times New Roman" w:cs="Times New Roman"/>
        </w:rPr>
        <w:t xml:space="preserve">(a) </w:t>
      </w:r>
      <w:r w:rsidR="00A960FE" w:rsidRPr="00214D9A">
        <w:rPr>
          <w:rFonts w:ascii="Times New Roman" w:hAnsi="Times New Roman" w:cs="Times New Roman"/>
        </w:rPr>
        <w:t>shall, before the commencement of each financial year, determine the percentage of the capital of the Commission that would represent a reasonable return to Australia from the operations of the Commission in that financial year, and give notice in writing to the Commission of the percentage so determined; and</w:t>
      </w:r>
    </w:p>
    <w:p w14:paraId="5E147A37" w14:textId="77777777" w:rsidR="006F22B5" w:rsidRPr="00214D9A" w:rsidRDefault="005C436B" w:rsidP="005C436B">
      <w:pPr>
        <w:spacing w:after="60"/>
        <w:ind w:left="634" w:hanging="360"/>
        <w:rPr>
          <w:rFonts w:ascii="Times New Roman" w:hAnsi="Times New Roman" w:cs="Times New Roman"/>
        </w:rPr>
      </w:pPr>
      <w:r>
        <w:rPr>
          <w:rFonts w:ascii="Times New Roman" w:hAnsi="Times New Roman" w:cs="Times New Roman"/>
        </w:rPr>
        <w:t xml:space="preserve">(b) </w:t>
      </w:r>
      <w:r w:rsidR="00A960FE" w:rsidRPr="00214D9A">
        <w:rPr>
          <w:rFonts w:ascii="Times New Roman" w:hAnsi="Times New Roman" w:cs="Times New Roman"/>
        </w:rPr>
        <w:t>may, at any time during a financial year, by reason of a change in circumstances, by notice in writing to the Commission, amend a determination under paragraph (a).</w:t>
      </w:r>
    </w:p>
    <w:p w14:paraId="52A18AB6" w14:textId="77777777" w:rsidR="006F22B5" w:rsidRPr="00214D9A" w:rsidRDefault="00A960FE" w:rsidP="005C436B">
      <w:pPr>
        <w:spacing w:after="160"/>
        <w:ind w:firstLine="274"/>
        <w:jc w:val="both"/>
        <w:rPr>
          <w:rFonts w:ascii="Times New Roman" w:hAnsi="Times New Roman" w:cs="Times New Roman"/>
        </w:rPr>
      </w:pPr>
      <w:r w:rsidRPr="00214D9A">
        <w:rPr>
          <w:rFonts w:ascii="Times New Roman" w:hAnsi="Times New Roman" w:cs="Times New Roman"/>
        </w:rPr>
        <w:t>“(2) The Commission shall pursue a policy directed towards making, in each financial year, profits sufficient to enable the Commission to pay to Australia, out of those profits, an amount equal to the percentage of its capital determined under sub-section (1) in respect of that financial year.</w:t>
      </w:r>
    </w:p>
    <w:p w14:paraId="1A535631" w14:textId="77777777" w:rsidR="006F22B5" w:rsidRPr="005C436B" w:rsidRDefault="00A960FE" w:rsidP="005C436B">
      <w:pPr>
        <w:spacing w:before="120" w:after="60"/>
        <w:jc w:val="both"/>
        <w:rPr>
          <w:rFonts w:ascii="Times New Roman" w:hAnsi="Times New Roman" w:cs="Times New Roman"/>
          <w:b/>
          <w:sz w:val="20"/>
        </w:rPr>
      </w:pPr>
      <w:r w:rsidRPr="005C436B">
        <w:rPr>
          <w:rFonts w:ascii="Times New Roman" w:hAnsi="Times New Roman" w:cs="Times New Roman"/>
          <w:b/>
          <w:sz w:val="20"/>
        </w:rPr>
        <w:t>Bank</w:t>
      </w:r>
      <w:r w:rsidR="005C436B" w:rsidRPr="005C436B">
        <w:rPr>
          <w:rFonts w:ascii="Times New Roman" w:hAnsi="Times New Roman" w:cs="Times New Roman"/>
          <w:b/>
          <w:sz w:val="20"/>
        </w:rPr>
        <w:t xml:space="preserve"> </w:t>
      </w:r>
      <w:r w:rsidRPr="005C436B">
        <w:rPr>
          <w:rFonts w:ascii="Times New Roman" w:hAnsi="Times New Roman" w:cs="Times New Roman"/>
          <w:b/>
          <w:sz w:val="20"/>
        </w:rPr>
        <w:t>accounts.</w:t>
      </w:r>
    </w:p>
    <w:p w14:paraId="0A1E42C3" w14:textId="77777777" w:rsidR="006F22B5" w:rsidRPr="00214D9A" w:rsidRDefault="00A960FE" w:rsidP="005C436B">
      <w:pPr>
        <w:spacing w:after="160"/>
        <w:ind w:firstLine="274"/>
        <w:jc w:val="both"/>
        <w:rPr>
          <w:rFonts w:ascii="Times New Roman" w:hAnsi="Times New Roman" w:cs="Times New Roman"/>
        </w:rPr>
      </w:pPr>
      <w:r w:rsidRPr="00214D9A">
        <w:rPr>
          <w:rFonts w:ascii="Times New Roman" w:hAnsi="Times New Roman" w:cs="Times New Roman"/>
        </w:rPr>
        <w:t>“57</w:t>
      </w:r>
      <w:r w:rsidR="005C436B">
        <w:rPr>
          <w:rFonts w:ascii="Times New Roman" w:hAnsi="Times New Roman" w:cs="Times New Roman"/>
          <w:smallCaps/>
        </w:rPr>
        <w:t>d</w:t>
      </w:r>
      <w:r w:rsidRPr="00214D9A">
        <w:rPr>
          <w:rFonts w:ascii="Times New Roman" w:hAnsi="Times New Roman" w:cs="Times New Roman"/>
        </w:rPr>
        <w:t>. (1) The Commission may open and maintain an account or accounts with an approved bank or approved banks and shall maintain at all times at least one such account.</w:t>
      </w:r>
    </w:p>
    <w:p w14:paraId="45F3E5B7" w14:textId="77777777" w:rsidR="005C436B" w:rsidRDefault="00A960FE" w:rsidP="005C436B">
      <w:pPr>
        <w:spacing w:after="160"/>
        <w:ind w:firstLine="274"/>
        <w:jc w:val="both"/>
        <w:rPr>
          <w:rFonts w:ascii="Times New Roman" w:hAnsi="Times New Roman" w:cs="Times New Roman"/>
        </w:rPr>
      </w:pPr>
      <w:r w:rsidRPr="00214D9A">
        <w:rPr>
          <w:rFonts w:ascii="Times New Roman" w:hAnsi="Times New Roman" w:cs="Times New Roman"/>
        </w:rPr>
        <w:t>“(2) The Commission shall pay all moneys received by it into an account referred to in this section.</w:t>
      </w:r>
    </w:p>
    <w:p w14:paraId="4C99E059" w14:textId="77777777" w:rsidR="005C436B" w:rsidRPr="005C436B" w:rsidRDefault="005C436B" w:rsidP="005C436B">
      <w:pPr>
        <w:spacing w:before="120" w:after="60"/>
        <w:jc w:val="both"/>
        <w:rPr>
          <w:rFonts w:ascii="Times New Roman" w:hAnsi="Times New Roman" w:cs="Times New Roman"/>
          <w:b/>
          <w:sz w:val="20"/>
        </w:rPr>
      </w:pPr>
      <w:r w:rsidRPr="005C436B">
        <w:rPr>
          <w:rFonts w:ascii="Times New Roman" w:hAnsi="Times New Roman" w:cs="Times New Roman"/>
          <w:b/>
          <w:sz w:val="20"/>
        </w:rPr>
        <w:t>Profits of Commission.</w:t>
      </w:r>
    </w:p>
    <w:p w14:paraId="4640818F" w14:textId="77777777" w:rsidR="006F22B5" w:rsidRPr="00214D9A" w:rsidRDefault="00A960FE" w:rsidP="005C436B">
      <w:pPr>
        <w:spacing w:after="160"/>
        <w:ind w:firstLine="274"/>
        <w:jc w:val="both"/>
        <w:rPr>
          <w:rFonts w:ascii="Times New Roman" w:hAnsi="Times New Roman" w:cs="Times New Roman"/>
        </w:rPr>
      </w:pPr>
      <w:r w:rsidRPr="00214D9A">
        <w:rPr>
          <w:rFonts w:ascii="Times New Roman" w:hAnsi="Times New Roman" w:cs="Times New Roman"/>
        </w:rPr>
        <w:t>“57</w:t>
      </w:r>
      <w:r w:rsidR="005C436B">
        <w:rPr>
          <w:rFonts w:ascii="Times New Roman" w:hAnsi="Times New Roman" w:cs="Times New Roman"/>
          <w:smallCaps/>
        </w:rPr>
        <w:t>e</w:t>
      </w:r>
      <w:r w:rsidRPr="00214D9A">
        <w:rPr>
          <w:rFonts w:ascii="Times New Roman" w:hAnsi="Times New Roman" w:cs="Times New Roman"/>
        </w:rPr>
        <w:t>. (1) For the purposes of this Act, the profits of the Commission for a financial year are the amount (if any) remaining after deducting from the revenue received or receivable in respect of that financial year the expenditure and provision for expenditure properly chargeable against that revenue.</w:t>
      </w:r>
    </w:p>
    <w:p w14:paraId="33B732E0" w14:textId="4DB70B6F" w:rsidR="006F22B5" w:rsidRPr="00214D9A" w:rsidRDefault="00A960FE" w:rsidP="005C436B">
      <w:pPr>
        <w:spacing w:after="160"/>
        <w:ind w:firstLine="274"/>
        <w:jc w:val="both"/>
        <w:rPr>
          <w:rFonts w:ascii="Times New Roman" w:hAnsi="Times New Roman" w:cs="Times New Roman"/>
        </w:rPr>
      </w:pPr>
      <w:r w:rsidRPr="00214D9A">
        <w:rPr>
          <w:rFonts w:ascii="Times New Roman" w:hAnsi="Times New Roman" w:cs="Times New Roman"/>
        </w:rPr>
        <w:t>“(2) The profits of the Commission for a financial year shall be applied in the first place in payment of the amount determined under sub</w:t>
      </w:r>
      <w:r w:rsidR="00575029">
        <w:rPr>
          <w:rFonts w:ascii="Times New Roman" w:hAnsi="Times New Roman" w:cs="Times New Roman"/>
        </w:rPr>
        <w:t>-</w:t>
      </w:r>
      <w:r w:rsidRPr="00214D9A">
        <w:rPr>
          <w:rFonts w:ascii="Times New Roman" w:hAnsi="Times New Roman" w:cs="Times New Roman"/>
        </w:rPr>
        <w:t>section 56(1) and the balance (if any) shall be applied in such manner as the Minister determines.</w:t>
      </w:r>
    </w:p>
    <w:p w14:paraId="162792BF" w14:textId="77777777" w:rsidR="006F22B5" w:rsidRDefault="00A960FE" w:rsidP="005C436B">
      <w:pPr>
        <w:spacing w:after="160"/>
        <w:ind w:firstLine="274"/>
        <w:jc w:val="both"/>
        <w:rPr>
          <w:rFonts w:ascii="Times New Roman" w:hAnsi="Times New Roman" w:cs="Times New Roman"/>
        </w:rPr>
      </w:pPr>
      <w:r w:rsidRPr="00214D9A">
        <w:rPr>
          <w:rFonts w:ascii="Times New Roman" w:hAnsi="Times New Roman" w:cs="Times New Roman"/>
        </w:rPr>
        <w:t>“(3) In the making of a determination under sub-section (2) regard shall be had to any advice that the Commission has furnished to the Minister in relation to the financial affairs of the Commission.</w:t>
      </w:r>
    </w:p>
    <w:p w14:paraId="073554ED" w14:textId="77777777" w:rsidR="005C436B" w:rsidRPr="005C436B" w:rsidRDefault="005C436B" w:rsidP="005C436B">
      <w:pPr>
        <w:spacing w:before="120" w:after="60"/>
        <w:jc w:val="both"/>
        <w:rPr>
          <w:rFonts w:ascii="Times New Roman" w:hAnsi="Times New Roman" w:cs="Times New Roman"/>
          <w:b/>
          <w:sz w:val="20"/>
        </w:rPr>
      </w:pPr>
      <w:r w:rsidRPr="005C436B">
        <w:rPr>
          <w:rFonts w:ascii="Times New Roman" w:hAnsi="Times New Roman" w:cs="Times New Roman"/>
          <w:b/>
          <w:sz w:val="20"/>
        </w:rPr>
        <w:t>Proper accounts to be kept.</w:t>
      </w:r>
    </w:p>
    <w:p w14:paraId="2407A9AB" w14:textId="77777777" w:rsidR="006F22B5" w:rsidRDefault="00A960FE" w:rsidP="005C436B">
      <w:pPr>
        <w:ind w:firstLine="274"/>
        <w:jc w:val="both"/>
        <w:rPr>
          <w:rFonts w:ascii="Times New Roman" w:hAnsi="Times New Roman" w:cs="Times New Roman"/>
        </w:rPr>
      </w:pPr>
      <w:r w:rsidRPr="00214D9A">
        <w:rPr>
          <w:rFonts w:ascii="Times New Roman" w:hAnsi="Times New Roman" w:cs="Times New Roman"/>
        </w:rPr>
        <w:t>“57</w:t>
      </w:r>
      <w:r w:rsidR="005C436B">
        <w:rPr>
          <w:rFonts w:ascii="Times New Roman" w:hAnsi="Times New Roman" w:cs="Times New Roman"/>
          <w:smallCaps/>
        </w:rPr>
        <w:t>f</w:t>
      </w:r>
      <w:r w:rsidRPr="00214D9A">
        <w:rPr>
          <w:rFonts w:ascii="Times New Roman" w:hAnsi="Times New Roman" w:cs="Times New Roman"/>
        </w:rPr>
        <w:t>. The Commission shall cause to be kept proper accounts and records of the transactions and affairs of the Commission in accordance with the accounting principles generally applied in commercial practice and shall do all things necessary to ensure that all payments out of its moneys are correctly made and properly authorized and that adequate control is maintained over the assets of, or in the custody of, the Commission and over the incurring of liabilities by the Commission.</w:t>
      </w:r>
    </w:p>
    <w:p w14:paraId="5504C6FB" w14:textId="77777777" w:rsidR="005C436B" w:rsidRPr="005C436B" w:rsidRDefault="005C436B" w:rsidP="005C436B">
      <w:pPr>
        <w:spacing w:before="120" w:after="60"/>
        <w:jc w:val="both"/>
        <w:rPr>
          <w:rFonts w:ascii="Times New Roman" w:hAnsi="Times New Roman" w:cs="Times New Roman"/>
          <w:b/>
          <w:sz w:val="20"/>
        </w:rPr>
      </w:pPr>
      <w:r w:rsidRPr="005C436B">
        <w:rPr>
          <w:rFonts w:ascii="Times New Roman" w:hAnsi="Times New Roman" w:cs="Times New Roman"/>
          <w:b/>
          <w:sz w:val="20"/>
        </w:rPr>
        <w:t>Audit.</w:t>
      </w:r>
    </w:p>
    <w:p w14:paraId="33527E6D" w14:textId="77777777" w:rsidR="006F22B5" w:rsidRPr="00214D9A" w:rsidRDefault="00A960FE" w:rsidP="005C436B">
      <w:pPr>
        <w:spacing w:after="160"/>
        <w:ind w:firstLine="274"/>
        <w:jc w:val="both"/>
        <w:rPr>
          <w:rFonts w:ascii="Times New Roman" w:hAnsi="Times New Roman" w:cs="Times New Roman"/>
        </w:rPr>
      </w:pPr>
      <w:r w:rsidRPr="00214D9A">
        <w:rPr>
          <w:rFonts w:ascii="Times New Roman" w:hAnsi="Times New Roman" w:cs="Times New Roman"/>
        </w:rPr>
        <w:t>“57</w:t>
      </w:r>
      <w:r w:rsidR="005C436B">
        <w:rPr>
          <w:rFonts w:ascii="Times New Roman" w:hAnsi="Times New Roman" w:cs="Times New Roman"/>
          <w:smallCaps/>
        </w:rPr>
        <w:t>g</w:t>
      </w:r>
      <w:r w:rsidRPr="00214D9A">
        <w:rPr>
          <w:rFonts w:ascii="Times New Roman" w:hAnsi="Times New Roman" w:cs="Times New Roman"/>
        </w:rPr>
        <w:t>. (1) The Auditor-General shall inspect and audit the accounts and records of financial transactions of the Commission and records relating to assets of, or in the custody of, the Commission and shall forthwith draw the attention of the Minister to any irregularity disclosed by the inspection and audit that is, in the opinion of the Auditor-General, of sufficient importance to justify his so doing.</w:t>
      </w:r>
    </w:p>
    <w:p w14:paraId="7EC8DD02" w14:textId="77777777" w:rsidR="006F22B5" w:rsidRPr="00214D9A" w:rsidRDefault="00A960FE" w:rsidP="005C436B">
      <w:pPr>
        <w:spacing w:after="160"/>
        <w:ind w:firstLine="274"/>
        <w:jc w:val="both"/>
        <w:rPr>
          <w:rFonts w:ascii="Times New Roman" w:hAnsi="Times New Roman" w:cs="Times New Roman"/>
        </w:rPr>
      </w:pPr>
      <w:r w:rsidRPr="00214D9A">
        <w:rPr>
          <w:rFonts w:ascii="Times New Roman" w:hAnsi="Times New Roman" w:cs="Times New Roman"/>
        </w:rPr>
        <w:t>“(2) The Auditor-General may, at his discretion, dispense with all or any part of the detailed inspection and audit of any accounts or records referred to in sub-section (1).</w:t>
      </w:r>
    </w:p>
    <w:p w14:paraId="7AD38584" w14:textId="77777777" w:rsidR="006F22B5" w:rsidRPr="00214D9A" w:rsidRDefault="00A960FE" w:rsidP="005C436B">
      <w:pPr>
        <w:spacing w:after="160"/>
        <w:ind w:firstLine="274"/>
        <w:jc w:val="both"/>
        <w:rPr>
          <w:rFonts w:ascii="Times New Roman" w:hAnsi="Times New Roman" w:cs="Times New Roman"/>
        </w:rPr>
      </w:pPr>
      <w:r w:rsidRPr="00214D9A">
        <w:rPr>
          <w:rFonts w:ascii="Times New Roman" w:hAnsi="Times New Roman" w:cs="Times New Roman"/>
        </w:rPr>
        <w:t>“(3) The Auditor-General shall, at least once in each financial year report to the Minister the results of the inspection and audit carried out under sub-section (1).</w:t>
      </w:r>
    </w:p>
    <w:p w14:paraId="3A905E97" w14:textId="77777777" w:rsidR="00575029" w:rsidRDefault="00575029">
      <w:pPr>
        <w:rPr>
          <w:rFonts w:ascii="Times New Roman" w:hAnsi="Times New Roman" w:cs="Times New Roman"/>
        </w:rPr>
      </w:pPr>
      <w:r>
        <w:rPr>
          <w:rFonts w:ascii="Times New Roman" w:hAnsi="Times New Roman" w:cs="Times New Roman"/>
        </w:rPr>
        <w:br w:type="page"/>
      </w:r>
    </w:p>
    <w:p w14:paraId="1FB61975" w14:textId="01D74576" w:rsidR="006F22B5" w:rsidRPr="00214D9A" w:rsidRDefault="00A960FE" w:rsidP="005C436B">
      <w:pPr>
        <w:spacing w:after="160"/>
        <w:ind w:firstLine="274"/>
        <w:jc w:val="both"/>
        <w:rPr>
          <w:rFonts w:ascii="Times New Roman" w:hAnsi="Times New Roman" w:cs="Times New Roman"/>
        </w:rPr>
      </w:pPr>
      <w:r w:rsidRPr="00214D9A">
        <w:rPr>
          <w:rFonts w:ascii="Times New Roman" w:hAnsi="Times New Roman" w:cs="Times New Roman"/>
        </w:rPr>
        <w:lastRenderedPageBreak/>
        <w:t>“(4) The Auditor-General or a person authorized by him is entitled at all reasonable times to full and free access to all accounts, records, documents and papers of the Commission relating directly or indirectly to the receipt or payment of moneys by the Commission or to the acquisition, receipt, custody or disposal of assets by the Commission.</w:t>
      </w:r>
    </w:p>
    <w:p w14:paraId="27FB64C3" w14:textId="77777777" w:rsidR="006F22B5" w:rsidRPr="00214D9A" w:rsidRDefault="00A960FE" w:rsidP="005C436B">
      <w:pPr>
        <w:spacing w:after="160"/>
        <w:ind w:firstLine="274"/>
        <w:jc w:val="both"/>
        <w:rPr>
          <w:rFonts w:ascii="Times New Roman" w:hAnsi="Times New Roman" w:cs="Times New Roman"/>
        </w:rPr>
      </w:pPr>
      <w:r w:rsidRPr="00214D9A">
        <w:rPr>
          <w:rFonts w:ascii="Times New Roman" w:hAnsi="Times New Roman" w:cs="Times New Roman"/>
        </w:rPr>
        <w:t>“(5) The Auditor-General or a person authorized by him may make copies of, or take extracts from, any such accounts, records, documents or papers.</w:t>
      </w:r>
    </w:p>
    <w:p w14:paraId="5EED9E1B" w14:textId="7883EC72" w:rsidR="006F22B5" w:rsidRPr="00214D9A" w:rsidRDefault="005C436B" w:rsidP="00575029">
      <w:pPr>
        <w:spacing w:after="160"/>
        <w:ind w:firstLine="274"/>
        <w:jc w:val="both"/>
        <w:rPr>
          <w:rFonts w:ascii="Times New Roman" w:hAnsi="Times New Roman" w:cs="Times New Roman"/>
        </w:rPr>
      </w:pPr>
      <w:r>
        <w:rPr>
          <w:rFonts w:ascii="Times New Roman" w:hAnsi="Times New Roman" w:cs="Times New Roman"/>
        </w:rPr>
        <w:t>“</w:t>
      </w:r>
      <w:r w:rsidR="00A960FE" w:rsidRPr="00214D9A">
        <w:rPr>
          <w:rFonts w:ascii="Times New Roman" w:hAnsi="Times New Roman" w:cs="Times New Roman"/>
        </w:rPr>
        <w:t>(6) The Auditor-General or a person authorized by him may require any person to furnish him with such information in the possession of the person or to which the person has access as the</w:t>
      </w:r>
      <w:r w:rsidR="00575029">
        <w:rPr>
          <w:rFonts w:ascii="Times New Roman" w:hAnsi="Times New Roman" w:cs="Times New Roman"/>
        </w:rPr>
        <w:t xml:space="preserve"> </w:t>
      </w:r>
      <w:r w:rsidR="00A960FE" w:rsidRPr="00214D9A">
        <w:rPr>
          <w:rFonts w:ascii="Times New Roman" w:hAnsi="Times New Roman" w:cs="Times New Roman"/>
        </w:rPr>
        <w:t>Auditor-General or authorized person considers necessary for the purposes of the functions of the Auditor-General under this Act, and the person shall comply with the requirement.</w:t>
      </w:r>
    </w:p>
    <w:p w14:paraId="5CD761E6" w14:textId="77777777" w:rsidR="006F22B5" w:rsidRPr="00214D9A" w:rsidRDefault="00A960FE" w:rsidP="005C436B">
      <w:pPr>
        <w:spacing w:after="160"/>
        <w:ind w:firstLine="274"/>
        <w:jc w:val="both"/>
        <w:rPr>
          <w:rFonts w:ascii="Times New Roman" w:hAnsi="Times New Roman" w:cs="Times New Roman"/>
        </w:rPr>
      </w:pPr>
      <w:r w:rsidRPr="00214D9A">
        <w:rPr>
          <w:rFonts w:ascii="Times New Roman" w:hAnsi="Times New Roman" w:cs="Times New Roman"/>
        </w:rPr>
        <w:t>“(7) A person who contravenes sub-section (6) is guilty of an offence punishable, upon conviction, by a fine not exceeding $200.</w:t>
      </w:r>
    </w:p>
    <w:p w14:paraId="4DD3AA91" w14:textId="77777777" w:rsidR="006F22B5" w:rsidRPr="000545FE" w:rsidRDefault="00A960FE" w:rsidP="000545FE">
      <w:pPr>
        <w:spacing w:before="120" w:after="60"/>
        <w:jc w:val="both"/>
        <w:rPr>
          <w:rFonts w:ascii="Times New Roman" w:hAnsi="Times New Roman" w:cs="Times New Roman"/>
          <w:b/>
          <w:sz w:val="20"/>
        </w:rPr>
      </w:pPr>
      <w:r w:rsidRPr="000545FE">
        <w:rPr>
          <w:rFonts w:ascii="Times New Roman" w:hAnsi="Times New Roman" w:cs="Times New Roman"/>
          <w:b/>
          <w:sz w:val="20"/>
        </w:rPr>
        <w:t>Liability to taxation.</w:t>
      </w:r>
    </w:p>
    <w:p w14:paraId="4C4359BC" w14:textId="77777777" w:rsidR="006F22B5" w:rsidRPr="00214D9A" w:rsidRDefault="00A960FE" w:rsidP="005C436B">
      <w:pPr>
        <w:spacing w:after="160"/>
        <w:ind w:firstLine="274"/>
        <w:jc w:val="both"/>
        <w:rPr>
          <w:rFonts w:ascii="Times New Roman" w:hAnsi="Times New Roman" w:cs="Times New Roman"/>
        </w:rPr>
      </w:pPr>
      <w:r w:rsidRPr="00214D9A">
        <w:rPr>
          <w:rFonts w:ascii="Times New Roman" w:hAnsi="Times New Roman" w:cs="Times New Roman"/>
        </w:rPr>
        <w:t>“57</w:t>
      </w:r>
      <w:r w:rsidRPr="005C436B">
        <w:rPr>
          <w:rFonts w:ascii="Times New Roman" w:hAnsi="Times New Roman" w:cs="Times New Roman"/>
          <w:smallCaps/>
        </w:rPr>
        <w:t>h</w:t>
      </w:r>
      <w:r w:rsidRPr="00214D9A">
        <w:rPr>
          <w:rFonts w:ascii="Times New Roman" w:hAnsi="Times New Roman" w:cs="Times New Roman"/>
        </w:rPr>
        <w:t>. (1) Subject to sub-section (2), the Commission is not subject to taxation under the laws of Australia or of a State or Territory.</w:t>
      </w:r>
    </w:p>
    <w:p w14:paraId="4ED67210" w14:textId="77777777" w:rsidR="006F22B5" w:rsidRPr="00214D9A" w:rsidRDefault="00A960FE" w:rsidP="005C436B">
      <w:pPr>
        <w:spacing w:after="160"/>
        <w:ind w:firstLine="274"/>
        <w:jc w:val="both"/>
        <w:rPr>
          <w:rFonts w:ascii="Times New Roman" w:hAnsi="Times New Roman" w:cs="Times New Roman"/>
        </w:rPr>
      </w:pPr>
      <w:r w:rsidRPr="00214D9A">
        <w:rPr>
          <w:rFonts w:ascii="Times New Roman" w:hAnsi="Times New Roman" w:cs="Times New Roman"/>
        </w:rPr>
        <w:t>“(2) The regulations may provide that sub-section (1) does not apply in relation to a specified law or specified laws.</w:t>
      </w:r>
    </w:p>
    <w:p w14:paraId="13E2B7D1" w14:textId="77777777" w:rsidR="006F22B5" w:rsidRPr="00214D9A" w:rsidRDefault="00A960FE" w:rsidP="005C436B">
      <w:pPr>
        <w:spacing w:after="160"/>
        <w:ind w:firstLine="274"/>
        <w:jc w:val="both"/>
        <w:rPr>
          <w:rFonts w:ascii="Times New Roman" w:hAnsi="Times New Roman" w:cs="Times New Roman"/>
        </w:rPr>
      </w:pPr>
      <w:r w:rsidRPr="00214D9A">
        <w:rPr>
          <w:rFonts w:ascii="Times New Roman" w:hAnsi="Times New Roman" w:cs="Times New Roman"/>
        </w:rPr>
        <w:t>“(3) If the regulations under sub-section (2) provide that subsection (1) does not apply to Acts imposing income tax, the Commission shall be deemed not to be a public authority for the purposes of paragraph (d) of section 23 of the Income Tax Assessment Act 1936-1974.</w:t>
      </w:r>
    </w:p>
    <w:p w14:paraId="7BB284E5" w14:textId="77777777" w:rsidR="006F22B5" w:rsidRPr="00214D9A" w:rsidRDefault="00A960FE" w:rsidP="005C436B">
      <w:pPr>
        <w:spacing w:after="160"/>
        <w:ind w:firstLine="274"/>
        <w:jc w:val="both"/>
        <w:rPr>
          <w:rFonts w:ascii="Times New Roman" w:hAnsi="Times New Roman" w:cs="Times New Roman"/>
        </w:rPr>
      </w:pPr>
      <w:r w:rsidRPr="00214D9A">
        <w:rPr>
          <w:rFonts w:ascii="Times New Roman" w:hAnsi="Times New Roman" w:cs="Times New Roman"/>
        </w:rPr>
        <w:t xml:space="preserve">“(4) If the regulations under sub-section (2) provide that subsection (1) does not apply to Acts imposing sales tax, the Commission shall be deemed not to be a public transport authority for the purposes of item 77 in the First Schedule to the </w:t>
      </w:r>
      <w:r w:rsidRPr="00575029">
        <w:rPr>
          <w:rFonts w:ascii="Times New Roman" w:hAnsi="Times New Roman" w:cs="Times New Roman"/>
          <w:i/>
        </w:rPr>
        <w:t xml:space="preserve">Sales Tax (Exemptions and Classifications) Act </w:t>
      </w:r>
      <w:r w:rsidRPr="00214D9A">
        <w:rPr>
          <w:rFonts w:ascii="Times New Roman" w:hAnsi="Times New Roman" w:cs="Times New Roman"/>
        </w:rPr>
        <w:t>1935-1973.”.</w:t>
      </w:r>
    </w:p>
    <w:p w14:paraId="0AA13955" w14:textId="77777777" w:rsidR="006F22B5" w:rsidRPr="000545FE" w:rsidRDefault="00A960FE" w:rsidP="000545FE">
      <w:pPr>
        <w:spacing w:before="120" w:after="60"/>
        <w:jc w:val="both"/>
        <w:rPr>
          <w:rFonts w:ascii="Times New Roman" w:hAnsi="Times New Roman" w:cs="Times New Roman"/>
          <w:b/>
          <w:sz w:val="20"/>
        </w:rPr>
      </w:pPr>
      <w:r w:rsidRPr="000545FE">
        <w:rPr>
          <w:rFonts w:ascii="Times New Roman" w:hAnsi="Times New Roman" w:cs="Times New Roman"/>
          <w:b/>
          <w:sz w:val="20"/>
        </w:rPr>
        <w:t>Carriage of goods of dangerous nature.</w:t>
      </w:r>
    </w:p>
    <w:p w14:paraId="66213A55" w14:textId="77777777" w:rsidR="006F22B5" w:rsidRDefault="000545FE" w:rsidP="000545FE">
      <w:pPr>
        <w:tabs>
          <w:tab w:val="left" w:pos="634"/>
        </w:tabs>
        <w:ind w:firstLine="274"/>
        <w:jc w:val="both"/>
        <w:rPr>
          <w:rFonts w:ascii="Times New Roman" w:hAnsi="Times New Roman" w:cs="Times New Roman"/>
        </w:rPr>
      </w:pPr>
      <w:r w:rsidRPr="000545FE">
        <w:rPr>
          <w:rFonts w:ascii="Times New Roman" w:hAnsi="Times New Roman" w:cs="Times New Roman"/>
          <w:b/>
        </w:rPr>
        <w:t>23.</w:t>
      </w:r>
      <w:r>
        <w:rPr>
          <w:rFonts w:ascii="Times New Roman" w:hAnsi="Times New Roman" w:cs="Times New Roman"/>
          <w:b/>
        </w:rPr>
        <w:tab/>
      </w:r>
      <w:r w:rsidR="00A960FE" w:rsidRPr="00214D9A">
        <w:rPr>
          <w:rFonts w:ascii="Times New Roman" w:hAnsi="Times New Roman" w:cs="Times New Roman"/>
        </w:rPr>
        <w:t>Section 70 of the Principal Act is amended by inserting after the word “railway” the words “or vehicle of the Commission”.</w:t>
      </w:r>
    </w:p>
    <w:p w14:paraId="23C7C185" w14:textId="77777777" w:rsidR="000545FE" w:rsidRPr="000545FE" w:rsidRDefault="000545FE" w:rsidP="000545FE">
      <w:pPr>
        <w:spacing w:before="120" w:after="60"/>
        <w:jc w:val="both"/>
        <w:rPr>
          <w:rFonts w:ascii="Times New Roman" w:hAnsi="Times New Roman" w:cs="Times New Roman"/>
          <w:b/>
          <w:sz w:val="20"/>
        </w:rPr>
      </w:pPr>
      <w:r w:rsidRPr="000545FE">
        <w:rPr>
          <w:rFonts w:ascii="Times New Roman" w:hAnsi="Times New Roman" w:cs="Times New Roman"/>
          <w:b/>
          <w:sz w:val="20"/>
        </w:rPr>
        <w:t>Rights of public servants.</w:t>
      </w:r>
    </w:p>
    <w:p w14:paraId="4157E1B5" w14:textId="77777777" w:rsidR="006F22B5" w:rsidRPr="00214D9A" w:rsidRDefault="000545FE" w:rsidP="000545FE">
      <w:pPr>
        <w:tabs>
          <w:tab w:val="left" w:pos="634"/>
        </w:tabs>
        <w:spacing w:after="160"/>
        <w:ind w:firstLine="274"/>
        <w:jc w:val="both"/>
        <w:rPr>
          <w:rFonts w:ascii="Times New Roman" w:hAnsi="Times New Roman" w:cs="Times New Roman"/>
        </w:rPr>
      </w:pPr>
      <w:r w:rsidRPr="000545FE">
        <w:rPr>
          <w:rFonts w:ascii="Times New Roman" w:hAnsi="Times New Roman" w:cs="Times New Roman"/>
          <w:b/>
        </w:rPr>
        <w:t>24.</w:t>
      </w:r>
      <w:r>
        <w:rPr>
          <w:rFonts w:ascii="Times New Roman" w:hAnsi="Times New Roman" w:cs="Times New Roman"/>
          <w:b/>
        </w:rPr>
        <w:tab/>
      </w:r>
      <w:r w:rsidR="00A960FE" w:rsidRPr="00214D9A">
        <w:rPr>
          <w:rFonts w:ascii="Times New Roman" w:hAnsi="Times New Roman" w:cs="Times New Roman"/>
        </w:rPr>
        <w:t>After section 87 of the Principal Act the following sections are inserted in Part VII: —</w:t>
      </w:r>
    </w:p>
    <w:p w14:paraId="637AC726" w14:textId="77777777" w:rsidR="006F22B5" w:rsidRPr="00214D9A" w:rsidRDefault="00A960FE" w:rsidP="000545FE">
      <w:pPr>
        <w:spacing w:after="160"/>
        <w:ind w:firstLine="274"/>
        <w:jc w:val="both"/>
        <w:rPr>
          <w:rFonts w:ascii="Times New Roman" w:hAnsi="Times New Roman" w:cs="Times New Roman"/>
        </w:rPr>
      </w:pPr>
      <w:r w:rsidRPr="00214D9A">
        <w:rPr>
          <w:rFonts w:ascii="Times New Roman" w:hAnsi="Times New Roman" w:cs="Times New Roman"/>
        </w:rPr>
        <w:t>“87</w:t>
      </w:r>
      <w:r w:rsidRPr="000545FE">
        <w:rPr>
          <w:rFonts w:ascii="Times New Roman" w:hAnsi="Times New Roman" w:cs="Times New Roman"/>
          <w:smallCaps/>
        </w:rPr>
        <w:t>a</w:t>
      </w:r>
      <w:r w:rsidRPr="00214D9A">
        <w:rPr>
          <w:rFonts w:ascii="Times New Roman" w:hAnsi="Times New Roman" w:cs="Times New Roman"/>
        </w:rPr>
        <w:t xml:space="preserve">. Where the Chairman or an officer or employee of the Commission was, immediately before his appointment or engagement, an officer of the Australian Public Service or a person to whom the </w:t>
      </w:r>
      <w:r w:rsidRPr="00575029">
        <w:rPr>
          <w:rFonts w:ascii="Times New Roman" w:hAnsi="Times New Roman" w:cs="Times New Roman"/>
          <w:i/>
        </w:rPr>
        <w:t>Officers' Rights Declaration Act</w:t>
      </w:r>
      <w:r w:rsidRPr="00214D9A">
        <w:rPr>
          <w:rFonts w:ascii="Times New Roman" w:hAnsi="Times New Roman" w:cs="Times New Roman"/>
        </w:rPr>
        <w:t xml:space="preserve"> 1928-1973 applied—</w:t>
      </w:r>
    </w:p>
    <w:p w14:paraId="7836FA4E" w14:textId="77777777" w:rsidR="006F22B5" w:rsidRPr="00214D9A" w:rsidRDefault="000545FE" w:rsidP="000545FE">
      <w:pPr>
        <w:spacing w:after="60"/>
        <w:ind w:left="634" w:hanging="360"/>
        <w:rPr>
          <w:rFonts w:ascii="Times New Roman" w:hAnsi="Times New Roman" w:cs="Times New Roman"/>
        </w:rPr>
      </w:pPr>
      <w:r>
        <w:rPr>
          <w:rFonts w:ascii="Times New Roman" w:hAnsi="Times New Roman" w:cs="Times New Roman"/>
        </w:rPr>
        <w:t xml:space="preserve">(a) </w:t>
      </w:r>
      <w:r w:rsidR="00A960FE" w:rsidRPr="00214D9A">
        <w:rPr>
          <w:rFonts w:ascii="Times New Roman" w:hAnsi="Times New Roman" w:cs="Times New Roman"/>
        </w:rPr>
        <w:t>he retains his existing and accruing rights;</w:t>
      </w:r>
    </w:p>
    <w:p w14:paraId="702D8C0D" w14:textId="77777777" w:rsidR="006F22B5" w:rsidRPr="00214D9A" w:rsidRDefault="000545FE" w:rsidP="000545FE">
      <w:pPr>
        <w:spacing w:after="60"/>
        <w:ind w:left="634" w:hanging="360"/>
        <w:rPr>
          <w:rFonts w:ascii="Times New Roman" w:hAnsi="Times New Roman" w:cs="Times New Roman"/>
        </w:rPr>
      </w:pPr>
      <w:r>
        <w:rPr>
          <w:rFonts w:ascii="Times New Roman" w:hAnsi="Times New Roman" w:cs="Times New Roman"/>
        </w:rPr>
        <w:t xml:space="preserve">(b) </w:t>
      </w:r>
      <w:r w:rsidR="00A960FE" w:rsidRPr="00214D9A">
        <w:rPr>
          <w:rFonts w:ascii="Times New Roman" w:hAnsi="Times New Roman" w:cs="Times New Roman"/>
        </w:rPr>
        <w:t>for the purpose of determining those rights, his service under this Act shall be taken into account as if it were service in the Australian Public Service; and</w:t>
      </w:r>
    </w:p>
    <w:p w14:paraId="1E62C988" w14:textId="77777777" w:rsidR="006F22B5" w:rsidRPr="00214D9A" w:rsidRDefault="000545FE" w:rsidP="000545FE">
      <w:pPr>
        <w:spacing w:after="60"/>
        <w:ind w:left="634" w:hanging="360"/>
        <w:rPr>
          <w:rFonts w:ascii="Times New Roman" w:hAnsi="Times New Roman" w:cs="Times New Roman"/>
        </w:rPr>
      </w:pPr>
      <w:r>
        <w:rPr>
          <w:rFonts w:ascii="Times New Roman" w:hAnsi="Times New Roman" w:cs="Times New Roman"/>
        </w:rPr>
        <w:t xml:space="preserve">(c) </w:t>
      </w:r>
      <w:r w:rsidR="00A960FE" w:rsidRPr="00214D9A">
        <w:rPr>
          <w:rFonts w:ascii="Times New Roman" w:hAnsi="Times New Roman" w:cs="Times New Roman"/>
        </w:rPr>
        <w:t>that Act applies as if this Act and this section had been specified in the Schedule to that Act.</w:t>
      </w:r>
    </w:p>
    <w:p w14:paraId="4EDA3528" w14:textId="77777777" w:rsidR="000545FE" w:rsidRPr="000545FE" w:rsidRDefault="00A960FE" w:rsidP="000545FE">
      <w:pPr>
        <w:spacing w:before="120" w:after="60"/>
        <w:jc w:val="both"/>
        <w:rPr>
          <w:rFonts w:ascii="Times New Roman" w:hAnsi="Times New Roman" w:cs="Times New Roman"/>
          <w:b/>
          <w:sz w:val="20"/>
        </w:rPr>
      </w:pPr>
      <w:r w:rsidRPr="000545FE">
        <w:rPr>
          <w:rFonts w:ascii="Times New Roman" w:hAnsi="Times New Roman" w:cs="Times New Roman"/>
          <w:b/>
          <w:sz w:val="20"/>
        </w:rPr>
        <w:t>Regulations.</w:t>
      </w:r>
    </w:p>
    <w:p w14:paraId="243615B3" w14:textId="77777777" w:rsidR="006F22B5" w:rsidRDefault="00A960FE" w:rsidP="000545FE">
      <w:pPr>
        <w:ind w:firstLine="274"/>
        <w:jc w:val="both"/>
        <w:rPr>
          <w:rFonts w:ascii="Times New Roman" w:hAnsi="Times New Roman" w:cs="Times New Roman"/>
        </w:rPr>
      </w:pPr>
      <w:r w:rsidRPr="00214D9A">
        <w:rPr>
          <w:rFonts w:ascii="Times New Roman" w:hAnsi="Times New Roman" w:cs="Times New Roman"/>
        </w:rPr>
        <w:t>“87</w:t>
      </w:r>
      <w:r w:rsidRPr="000545FE">
        <w:rPr>
          <w:rFonts w:ascii="Times New Roman" w:hAnsi="Times New Roman" w:cs="Times New Roman"/>
          <w:smallCaps/>
        </w:rPr>
        <w:t>b</w:t>
      </w:r>
      <w:r w:rsidRPr="00214D9A">
        <w:rPr>
          <w:rFonts w:ascii="Times New Roman" w:hAnsi="Times New Roman" w:cs="Times New Roman"/>
        </w:rPr>
        <w:t>. The Governor-General may make regulations, not inconsistent with this Act, prescribing all matters that are required or permitted by this Act to be prescribed or are necessary or convenient to be prescribed for carrying ou</w:t>
      </w:r>
      <w:r w:rsidR="000545FE">
        <w:rPr>
          <w:rFonts w:ascii="Times New Roman" w:hAnsi="Times New Roman" w:cs="Times New Roman"/>
        </w:rPr>
        <w:t>t or giving effect to this Act</w:t>
      </w:r>
      <w:r w:rsidRPr="00214D9A">
        <w:rPr>
          <w:rFonts w:ascii="Times New Roman" w:hAnsi="Times New Roman" w:cs="Times New Roman"/>
        </w:rPr>
        <w:t>”.</w:t>
      </w:r>
    </w:p>
    <w:p w14:paraId="49EB4985" w14:textId="77777777" w:rsidR="000545FE" w:rsidRPr="000545FE" w:rsidRDefault="000545FE" w:rsidP="000545FE">
      <w:pPr>
        <w:spacing w:before="120" w:after="60"/>
        <w:jc w:val="both"/>
        <w:rPr>
          <w:rFonts w:ascii="Times New Roman" w:hAnsi="Times New Roman" w:cs="Times New Roman"/>
          <w:b/>
          <w:sz w:val="20"/>
        </w:rPr>
      </w:pPr>
      <w:r w:rsidRPr="000545FE">
        <w:rPr>
          <w:rFonts w:ascii="Times New Roman" w:hAnsi="Times New Roman" w:cs="Times New Roman"/>
          <w:b/>
          <w:sz w:val="20"/>
        </w:rPr>
        <w:t>By-laws.</w:t>
      </w:r>
    </w:p>
    <w:p w14:paraId="0ABF9886" w14:textId="13CF0749" w:rsidR="000545FE" w:rsidRDefault="000545FE" w:rsidP="00575029">
      <w:pPr>
        <w:spacing w:after="160"/>
        <w:ind w:firstLine="274"/>
        <w:jc w:val="both"/>
        <w:rPr>
          <w:rFonts w:ascii="Times New Roman" w:hAnsi="Times New Roman" w:cs="Times New Roman"/>
        </w:rPr>
      </w:pPr>
      <w:r w:rsidRPr="000545FE">
        <w:rPr>
          <w:rFonts w:ascii="Times New Roman" w:hAnsi="Times New Roman" w:cs="Times New Roman"/>
          <w:b/>
        </w:rPr>
        <w:t>25.</w:t>
      </w:r>
      <w:r>
        <w:rPr>
          <w:rFonts w:ascii="Times New Roman" w:hAnsi="Times New Roman" w:cs="Times New Roman"/>
          <w:b/>
        </w:rPr>
        <w:t xml:space="preserve"> </w:t>
      </w:r>
      <w:r w:rsidR="00A960FE" w:rsidRPr="00214D9A">
        <w:rPr>
          <w:rFonts w:ascii="Times New Roman" w:hAnsi="Times New Roman" w:cs="Times New Roman"/>
        </w:rPr>
        <w:t>(1) Section 88 of the Principal Act is amended by omitting paragraph (1)(a).</w:t>
      </w:r>
    </w:p>
    <w:p w14:paraId="734B052C" w14:textId="77777777" w:rsidR="006F22B5" w:rsidRPr="00214D9A" w:rsidRDefault="000545FE" w:rsidP="000545FE">
      <w:pPr>
        <w:spacing w:after="160"/>
        <w:ind w:firstLine="274"/>
        <w:jc w:val="both"/>
        <w:rPr>
          <w:rFonts w:ascii="Times New Roman" w:hAnsi="Times New Roman" w:cs="Times New Roman"/>
        </w:rPr>
      </w:pPr>
      <w:r>
        <w:rPr>
          <w:rFonts w:ascii="Times New Roman" w:hAnsi="Times New Roman" w:cs="Times New Roman"/>
        </w:rPr>
        <w:t xml:space="preserve">(2) </w:t>
      </w:r>
      <w:r w:rsidR="00A960FE" w:rsidRPr="00214D9A">
        <w:rPr>
          <w:rFonts w:ascii="Times New Roman" w:hAnsi="Times New Roman" w:cs="Times New Roman"/>
        </w:rPr>
        <w:t>Notwithstanding the amendments of the Principal Act made by this Act, the by-laws made by the Commonwealth Railways Commissioner in force immediately before the commencement of this Act, other than by-laws relating to a matter referred to in the paragraph specified in sub-section (1), continue in force as if made by the Commission under the Principal Act as amended by this Act and as if a reference in the by-laws to the Commonwealth Railways Commissioner, in respect of any time after the commencement of this Act, were a reference to the Commission.</w:t>
      </w:r>
    </w:p>
    <w:p w14:paraId="2012678A" w14:textId="77777777" w:rsidR="006F22B5" w:rsidRPr="000545FE" w:rsidRDefault="00A960FE" w:rsidP="000545FE">
      <w:pPr>
        <w:spacing w:before="120" w:after="60"/>
        <w:jc w:val="both"/>
        <w:rPr>
          <w:rFonts w:ascii="Times New Roman" w:hAnsi="Times New Roman" w:cs="Times New Roman"/>
          <w:b/>
          <w:sz w:val="20"/>
        </w:rPr>
      </w:pPr>
      <w:r w:rsidRPr="000545FE">
        <w:rPr>
          <w:rFonts w:ascii="Times New Roman" w:hAnsi="Times New Roman" w:cs="Times New Roman"/>
          <w:b/>
          <w:sz w:val="20"/>
        </w:rPr>
        <w:lastRenderedPageBreak/>
        <w:t>Further</w:t>
      </w:r>
      <w:r w:rsidR="000545FE" w:rsidRPr="000545FE">
        <w:rPr>
          <w:rFonts w:ascii="Times New Roman" w:hAnsi="Times New Roman" w:cs="Times New Roman"/>
          <w:b/>
          <w:sz w:val="20"/>
        </w:rPr>
        <w:t xml:space="preserve"> </w:t>
      </w:r>
      <w:r w:rsidRPr="000545FE">
        <w:rPr>
          <w:rFonts w:ascii="Times New Roman" w:hAnsi="Times New Roman" w:cs="Times New Roman"/>
          <w:b/>
          <w:sz w:val="20"/>
        </w:rPr>
        <w:t>amendments.</w:t>
      </w:r>
    </w:p>
    <w:p w14:paraId="7D1AEB07" w14:textId="77777777" w:rsidR="006F22B5" w:rsidRDefault="000545FE" w:rsidP="000545FE">
      <w:pPr>
        <w:tabs>
          <w:tab w:val="left" w:pos="634"/>
        </w:tabs>
        <w:ind w:firstLine="274"/>
        <w:jc w:val="both"/>
        <w:rPr>
          <w:rFonts w:ascii="Times New Roman" w:hAnsi="Times New Roman" w:cs="Times New Roman"/>
        </w:rPr>
      </w:pPr>
      <w:r w:rsidRPr="000545FE">
        <w:rPr>
          <w:rFonts w:ascii="Times New Roman" w:hAnsi="Times New Roman" w:cs="Times New Roman"/>
          <w:b/>
        </w:rPr>
        <w:t>26.</w:t>
      </w:r>
      <w:r>
        <w:rPr>
          <w:rFonts w:ascii="Times New Roman" w:hAnsi="Times New Roman" w:cs="Times New Roman"/>
          <w:b/>
        </w:rPr>
        <w:tab/>
      </w:r>
      <w:r w:rsidR="00A960FE" w:rsidRPr="00214D9A">
        <w:rPr>
          <w:rFonts w:ascii="Times New Roman" w:hAnsi="Times New Roman" w:cs="Times New Roman"/>
        </w:rPr>
        <w:t>The Principal Act is amended as set out in the Schedule.</w:t>
      </w:r>
    </w:p>
    <w:p w14:paraId="0CB759D7" w14:textId="77777777" w:rsidR="000545FE" w:rsidRPr="000545FE" w:rsidRDefault="000545FE" w:rsidP="000545FE">
      <w:pPr>
        <w:spacing w:before="120" w:after="60"/>
        <w:jc w:val="both"/>
        <w:rPr>
          <w:rFonts w:ascii="Times New Roman" w:hAnsi="Times New Roman" w:cs="Times New Roman"/>
          <w:b/>
          <w:sz w:val="20"/>
        </w:rPr>
      </w:pPr>
      <w:r w:rsidRPr="000545FE">
        <w:rPr>
          <w:rFonts w:ascii="Times New Roman" w:hAnsi="Times New Roman" w:cs="Times New Roman"/>
          <w:b/>
          <w:sz w:val="20"/>
        </w:rPr>
        <w:t>Transitional—Commonwealth Railways Commissioner.</w:t>
      </w:r>
    </w:p>
    <w:p w14:paraId="70FE4EF7" w14:textId="77777777" w:rsidR="006F22B5" w:rsidRPr="00214D9A" w:rsidRDefault="000545FE" w:rsidP="000545FE">
      <w:pPr>
        <w:spacing w:after="160"/>
        <w:ind w:firstLine="274"/>
        <w:jc w:val="both"/>
        <w:rPr>
          <w:rFonts w:ascii="Times New Roman" w:hAnsi="Times New Roman" w:cs="Times New Roman"/>
        </w:rPr>
      </w:pPr>
      <w:r w:rsidRPr="000545FE">
        <w:rPr>
          <w:rFonts w:ascii="Times New Roman" w:hAnsi="Times New Roman" w:cs="Times New Roman"/>
          <w:b/>
        </w:rPr>
        <w:t>27.</w:t>
      </w:r>
      <w:r>
        <w:rPr>
          <w:rFonts w:ascii="Times New Roman" w:hAnsi="Times New Roman" w:cs="Times New Roman"/>
        </w:rPr>
        <w:t xml:space="preserve"> </w:t>
      </w:r>
      <w:r w:rsidR="00A960FE" w:rsidRPr="00214D9A">
        <w:rPr>
          <w:rFonts w:ascii="Times New Roman" w:hAnsi="Times New Roman" w:cs="Times New Roman"/>
        </w:rPr>
        <w:t>(1) Upon the date of commencement of this Act the Commission becomes, by force of this section, liable to pay and discharge all the debts, liabilities and obligations of the Commonwealth Railways Commissioner that existed immediately before that date.</w:t>
      </w:r>
    </w:p>
    <w:p w14:paraId="67284CF8" w14:textId="77777777" w:rsidR="006F22B5" w:rsidRPr="00214D9A" w:rsidRDefault="000545FE" w:rsidP="000545FE">
      <w:pPr>
        <w:spacing w:after="160"/>
        <w:ind w:firstLine="274"/>
        <w:jc w:val="both"/>
        <w:rPr>
          <w:rFonts w:ascii="Times New Roman" w:hAnsi="Times New Roman" w:cs="Times New Roman"/>
        </w:rPr>
      </w:pPr>
      <w:r>
        <w:rPr>
          <w:rFonts w:ascii="Times New Roman" w:hAnsi="Times New Roman" w:cs="Times New Roman"/>
        </w:rPr>
        <w:t xml:space="preserve">(2) </w:t>
      </w:r>
      <w:r w:rsidR="00A960FE" w:rsidRPr="00214D9A">
        <w:rPr>
          <w:rFonts w:ascii="Times New Roman" w:hAnsi="Times New Roman" w:cs="Times New Roman"/>
        </w:rPr>
        <w:t>Unless the contrary intention appears, a reference to the Commonwealth Railways Commissioner in any other Act, in any Ordinance of a Territory or in any regulations made under an Act or Ordinance of a Territory shall, in respect of any time after the commencement of this section, be read as a reference to the Commission.</w:t>
      </w:r>
    </w:p>
    <w:p w14:paraId="101DAE06" w14:textId="77777777" w:rsidR="006F22B5" w:rsidRPr="00214D9A" w:rsidRDefault="000545FE" w:rsidP="000545FE">
      <w:pPr>
        <w:spacing w:after="160"/>
        <w:ind w:firstLine="274"/>
        <w:jc w:val="both"/>
        <w:rPr>
          <w:rFonts w:ascii="Times New Roman" w:hAnsi="Times New Roman" w:cs="Times New Roman"/>
        </w:rPr>
      </w:pPr>
      <w:r>
        <w:rPr>
          <w:rFonts w:ascii="Times New Roman" w:hAnsi="Times New Roman" w:cs="Times New Roman"/>
        </w:rPr>
        <w:t xml:space="preserve">(3) </w:t>
      </w:r>
      <w:r w:rsidR="00A960FE" w:rsidRPr="00214D9A">
        <w:rPr>
          <w:rFonts w:ascii="Times New Roman" w:hAnsi="Times New Roman" w:cs="Times New Roman"/>
        </w:rPr>
        <w:t>Any agreement or instrument subsisting immediately before the date of commencement of this Act to which Australia, the Australian Government or the Commonwealth Railways Commissioner was a party has effect on and after that date as if—</w:t>
      </w:r>
    </w:p>
    <w:p w14:paraId="5DA9CD2E" w14:textId="77777777" w:rsidR="006F22B5" w:rsidRPr="00214D9A" w:rsidRDefault="000545FE" w:rsidP="000545FE">
      <w:pPr>
        <w:spacing w:after="60"/>
        <w:ind w:left="634" w:hanging="360"/>
        <w:rPr>
          <w:rFonts w:ascii="Times New Roman" w:hAnsi="Times New Roman" w:cs="Times New Roman"/>
        </w:rPr>
      </w:pPr>
      <w:r>
        <w:rPr>
          <w:rFonts w:ascii="Times New Roman" w:hAnsi="Times New Roman" w:cs="Times New Roman"/>
        </w:rPr>
        <w:t xml:space="preserve">(a) </w:t>
      </w:r>
      <w:r w:rsidR="00A960FE" w:rsidRPr="00214D9A">
        <w:rPr>
          <w:rFonts w:ascii="Times New Roman" w:hAnsi="Times New Roman" w:cs="Times New Roman"/>
        </w:rPr>
        <w:t>in a case where the Commonwealth Railways Commissioner was a party—the Commission were substituted for the Commonwealth Railways Commissioner as a party to the agreement or instrument; and</w:t>
      </w:r>
    </w:p>
    <w:p w14:paraId="563155F8" w14:textId="77777777" w:rsidR="006F22B5" w:rsidRPr="00214D9A" w:rsidRDefault="000545FE" w:rsidP="000545FE">
      <w:pPr>
        <w:spacing w:after="60"/>
        <w:ind w:left="634" w:hanging="360"/>
        <w:rPr>
          <w:rFonts w:ascii="Times New Roman" w:hAnsi="Times New Roman" w:cs="Times New Roman"/>
        </w:rPr>
      </w:pPr>
      <w:r>
        <w:rPr>
          <w:rFonts w:ascii="Times New Roman" w:hAnsi="Times New Roman" w:cs="Times New Roman"/>
        </w:rPr>
        <w:t xml:space="preserve">(b) </w:t>
      </w:r>
      <w:r w:rsidR="00A960FE" w:rsidRPr="00214D9A">
        <w:rPr>
          <w:rFonts w:ascii="Times New Roman" w:hAnsi="Times New Roman" w:cs="Times New Roman"/>
        </w:rPr>
        <w:t>any reference in the agreement or instrument to the Commonwealth Railways Commissioner were (except in relation to matters that occurred before that date) a reference to the Commission.</w:t>
      </w:r>
    </w:p>
    <w:p w14:paraId="3DBBF963" w14:textId="77777777" w:rsidR="006F22B5" w:rsidRPr="00214D9A" w:rsidRDefault="000545FE" w:rsidP="000545FE">
      <w:pPr>
        <w:spacing w:after="160"/>
        <w:ind w:firstLine="274"/>
        <w:jc w:val="both"/>
        <w:rPr>
          <w:rFonts w:ascii="Times New Roman" w:hAnsi="Times New Roman" w:cs="Times New Roman"/>
        </w:rPr>
      </w:pPr>
      <w:r>
        <w:rPr>
          <w:rFonts w:ascii="Times New Roman" w:hAnsi="Times New Roman" w:cs="Times New Roman"/>
        </w:rPr>
        <w:t xml:space="preserve">(4) </w:t>
      </w:r>
      <w:r w:rsidR="00A960FE" w:rsidRPr="00214D9A">
        <w:rPr>
          <w:rFonts w:ascii="Times New Roman" w:hAnsi="Times New Roman" w:cs="Times New Roman"/>
        </w:rPr>
        <w:t>Where, immediately before the commencement of this section proceedings to which the Commonwealth Railways Commissioner was a party were pending in any court, the Commission is, by force of this section, substituted for the Commissioner as a party to the proceedings.</w:t>
      </w:r>
    </w:p>
    <w:p w14:paraId="6F5B3330" w14:textId="14BE1249" w:rsidR="006F22B5" w:rsidRPr="000545FE" w:rsidRDefault="00A960FE" w:rsidP="000545FE">
      <w:pPr>
        <w:spacing w:before="120" w:after="60"/>
        <w:jc w:val="both"/>
        <w:rPr>
          <w:rFonts w:ascii="Times New Roman" w:hAnsi="Times New Roman" w:cs="Times New Roman"/>
          <w:b/>
          <w:sz w:val="20"/>
        </w:rPr>
      </w:pPr>
      <w:r w:rsidRPr="000545FE">
        <w:rPr>
          <w:rFonts w:ascii="Times New Roman" w:hAnsi="Times New Roman" w:cs="Times New Roman"/>
          <w:b/>
          <w:sz w:val="20"/>
        </w:rPr>
        <w:t>Transitional—staff</w:t>
      </w:r>
      <w:r w:rsidR="000545FE" w:rsidRPr="000545FE">
        <w:rPr>
          <w:rFonts w:ascii="Times New Roman" w:hAnsi="Times New Roman" w:cs="Times New Roman"/>
          <w:b/>
          <w:sz w:val="20"/>
        </w:rPr>
        <w:t xml:space="preserve"> </w:t>
      </w:r>
      <w:r w:rsidRPr="000545FE">
        <w:rPr>
          <w:rFonts w:ascii="Times New Roman" w:hAnsi="Times New Roman" w:cs="Times New Roman"/>
          <w:b/>
          <w:sz w:val="20"/>
        </w:rPr>
        <w:t>of Commissioner.</w:t>
      </w:r>
    </w:p>
    <w:p w14:paraId="3F11F3C6" w14:textId="5750DCD0" w:rsidR="000545FE" w:rsidRDefault="000545FE" w:rsidP="00575029">
      <w:pPr>
        <w:spacing w:after="160"/>
        <w:ind w:firstLine="274"/>
        <w:jc w:val="both"/>
        <w:rPr>
          <w:rFonts w:ascii="Times New Roman" w:hAnsi="Times New Roman" w:cs="Times New Roman"/>
        </w:rPr>
      </w:pPr>
      <w:r w:rsidRPr="000545FE">
        <w:rPr>
          <w:rFonts w:ascii="Times New Roman" w:hAnsi="Times New Roman" w:cs="Times New Roman"/>
          <w:b/>
        </w:rPr>
        <w:t>28.</w:t>
      </w:r>
      <w:r>
        <w:rPr>
          <w:rFonts w:ascii="Times New Roman" w:hAnsi="Times New Roman" w:cs="Times New Roman"/>
        </w:rPr>
        <w:t xml:space="preserve"> </w:t>
      </w:r>
      <w:r w:rsidR="00A960FE" w:rsidRPr="00214D9A">
        <w:rPr>
          <w:rFonts w:ascii="Times New Roman" w:hAnsi="Times New Roman" w:cs="Times New Roman"/>
        </w:rPr>
        <w:t>(1) A person who, immediately before the date of commencement of this Act, held a permanent office, or was employed, under the Principal Act (other than the Commonwealth Railways Commissioner) shall, by virtue of this sub-section, be deemed to have been, on that date, appointed an officer or engaged as an employee, of the Commission, as the case may be, under section 46 of the Principal Act as amended by this Act.</w:t>
      </w:r>
    </w:p>
    <w:p w14:paraId="2EC1CA4C" w14:textId="59947DA4" w:rsidR="006F22B5" w:rsidRPr="00214D9A" w:rsidRDefault="00A960FE" w:rsidP="000545FE">
      <w:pPr>
        <w:spacing w:after="160"/>
        <w:ind w:firstLine="274"/>
        <w:jc w:val="both"/>
        <w:rPr>
          <w:rFonts w:ascii="Times New Roman" w:hAnsi="Times New Roman" w:cs="Times New Roman"/>
        </w:rPr>
      </w:pPr>
      <w:r w:rsidRPr="00214D9A">
        <w:rPr>
          <w:rFonts w:ascii="Times New Roman" w:hAnsi="Times New Roman" w:cs="Times New Roman"/>
        </w:rPr>
        <w:t>(2) The terms and conditions of service or employment (in respect of matters not provided for by the Principal Act as amended by this Act) of persons deemed to have been appointed or employed under sub</w:t>
      </w:r>
      <w:r w:rsidR="00575029">
        <w:rPr>
          <w:rFonts w:ascii="Times New Roman" w:hAnsi="Times New Roman" w:cs="Times New Roman"/>
        </w:rPr>
        <w:t>-</w:t>
      </w:r>
      <w:r w:rsidRPr="00214D9A">
        <w:rPr>
          <w:rFonts w:ascii="Times New Roman" w:hAnsi="Times New Roman" w:cs="Times New Roman"/>
        </w:rPr>
        <w:t xml:space="preserve">section (1) shall, until those terms and conditions are </w:t>
      </w:r>
      <w:r w:rsidR="00575029">
        <w:rPr>
          <w:rFonts w:ascii="Times New Roman" w:hAnsi="Times New Roman" w:cs="Times New Roman"/>
        </w:rPr>
        <w:t>determined under sub-section 46</w:t>
      </w:r>
      <w:r w:rsidRPr="00214D9A">
        <w:rPr>
          <w:rFonts w:ascii="Times New Roman" w:hAnsi="Times New Roman" w:cs="Times New Roman"/>
        </w:rPr>
        <w:t xml:space="preserve">(2) of the Principal </w:t>
      </w:r>
      <w:r w:rsidR="000545FE">
        <w:rPr>
          <w:rFonts w:ascii="Times New Roman" w:hAnsi="Times New Roman" w:cs="Times New Roman"/>
        </w:rPr>
        <w:t>Act as amended by this Act, be t</w:t>
      </w:r>
      <w:r w:rsidRPr="00214D9A">
        <w:rPr>
          <w:rFonts w:ascii="Times New Roman" w:hAnsi="Times New Roman" w:cs="Times New Roman"/>
        </w:rPr>
        <w:t>he terms and conditions of their employment on the date immediately preceding the date of commencement of this Act.</w:t>
      </w:r>
    </w:p>
    <w:p w14:paraId="5B7A9781" w14:textId="77777777" w:rsidR="006F22B5" w:rsidRPr="000545FE" w:rsidRDefault="00A960FE" w:rsidP="000545FE">
      <w:pPr>
        <w:spacing w:before="120" w:after="60"/>
        <w:jc w:val="both"/>
        <w:rPr>
          <w:rFonts w:ascii="Times New Roman" w:hAnsi="Times New Roman" w:cs="Times New Roman"/>
          <w:b/>
          <w:sz w:val="20"/>
        </w:rPr>
      </w:pPr>
      <w:r w:rsidRPr="000545FE">
        <w:rPr>
          <w:rFonts w:ascii="Times New Roman" w:hAnsi="Times New Roman" w:cs="Times New Roman"/>
          <w:b/>
          <w:sz w:val="20"/>
        </w:rPr>
        <w:t>Transitional—Trust</w:t>
      </w:r>
      <w:r w:rsidR="000545FE" w:rsidRPr="000545FE">
        <w:rPr>
          <w:rFonts w:ascii="Times New Roman" w:hAnsi="Times New Roman" w:cs="Times New Roman"/>
          <w:b/>
          <w:sz w:val="20"/>
        </w:rPr>
        <w:t xml:space="preserve"> </w:t>
      </w:r>
      <w:r w:rsidRPr="000545FE">
        <w:rPr>
          <w:rFonts w:ascii="Times New Roman" w:hAnsi="Times New Roman" w:cs="Times New Roman"/>
          <w:b/>
          <w:sz w:val="20"/>
        </w:rPr>
        <w:t>Accounts.</w:t>
      </w:r>
    </w:p>
    <w:p w14:paraId="09131E29" w14:textId="30A4E135" w:rsidR="006F22B5" w:rsidRPr="00214D9A" w:rsidRDefault="000545FE" w:rsidP="000545FE">
      <w:pPr>
        <w:tabs>
          <w:tab w:val="left" w:pos="634"/>
        </w:tabs>
        <w:spacing w:after="60"/>
        <w:ind w:firstLine="274"/>
        <w:jc w:val="both"/>
        <w:rPr>
          <w:rFonts w:ascii="Times New Roman" w:hAnsi="Times New Roman" w:cs="Times New Roman"/>
        </w:rPr>
      </w:pPr>
      <w:r w:rsidRPr="000545FE">
        <w:rPr>
          <w:rFonts w:ascii="Times New Roman" w:hAnsi="Times New Roman" w:cs="Times New Roman"/>
          <w:b/>
        </w:rPr>
        <w:t>29.</w:t>
      </w:r>
      <w:r>
        <w:rPr>
          <w:rFonts w:ascii="Times New Roman" w:hAnsi="Times New Roman" w:cs="Times New Roman"/>
          <w:b/>
        </w:rPr>
        <w:tab/>
      </w:r>
      <w:r w:rsidR="00A960FE" w:rsidRPr="00214D9A">
        <w:rPr>
          <w:rFonts w:ascii="Times New Roman" w:hAnsi="Times New Roman" w:cs="Times New Roman"/>
        </w:rPr>
        <w:t>Notwithstanding section 62</w:t>
      </w:r>
      <w:r w:rsidR="00A960FE" w:rsidRPr="000545FE">
        <w:rPr>
          <w:rFonts w:ascii="Times New Roman" w:hAnsi="Times New Roman" w:cs="Times New Roman"/>
          <w:smallCaps/>
        </w:rPr>
        <w:t>a</w:t>
      </w:r>
      <w:r w:rsidR="00A960FE" w:rsidRPr="00214D9A">
        <w:rPr>
          <w:rFonts w:ascii="Times New Roman" w:hAnsi="Times New Roman" w:cs="Times New Roman"/>
        </w:rPr>
        <w:t xml:space="preserve"> of the </w:t>
      </w:r>
      <w:r w:rsidR="00A960FE" w:rsidRPr="00575029">
        <w:rPr>
          <w:rFonts w:ascii="Times New Roman" w:hAnsi="Times New Roman" w:cs="Times New Roman"/>
          <w:i/>
        </w:rPr>
        <w:t xml:space="preserve">Audit Act </w:t>
      </w:r>
      <w:r w:rsidR="00A960FE" w:rsidRPr="00214D9A">
        <w:rPr>
          <w:rFonts w:ascii="Times New Roman" w:hAnsi="Times New Roman" w:cs="Times New Roman"/>
        </w:rPr>
        <w:t>1901-1973—</w:t>
      </w:r>
    </w:p>
    <w:p w14:paraId="3D78CCC2" w14:textId="77777777" w:rsidR="006F22B5" w:rsidRPr="00214D9A" w:rsidRDefault="000545FE" w:rsidP="000545FE">
      <w:pPr>
        <w:spacing w:after="60"/>
        <w:ind w:left="634" w:hanging="360"/>
        <w:rPr>
          <w:rFonts w:ascii="Times New Roman" w:hAnsi="Times New Roman" w:cs="Times New Roman"/>
        </w:rPr>
      </w:pPr>
      <w:r>
        <w:rPr>
          <w:rFonts w:ascii="Times New Roman" w:hAnsi="Times New Roman" w:cs="Times New Roman"/>
        </w:rPr>
        <w:t xml:space="preserve">(a) </w:t>
      </w:r>
      <w:r w:rsidR="00A960FE" w:rsidRPr="00214D9A">
        <w:rPr>
          <w:rFonts w:ascii="Times New Roman" w:hAnsi="Times New Roman" w:cs="Times New Roman"/>
        </w:rPr>
        <w:t>any Trust Accounts established under that Act for the purposes of the Commonwealth Railways Commissioner that were in existence immediately before the commencement of this Act, including the Trust Accounts referred to in section 55 and 56 of the Principal Act, shall be closed;</w:t>
      </w:r>
    </w:p>
    <w:p w14:paraId="5E53FB5A" w14:textId="77777777" w:rsidR="006F22B5" w:rsidRPr="00214D9A" w:rsidRDefault="000545FE" w:rsidP="000545FE">
      <w:pPr>
        <w:spacing w:after="60"/>
        <w:ind w:left="634" w:hanging="360"/>
        <w:rPr>
          <w:rFonts w:ascii="Times New Roman" w:hAnsi="Times New Roman" w:cs="Times New Roman"/>
        </w:rPr>
      </w:pPr>
      <w:r>
        <w:rPr>
          <w:rFonts w:ascii="Times New Roman" w:hAnsi="Times New Roman" w:cs="Times New Roman"/>
        </w:rPr>
        <w:t xml:space="preserve">(b) </w:t>
      </w:r>
      <w:r w:rsidR="00A960FE" w:rsidRPr="00214D9A">
        <w:rPr>
          <w:rFonts w:ascii="Times New Roman" w:hAnsi="Times New Roman" w:cs="Times New Roman"/>
        </w:rPr>
        <w:t>all moneys that, at that time, stood to the credit of those accounts and any plant or stores in respect of which, at that time, there had been a debit but no credit to the Trust Account referred to in section 55 of the Principal Act are deemed, for the purposes of section 16A of the Principal Act as amended by this Act, to have been, at that time, vested in the Commonwealth Railways Commissioner; and</w:t>
      </w:r>
    </w:p>
    <w:p w14:paraId="56DE9378" w14:textId="77777777" w:rsidR="006F22B5" w:rsidRPr="00214D9A" w:rsidRDefault="000545FE" w:rsidP="000545FE">
      <w:pPr>
        <w:spacing w:after="60"/>
        <w:ind w:left="634" w:hanging="360"/>
        <w:rPr>
          <w:rFonts w:ascii="Times New Roman" w:hAnsi="Times New Roman" w:cs="Times New Roman"/>
        </w:rPr>
      </w:pPr>
      <w:r>
        <w:rPr>
          <w:rFonts w:ascii="Times New Roman" w:hAnsi="Times New Roman" w:cs="Times New Roman"/>
        </w:rPr>
        <w:t xml:space="preserve">(c) </w:t>
      </w:r>
      <w:r w:rsidR="00A960FE" w:rsidRPr="00214D9A">
        <w:rPr>
          <w:rFonts w:ascii="Times New Roman" w:hAnsi="Times New Roman" w:cs="Times New Roman"/>
        </w:rPr>
        <w:t>any liabilities of those accounts are deemed, for the purposes of section 27 of this Act, to have been, at that time, liabilities of the Commonwealth Railways Commissioner.</w:t>
      </w:r>
    </w:p>
    <w:p w14:paraId="33CC5263" w14:textId="77777777" w:rsidR="006F22B5" w:rsidRPr="000545FE" w:rsidRDefault="00A960FE" w:rsidP="000545FE">
      <w:pPr>
        <w:spacing w:before="120" w:after="60"/>
        <w:rPr>
          <w:rFonts w:ascii="Times New Roman" w:hAnsi="Times New Roman" w:cs="Times New Roman"/>
          <w:b/>
          <w:sz w:val="20"/>
        </w:rPr>
      </w:pPr>
      <w:r w:rsidRPr="000545FE">
        <w:rPr>
          <w:rFonts w:ascii="Times New Roman" w:hAnsi="Times New Roman" w:cs="Times New Roman"/>
          <w:b/>
          <w:sz w:val="20"/>
        </w:rPr>
        <w:t>Transitional</w:t>
      </w:r>
      <w:r w:rsidR="000545FE" w:rsidRPr="000545FE">
        <w:rPr>
          <w:rFonts w:ascii="Times New Roman" w:hAnsi="Times New Roman" w:cs="Times New Roman"/>
          <w:b/>
          <w:sz w:val="20"/>
        </w:rPr>
        <w:t xml:space="preserve"> </w:t>
      </w:r>
      <w:r w:rsidRPr="000545FE">
        <w:rPr>
          <w:rFonts w:ascii="Times New Roman" w:hAnsi="Times New Roman" w:cs="Times New Roman"/>
          <w:b/>
          <w:sz w:val="20"/>
        </w:rPr>
        <w:t>report.</w:t>
      </w:r>
    </w:p>
    <w:p w14:paraId="40817A1B" w14:textId="77777777" w:rsidR="006F22B5" w:rsidRPr="00214D9A" w:rsidRDefault="000545FE" w:rsidP="000545FE">
      <w:pPr>
        <w:spacing w:after="160"/>
        <w:ind w:firstLine="270"/>
        <w:jc w:val="both"/>
        <w:rPr>
          <w:rFonts w:ascii="Times New Roman" w:hAnsi="Times New Roman" w:cs="Times New Roman"/>
        </w:rPr>
      </w:pPr>
      <w:r w:rsidRPr="000545FE">
        <w:rPr>
          <w:rFonts w:ascii="Times New Roman" w:hAnsi="Times New Roman" w:cs="Times New Roman"/>
          <w:b/>
        </w:rPr>
        <w:t>30.</w:t>
      </w:r>
      <w:r>
        <w:rPr>
          <w:rFonts w:ascii="Times New Roman" w:hAnsi="Times New Roman" w:cs="Times New Roman"/>
        </w:rPr>
        <w:t xml:space="preserve"> </w:t>
      </w:r>
      <w:r w:rsidR="00A960FE" w:rsidRPr="00214D9A">
        <w:rPr>
          <w:rFonts w:ascii="Times New Roman" w:hAnsi="Times New Roman" w:cs="Times New Roman"/>
        </w:rPr>
        <w:t>(1) The report and financial statements of the Commission under section 41 of the Principal Act as amended by this Act relating to the financial year ending 30 June 1975 shall include particulars of the operations of the Commonwealth Railways Commissioner during that year.</w:t>
      </w:r>
    </w:p>
    <w:p w14:paraId="5F3CF1C4" w14:textId="77777777" w:rsidR="00575029" w:rsidRDefault="00575029">
      <w:pPr>
        <w:rPr>
          <w:rFonts w:ascii="Times New Roman" w:hAnsi="Times New Roman" w:cs="Times New Roman"/>
        </w:rPr>
      </w:pPr>
      <w:r>
        <w:rPr>
          <w:rFonts w:ascii="Times New Roman" w:hAnsi="Times New Roman" w:cs="Times New Roman"/>
        </w:rPr>
        <w:br w:type="page"/>
      </w:r>
    </w:p>
    <w:p w14:paraId="423624FE" w14:textId="36C92FD6" w:rsidR="006F22B5" w:rsidRDefault="000545FE" w:rsidP="000545FE">
      <w:pPr>
        <w:spacing w:after="160"/>
        <w:ind w:firstLine="274"/>
        <w:jc w:val="both"/>
        <w:rPr>
          <w:rFonts w:ascii="Times New Roman" w:hAnsi="Times New Roman" w:cs="Times New Roman"/>
        </w:rPr>
      </w:pPr>
      <w:r>
        <w:rPr>
          <w:rFonts w:ascii="Times New Roman" w:hAnsi="Times New Roman" w:cs="Times New Roman"/>
        </w:rPr>
        <w:lastRenderedPageBreak/>
        <w:t xml:space="preserve">(2) </w:t>
      </w:r>
      <w:r w:rsidR="00A960FE" w:rsidRPr="00214D9A">
        <w:rPr>
          <w:rFonts w:ascii="Times New Roman" w:hAnsi="Times New Roman" w:cs="Times New Roman"/>
        </w:rPr>
        <w:t>For the purposes of sub-section (1), the Auditor-General may modify the form of his report under the section referred to in that subsection relating to the report and financial statement referred to in that sub-section in such manner as he considers appropriate.</w:t>
      </w:r>
    </w:p>
    <w:p w14:paraId="59D8CD6F" w14:textId="77777777" w:rsidR="000545FE" w:rsidRDefault="000545FE" w:rsidP="000545FE">
      <w:pPr>
        <w:spacing w:after="160"/>
        <w:ind w:firstLine="274"/>
        <w:jc w:val="center"/>
        <w:rPr>
          <w:rFonts w:ascii="Times New Roman" w:hAnsi="Times New Roman" w:cs="Times New Roman"/>
        </w:rPr>
      </w:pPr>
      <w:r>
        <w:rPr>
          <w:rFonts w:ascii="Times New Roman" w:hAnsi="Times New Roman" w:cs="Times New Roman"/>
        </w:rPr>
        <w:t>____________</w:t>
      </w:r>
    </w:p>
    <w:p w14:paraId="07C84E22" w14:textId="77777777" w:rsidR="006F22B5" w:rsidRPr="000074F2" w:rsidRDefault="000545FE" w:rsidP="000545FE">
      <w:pPr>
        <w:tabs>
          <w:tab w:val="left" w:pos="8640"/>
        </w:tabs>
        <w:spacing w:after="60"/>
        <w:ind w:firstLine="4050"/>
        <w:jc w:val="both"/>
        <w:rPr>
          <w:rFonts w:ascii="Times New Roman" w:hAnsi="Times New Roman" w:cs="Times New Roman"/>
          <w:sz w:val="22"/>
        </w:rPr>
      </w:pPr>
      <w:r w:rsidRPr="000074F2">
        <w:rPr>
          <w:rFonts w:ascii="Times New Roman" w:hAnsi="Times New Roman" w:cs="Times New Roman"/>
          <w:sz w:val="22"/>
        </w:rPr>
        <w:t>SCHEDULE</w:t>
      </w:r>
      <w:r w:rsidRPr="000074F2">
        <w:rPr>
          <w:rFonts w:ascii="Times New Roman" w:hAnsi="Times New Roman" w:cs="Times New Roman"/>
          <w:sz w:val="22"/>
        </w:rPr>
        <w:tab/>
      </w:r>
      <w:r w:rsidR="00A960FE" w:rsidRPr="000074F2">
        <w:rPr>
          <w:rFonts w:ascii="Times New Roman" w:hAnsi="Times New Roman" w:cs="Times New Roman"/>
          <w:sz w:val="22"/>
        </w:rPr>
        <w:t>Section</w:t>
      </w:r>
      <w:r w:rsidRPr="000074F2">
        <w:rPr>
          <w:rFonts w:ascii="Times New Roman" w:hAnsi="Times New Roman" w:cs="Times New Roman"/>
          <w:sz w:val="22"/>
        </w:rPr>
        <w:t xml:space="preserve"> </w:t>
      </w:r>
      <w:r w:rsidR="00A960FE" w:rsidRPr="000074F2">
        <w:rPr>
          <w:rFonts w:ascii="Times New Roman" w:hAnsi="Times New Roman" w:cs="Times New Roman"/>
          <w:sz w:val="22"/>
        </w:rPr>
        <w:t>26</w:t>
      </w:r>
    </w:p>
    <w:p w14:paraId="2A6A30BD" w14:textId="77777777" w:rsidR="006F22B5" w:rsidRPr="000545FE" w:rsidRDefault="00A960FE" w:rsidP="000545FE">
      <w:pPr>
        <w:jc w:val="center"/>
        <w:rPr>
          <w:rFonts w:ascii="Times New Roman" w:hAnsi="Times New Roman" w:cs="Times New Roman"/>
          <w:sz w:val="22"/>
        </w:rPr>
      </w:pPr>
      <w:r w:rsidRPr="000545FE">
        <w:rPr>
          <w:rFonts w:ascii="Times New Roman" w:hAnsi="Times New Roman" w:cs="Times New Roman"/>
          <w:sz w:val="22"/>
        </w:rPr>
        <w:t>FURTHER AMENDMENTS</w:t>
      </w:r>
    </w:p>
    <w:p w14:paraId="46DC99F4" w14:textId="77777777" w:rsidR="006F22B5" w:rsidRPr="000074F2" w:rsidRDefault="000074F2" w:rsidP="000074F2">
      <w:pPr>
        <w:tabs>
          <w:tab w:val="left" w:pos="634"/>
        </w:tabs>
        <w:spacing w:after="160"/>
        <w:ind w:firstLine="274"/>
        <w:jc w:val="both"/>
        <w:rPr>
          <w:rFonts w:ascii="Times New Roman" w:hAnsi="Times New Roman" w:cs="Times New Roman"/>
          <w:sz w:val="22"/>
        </w:rPr>
      </w:pPr>
      <w:r w:rsidRPr="00575029">
        <w:rPr>
          <w:rFonts w:ascii="Times New Roman" w:hAnsi="Times New Roman" w:cs="Times New Roman"/>
        </w:rPr>
        <w:t>1.</w:t>
      </w:r>
      <w:r w:rsidRPr="000074F2">
        <w:rPr>
          <w:rFonts w:ascii="Times New Roman" w:hAnsi="Times New Roman" w:cs="Times New Roman"/>
          <w:b/>
          <w:sz w:val="22"/>
        </w:rPr>
        <w:tab/>
      </w:r>
      <w:r w:rsidR="00A960FE" w:rsidRPr="000074F2">
        <w:rPr>
          <w:rFonts w:ascii="Times New Roman" w:hAnsi="Times New Roman" w:cs="Times New Roman"/>
          <w:sz w:val="22"/>
        </w:rPr>
        <w:t>The following provisions of the Principal Act are amended by omitting the word “Commissioner” (wherever occurring) and substituting the word “Commission”: —</w:t>
      </w:r>
    </w:p>
    <w:p w14:paraId="180AF092" w14:textId="33F1D772" w:rsidR="000074F2" w:rsidRPr="000074F2" w:rsidRDefault="00A960FE" w:rsidP="000074F2">
      <w:pPr>
        <w:ind w:left="720" w:hanging="450"/>
        <w:jc w:val="both"/>
        <w:rPr>
          <w:rFonts w:ascii="Times New Roman" w:hAnsi="Times New Roman" w:cs="Times New Roman"/>
          <w:sz w:val="22"/>
        </w:rPr>
      </w:pPr>
      <w:r w:rsidRPr="000074F2">
        <w:rPr>
          <w:rFonts w:ascii="Times New Roman" w:hAnsi="Times New Roman" w:cs="Times New Roman"/>
          <w:sz w:val="22"/>
        </w:rPr>
        <w:t>Sections 4 (definitions of “employee”, “Rail</w:t>
      </w:r>
      <w:r w:rsidR="009E65E6">
        <w:rPr>
          <w:rFonts w:ascii="Times New Roman" w:hAnsi="Times New Roman" w:cs="Times New Roman"/>
          <w:sz w:val="22"/>
        </w:rPr>
        <w:t>way” and “Railway Service”), 21</w:t>
      </w:r>
      <w:bookmarkStart w:id="2" w:name="_GoBack"/>
      <w:bookmarkEnd w:id="2"/>
      <w:r w:rsidRPr="000074F2">
        <w:rPr>
          <w:rFonts w:ascii="Times New Roman" w:hAnsi="Times New Roman" w:cs="Times New Roman"/>
          <w:sz w:val="22"/>
        </w:rPr>
        <w:t>(3), 22 (1) and (3), 24 to 30 (inclusive), 30</w:t>
      </w:r>
      <w:r w:rsidRPr="00575029">
        <w:rPr>
          <w:rFonts w:ascii="Times New Roman" w:hAnsi="Times New Roman" w:cs="Times New Roman"/>
          <w:smallCaps/>
          <w:sz w:val="22"/>
        </w:rPr>
        <w:t>a</w:t>
      </w:r>
      <w:r w:rsidR="00575029">
        <w:rPr>
          <w:rFonts w:ascii="Times New Roman" w:hAnsi="Times New Roman" w:cs="Times New Roman"/>
          <w:smallCaps/>
          <w:sz w:val="22"/>
        </w:rPr>
        <w:t>,</w:t>
      </w:r>
      <w:r w:rsidRPr="000074F2">
        <w:rPr>
          <w:rFonts w:ascii="Times New Roman" w:hAnsi="Times New Roman" w:cs="Times New Roman"/>
          <w:sz w:val="22"/>
        </w:rPr>
        <w:t xml:space="preserve"> 31, 32, 33, 34, 35, 36, 37, 39, 40, 42</w:t>
      </w:r>
      <w:r w:rsidR="00575029">
        <w:rPr>
          <w:rFonts w:ascii="Times New Roman" w:hAnsi="Times New Roman" w:cs="Times New Roman"/>
          <w:sz w:val="22"/>
        </w:rPr>
        <w:t>,</w:t>
      </w:r>
      <w:r w:rsidRPr="000074F2">
        <w:rPr>
          <w:rFonts w:ascii="Times New Roman" w:hAnsi="Times New Roman" w:cs="Times New Roman"/>
          <w:sz w:val="22"/>
        </w:rPr>
        <w:t xml:space="preserve"> 44</w:t>
      </w:r>
      <w:r w:rsidR="00575029">
        <w:rPr>
          <w:rFonts w:ascii="Times New Roman" w:hAnsi="Times New Roman" w:cs="Times New Roman"/>
          <w:sz w:val="22"/>
        </w:rPr>
        <w:t>,</w:t>
      </w:r>
      <w:r w:rsidRPr="000074F2">
        <w:rPr>
          <w:rFonts w:ascii="Times New Roman" w:hAnsi="Times New Roman" w:cs="Times New Roman"/>
          <w:sz w:val="22"/>
        </w:rPr>
        <w:t xml:space="preserve"> 45, 53(1) and (3), 54,</w:t>
      </w:r>
      <w:r w:rsidR="00575029">
        <w:rPr>
          <w:rFonts w:ascii="Times New Roman" w:hAnsi="Times New Roman" w:cs="Times New Roman"/>
          <w:sz w:val="22"/>
        </w:rPr>
        <w:t xml:space="preserve"> </w:t>
      </w:r>
      <w:r w:rsidRPr="000074F2">
        <w:rPr>
          <w:rFonts w:ascii="Times New Roman" w:hAnsi="Times New Roman" w:cs="Times New Roman"/>
          <w:sz w:val="22"/>
        </w:rPr>
        <w:t>58,</w:t>
      </w:r>
      <w:r w:rsidR="00575029">
        <w:rPr>
          <w:rFonts w:ascii="Times New Roman" w:hAnsi="Times New Roman" w:cs="Times New Roman"/>
          <w:sz w:val="22"/>
        </w:rPr>
        <w:t xml:space="preserve"> </w:t>
      </w:r>
      <w:r w:rsidRPr="000074F2">
        <w:rPr>
          <w:rFonts w:ascii="Times New Roman" w:hAnsi="Times New Roman" w:cs="Times New Roman"/>
          <w:sz w:val="22"/>
        </w:rPr>
        <w:t>59, 63,</w:t>
      </w:r>
      <w:r w:rsidR="00575029">
        <w:rPr>
          <w:rFonts w:ascii="Times New Roman" w:hAnsi="Times New Roman" w:cs="Times New Roman"/>
          <w:sz w:val="22"/>
        </w:rPr>
        <w:t xml:space="preserve"> </w:t>
      </w:r>
      <w:r w:rsidRPr="000074F2">
        <w:rPr>
          <w:rFonts w:ascii="Times New Roman" w:hAnsi="Times New Roman" w:cs="Times New Roman"/>
          <w:sz w:val="22"/>
        </w:rPr>
        <w:t>64, 65,</w:t>
      </w:r>
      <w:r w:rsidR="00575029">
        <w:rPr>
          <w:rFonts w:ascii="Times New Roman" w:hAnsi="Times New Roman" w:cs="Times New Roman"/>
          <w:sz w:val="22"/>
        </w:rPr>
        <w:t xml:space="preserve"> </w:t>
      </w:r>
      <w:r w:rsidRPr="000074F2">
        <w:rPr>
          <w:rFonts w:ascii="Times New Roman" w:hAnsi="Times New Roman" w:cs="Times New Roman"/>
          <w:sz w:val="22"/>
        </w:rPr>
        <w:t>66, 68, 68</w:t>
      </w:r>
      <w:r w:rsidR="00863F88">
        <w:rPr>
          <w:rFonts w:ascii="Times New Roman" w:hAnsi="Times New Roman" w:cs="Times New Roman"/>
          <w:smallCaps/>
          <w:sz w:val="22"/>
        </w:rPr>
        <w:t>b</w:t>
      </w:r>
      <w:r w:rsidRPr="000074F2">
        <w:rPr>
          <w:rFonts w:ascii="Times New Roman" w:hAnsi="Times New Roman" w:cs="Times New Roman"/>
          <w:sz w:val="22"/>
        </w:rPr>
        <w:t>(2), 68</w:t>
      </w:r>
      <w:r w:rsidRPr="00575029">
        <w:rPr>
          <w:rFonts w:ascii="Times New Roman" w:hAnsi="Times New Roman" w:cs="Times New Roman"/>
          <w:smallCaps/>
          <w:sz w:val="22"/>
        </w:rPr>
        <w:t>c</w:t>
      </w:r>
      <w:r w:rsidRPr="000074F2">
        <w:rPr>
          <w:rFonts w:ascii="Times New Roman" w:hAnsi="Times New Roman" w:cs="Times New Roman"/>
          <w:sz w:val="22"/>
        </w:rPr>
        <w:t>, 69(2), 70, 71</w:t>
      </w:r>
      <w:r w:rsidR="009E65E6">
        <w:rPr>
          <w:rFonts w:ascii="Times New Roman" w:hAnsi="Times New Roman" w:cs="Times New Roman"/>
          <w:sz w:val="22"/>
        </w:rPr>
        <w:t>(2), 72, 74,</w:t>
      </w:r>
      <w:r w:rsidRPr="000074F2">
        <w:rPr>
          <w:rFonts w:ascii="Times New Roman" w:hAnsi="Times New Roman" w:cs="Times New Roman"/>
          <w:sz w:val="22"/>
        </w:rPr>
        <w:t xml:space="preserve"> 75, 77, 80, 82, 83, 84(3), 86, 87 and 88.</w:t>
      </w:r>
    </w:p>
    <w:p w14:paraId="2C0AF8CE" w14:textId="69C00F30" w:rsidR="006F22B5" w:rsidRPr="00863F88" w:rsidRDefault="00863F88" w:rsidP="00863F88">
      <w:pPr>
        <w:tabs>
          <w:tab w:val="left" w:pos="634"/>
        </w:tabs>
        <w:spacing w:after="160"/>
        <w:ind w:firstLine="274"/>
        <w:jc w:val="both"/>
        <w:rPr>
          <w:rFonts w:ascii="Times New Roman" w:hAnsi="Times New Roman" w:cs="Times New Roman"/>
          <w:sz w:val="22"/>
        </w:rPr>
      </w:pPr>
      <w:r w:rsidRPr="00575029">
        <w:rPr>
          <w:rFonts w:ascii="Times New Roman" w:hAnsi="Times New Roman" w:cs="Times New Roman"/>
          <w:sz w:val="22"/>
        </w:rPr>
        <w:t>2.</w:t>
      </w:r>
      <w:r w:rsidRPr="00863F88">
        <w:rPr>
          <w:rFonts w:ascii="Times New Roman" w:hAnsi="Times New Roman" w:cs="Times New Roman"/>
          <w:b/>
          <w:sz w:val="22"/>
        </w:rPr>
        <w:tab/>
      </w:r>
      <w:r w:rsidR="00A960FE" w:rsidRPr="00863F88">
        <w:rPr>
          <w:rFonts w:ascii="Times New Roman" w:hAnsi="Times New Roman" w:cs="Times New Roman"/>
          <w:sz w:val="22"/>
        </w:rPr>
        <w:t>The Principal Act is further amended as set out in the following table:—</w:t>
      </w:r>
    </w:p>
    <w:tbl>
      <w:tblPr>
        <w:tblOverlap w:val="never"/>
        <w:tblW w:w="0" w:type="auto"/>
        <w:tblLayout w:type="fixed"/>
        <w:tblCellMar>
          <w:left w:w="10" w:type="dxa"/>
          <w:right w:w="10" w:type="dxa"/>
        </w:tblCellMar>
        <w:tblLook w:val="0000" w:firstRow="0" w:lastRow="0" w:firstColumn="0" w:lastColumn="0" w:noHBand="0" w:noVBand="0"/>
      </w:tblPr>
      <w:tblGrid>
        <w:gridCol w:w="1990"/>
        <w:gridCol w:w="7740"/>
      </w:tblGrid>
      <w:tr w:rsidR="006F22B5" w:rsidRPr="009E65E6" w14:paraId="0CD82CEE" w14:textId="77777777" w:rsidTr="00863F88">
        <w:trPr>
          <w:trHeight w:val="355"/>
        </w:trPr>
        <w:tc>
          <w:tcPr>
            <w:tcW w:w="1990" w:type="dxa"/>
            <w:tcBorders>
              <w:top w:val="single" w:sz="4" w:space="0" w:color="auto"/>
            </w:tcBorders>
            <w:shd w:val="clear" w:color="auto" w:fill="FFFFFF"/>
            <w:vAlign w:val="center"/>
          </w:tcPr>
          <w:p w14:paraId="3BF7B46D" w14:textId="77777777" w:rsidR="006F22B5" w:rsidRPr="009E65E6" w:rsidRDefault="00A960FE" w:rsidP="00863F88">
            <w:pPr>
              <w:rPr>
                <w:rFonts w:ascii="Times New Roman" w:hAnsi="Times New Roman" w:cs="Times New Roman"/>
              </w:rPr>
            </w:pPr>
            <w:r w:rsidRPr="009E65E6">
              <w:rPr>
                <w:rFonts w:ascii="Times New Roman" w:hAnsi="Times New Roman" w:cs="Times New Roman"/>
              </w:rPr>
              <w:t>Provision</w:t>
            </w:r>
          </w:p>
        </w:tc>
        <w:tc>
          <w:tcPr>
            <w:tcW w:w="7740" w:type="dxa"/>
            <w:tcBorders>
              <w:top w:val="single" w:sz="4" w:space="0" w:color="auto"/>
            </w:tcBorders>
            <w:shd w:val="clear" w:color="auto" w:fill="FFFFFF"/>
            <w:vAlign w:val="center"/>
          </w:tcPr>
          <w:p w14:paraId="28D19F47" w14:textId="081393A3" w:rsidR="006F22B5" w:rsidRPr="009E65E6" w:rsidRDefault="00A960FE" w:rsidP="009E65E6">
            <w:pPr>
              <w:rPr>
                <w:rFonts w:ascii="Times New Roman" w:hAnsi="Times New Roman" w:cs="Times New Roman"/>
              </w:rPr>
            </w:pPr>
            <w:r w:rsidRPr="009E65E6">
              <w:rPr>
                <w:rFonts w:ascii="Times New Roman" w:hAnsi="Times New Roman" w:cs="Times New Roman"/>
              </w:rPr>
              <w:t>Amendment</w:t>
            </w:r>
          </w:p>
        </w:tc>
      </w:tr>
      <w:tr w:rsidR="006F22B5" w:rsidRPr="00863F88" w14:paraId="0304A971" w14:textId="77777777" w:rsidTr="00863F88">
        <w:trPr>
          <w:trHeight w:val="254"/>
        </w:trPr>
        <w:tc>
          <w:tcPr>
            <w:tcW w:w="1990" w:type="dxa"/>
            <w:tcBorders>
              <w:top w:val="single" w:sz="4" w:space="0" w:color="auto"/>
            </w:tcBorders>
            <w:shd w:val="clear" w:color="auto" w:fill="FFFFFF"/>
          </w:tcPr>
          <w:p w14:paraId="5C405A89" w14:textId="77777777" w:rsidR="006F22B5" w:rsidRPr="00863F88" w:rsidRDefault="00A960FE" w:rsidP="00214D9A">
            <w:pPr>
              <w:jc w:val="both"/>
              <w:rPr>
                <w:rFonts w:ascii="Times New Roman" w:hAnsi="Times New Roman" w:cs="Times New Roman"/>
                <w:sz w:val="22"/>
              </w:rPr>
            </w:pPr>
            <w:r w:rsidRPr="00863F88">
              <w:rPr>
                <w:rFonts w:ascii="Times New Roman" w:hAnsi="Times New Roman" w:cs="Times New Roman"/>
                <w:sz w:val="22"/>
              </w:rPr>
              <w:t>Section 16</w:t>
            </w:r>
          </w:p>
        </w:tc>
        <w:tc>
          <w:tcPr>
            <w:tcW w:w="7740" w:type="dxa"/>
            <w:tcBorders>
              <w:top w:val="single" w:sz="4" w:space="0" w:color="auto"/>
            </w:tcBorders>
            <w:shd w:val="clear" w:color="auto" w:fill="FFFFFF"/>
          </w:tcPr>
          <w:p w14:paraId="2BDE1CD4" w14:textId="77777777" w:rsidR="006F22B5" w:rsidRPr="00863F88" w:rsidRDefault="00C37077" w:rsidP="00214D9A">
            <w:pPr>
              <w:jc w:val="both"/>
              <w:rPr>
                <w:rFonts w:ascii="Times New Roman" w:hAnsi="Times New Roman" w:cs="Times New Roman"/>
                <w:sz w:val="22"/>
              </w:rPr>
            </w:pPr>
            <w:r>
              <w:rPr>
                <w:rFonts w:ascii="Times New Roman" w:hAnsi="Times New Roman" w:cs="Times New Roman"/>
                <w:sz w:val="22"/>
              </w:rPr>
              <w:t xml:space="preserve">Omit “the Commonwealth” </w:t>
            </w:r>
            <w:r w:rsidR="00A960FE" w:rsidRPr="00863F88">
              <w:rPr>
                <w:rFonts w:ascii="Times New Roman" w:hAnsi="Times New Roman" w:cs="Times New Roman"/>
                <w:sz w:val="22"/>
              </w:rPr>
              <w:t>(wherever occurring), substitute “Australia”.</w:t>
            </w:r>
          </w:p>
        </w:tc>
      </w:tr>
      <w:tr w:rsidR="006F22B5" w:rsidRPr="00863F88" w14:paraId="5B4DA672" w14:textId="77777777" w:rsidTr="00863F88">
        <w:trPr>
          <w:trHeight w:val="178"/>
        </w:trPr>
        <w:tc>
          <w:tcPr>
            <w:tcW w:w="1990" w:type="dxa"/>
            <w:shd w:val="clear" w:color="auto" w:fill="FFFFFF"/>
          </w:tcPr>
          <w:p w14:paraId="64E4FEE8" w14:textId="77777777" w:rsidR="006F22B5" w:rsidRPr="00863F88" w:rsidRDefault="00A960FE" w:rsidP="00863F88">
            <w:pPr>
              <w:ind w:left="270" w:hanging="270"/>
              <w:jc w:val="both"/>
              <w:rPr>
                <w:rFonts w:ascii="Times New Roman" w:hAnsi="Times New Roman" w:cs="Times New Roman"/>
                <w:sz w:val="22"/>
              </w:rPr>
            </w:pPr>
            <w:r w:rsidRPr="00863F88">
              <w:rPr>
                <w:rFonts w:ascii="Times New Roman" w:hAnsi="Times New Roman" w:cs="Times New Roman"/>
                <w:sz w:val="22"/>
              </w:rPr>
              <w:t>Heading to Division 3</w:t>
            </w:r>
          </w:p>
        </w:tc>
        <w:tc>
          <w:tcPr>
            <w:tcW w:w="7740" w:type="dxa"/>
            <w:shd w:val="clear" w:color="auto" w:fill="FFFFFF"/>
          </w:tcPr>
          <w:p w14:paraId="40140697" w14:textId="77777777" w:rsidR="006F22B5" w:rsidRPr="00863F88" w:rsidRDefault="00A960FE" w:rsidP="00214D9A">
            <w:pPr>
              <w:jc w:val="both"/>
              <w:rPr>
                <w:rFonts w:ascii="Times New Roman" w:hAnsi="Times New Roman" w:cs="Times New Roman"/>
                <w:sz w:val="22"/>
              </w:rPr>
            </w:pPr>
            <w:r w:rsidRPr="00863F88">
              <w:rPr>
                <w:rFonts w:ascii="Times New Roman" w:hAnsi="Times New Roman" w:cs="Times New Roman"/>
                <w:sz w:val="22"/>
              </w:rPr>
              <w:t>Omit “Commissioner”, substitute “Commission”.</w:t>
            </w:r>
          </w:p>
        </w:tc>
      </w:tr>
      <w:tr w:rsidR="006F22B5" w:rsidRPr="00863F88" w14:paraId="45E701E9" w14:textId="77777777" w:rsidTr="00863F88">
        <w:trPr>
          <w:trHeight w:val="168"/>
        </w:trPr>
        <w:tc>
          <w:tcPr>
            <w:tcW w:w="9730" w:type="dxa"/>
            <w:gridSpan w:val="2"/>
            <w:shd w:val="clear" w:color="auto" w:fill="FFFFFF"/>
          </w:tcPr>
          <w:p w14:paraId="4CF74A37" w14:textId="77777777" w:rsidR="006F22B5" w:rsidRPr="00863F88" w:rsidRDefault="00A960FE" w:rsidP="00863F88">
            <w:pPr>
              <w:ind w:firstLine="270"/>
              <w:jc w:val="both"/>
              <w:rPr>
                <w:rFonts w:ascii="Times New Roman" w:hAnsi="Times New Roman" w:cs="Times New Roman"/>
                <w:sz w:val="22"/>
              </w:rPr>
            </w:pPr>
            <w:r w:rsidRPr="00863F88">
              <w:rPr>
                <w:rFonts w:ascii="Times New Roman" w:hAnsi="Times New Roman" w:cs="Times New Roman"/>
                <w:sz w:val="22"/>
              </w:rPr>
              <w:t>of Part II</w:t>
            </w:r>
          </w:p>
        </w:tc>
      </w:tr>
      <w:tr w:rsidR="006F22B5" w:rsidRPr="00863F88" w14:paraId="4B24029A" w14:textId="77777777" w:rsidTr="00863F88">
        <w:trPr>
          <w:trHeight w:val="182"/>
        </w:trPr>
        <w:tc>
          <w:tcPr>
            <w:tcW w:w="1990" w:type="dxa"/>
            <w:shd w:val="clear" w:color="auto" w:fill="FFFFFF"/>
          </w:tcPr>
          <w:p w14:paraId="4A4130FE" w14:textId="2FBB7E40" w:rsidR="006F22B5" w:rsidRPr="00863F88" w:rsidRDefault="00A960FE" w:rsidP="00575029">
            <w:pPr>
              <w:jc w:val="both"/>
              <w:rPr>
                <w:rFonts w:ascii="Times New Roman" w:hAnsi="Times New Roman" w:cs="Times New Roman"/>
                <w:sz w:val="22"/>
              </w:rPr>
            </w:pPr>
            <w:r w:rsidRPr="00863F88">
              <w:rPr>
                <w:rFonts w:ascii="Times New Roman" w:hAnsi="Times New Roman" w:cs="Times New Roman"/>
                <w:sz w:val="22"/>
              </w:rPr>
              <w:t>Section 21(3)</w:t>
            </w:r>
          </w:p>
        </w:tc>
        <w:tc>
          <w:tcPr>
            <w:tcW w:w="7740" w:type="dxa"/>
            <w:shd w:val="clear" w:color="auto" w:fill="FFFFFF"/>
          </w:tcPr>
          <w:p w14:paraId="420168F3" w14:textId="77777777" w:rsidR="006F22B5" w:rsidRPr="00863F88" w:rsidRDefault="00C37077" w:rsidP="00214D9A">
            <w:pPr>
              <w:jc w:val="both"/>
              <w:rPr>
                <w:rFonts w:ascii="Times New Roman" w:hAnsi="Times New Roman" w:cs="Times New Roman"/>
                <w:sz w:val="22"/>
              </w:rPr>
            </w:pPr>
            <w:r>
              <w:rPr>
                <w:rFonts w:ascii="Times New Roman" w:hAnsi="Times New Roman" w:cs="Times New Roman"/>
                <w:sz w:val="22"/>
              </w:rPr>
              <w:t xml:space="preserve">Omit “he” </w:t>
            </w:r>
            <w:r w:rsidR="00A960FE" w:rsidRPr="00863F88">
              <w:rPr>
                <w:rFonts w:ascii="Times New Roman" w:hAnsi="Times New Roman" w:cs="Times New Roman"/>
                <w:sz w:val="22"/>
              </w:rPr>
              <w:t>(wherever occurring), substitute “it”.</w:t>
            </w:r>
          </w:p>
        </w:tc>
      </w:tr>
      <w:tr w:rsidR="006F22B5" w:rsidRPr="00863F88" w14:paraId="39371E6F" w14:textId="77777777" w:rsidTr="00863F88">
        <w:trPr>
          <w:trHeight w:val="158"/>
        </w:trPr>
        <w:tc>
          <w:tcPr>
            <w:tcW w:w="1990" w:type="dxa"/>
            <w:shd w:val="clear" w:color="auto" w:fill="FFFFFF"/>
          </w:tcPr>
          <w:p w14:paraId="3F849CFF" w14:textId="46E73690" w:rsidR="006F22B5" w:rsidRPr="00863F88" w:rsidRDefault="00A960FE" w:rsidP="00575029">
            <w:pPr>
              <w:jc w:val="both"/>
              <w:rPr>
                <w:rFonts w:ascii="Times New Roman" w:hAnsi="Times New Roman" w:cs="Times New Roman"/>
                <w:sz w:val="22"/>
              </w:rPr>
            </w:pPr>
            <w:r w:rsidRPr="00863F88">
              <w:rPr>
                <w:rFonts w:ascii="Times New Roman" w:hAnsi="Times New Roman" w:cs="Times New Roman"/>
                <w:sz w:val="22"/>
              </w:rPr>
              <w:t>Section 22(1)</w:t>
            </w:r>
          </w:p>
        </w:tc>
        <w:tc>
          <w:tcPr>
            <w:tcW w:w="7740" w:type="dxa"/>
            <w:shd w:val="clear" w:color="auto" w:fill="FFFFFF"/>
          </w:tcPr>
          <w:p w14:paraId="5D87AE50" w14:textId="77777777" w:rsidR="006F22B5" w:rsidRPr="00863F88" w:rsidRDefault="00A960FE" w:rsidP="00214D9A">
            <w:pPr>
              <w:jc w:val="both"/>
              <w:rPr>
                <w:rFonts w:ascii="Times New Roman" w:hAnsi="Times New Roman" w:cs="Times New Roman"/>
                <w:sz w:val="22"/>
              </w:rPr>
            </w:pPr>
            <w:r w:rsidRPr="00863F88">
              <w:rPr>
                <w:rFonts w:ascii="Times New Roman" w:hAnsi="Times New Roman" w:cs="Times New Roman"/>
                <w:sz w:val="22"/>
              </w:rPr>
              <w:t>(a) Omit “in his corporate name”.</w:t>
            </w:r>
          </w:p>
        </w:tc>
      </w:tr>
      <w:tr w:rsidR="006F22B5" w:rsidRPr="00863F88" w14:paraId="707B438E" w14:textId="77777777" w:rsidTr="00863F88">
        <w:trPr>
          <w:trHeight w:val="168"/>
        </w:trPr>
        <w:tc>
          <w:tcPr>
            <w:tcW w:w="1990" w:type="dxa"/>
            <w:shd w:val="clear" w:color="auto" w:fill="FFFFFF"/>
          </w:tcPr>
          <w:p w14:paraId="12976D55" w14:textId="77777777" w:rsidR="006F22B5" w:rsidRPr="00863F88" w:rsidRDefault="006F22B5" w:rsidP="00214D9A">
            <w:pPr>
              <w:jc w:val="both"/>
              <w:rPr>
                <w:rFonts w:ascii="Times New Roman" w:hAnsi="Times New Roman" w:cs="Times New Roman"/>
                <w:sz w:val="22"/>
              </w:rPr>
            </w:pPr>
          </w:p>
        </w:tc>
        <w:tc>
          <w:tcPr>
            <w:tcW w:w="7740" w:type="dxa"/>
            <w:shd w:val="clear" w:color="auto" w:fill="FFFFFF"/>
          </w:tcPr>
          <w:p w14:paraId="564A03A9" w14:textId="7D68B5BF" w:rsidR="006F22B5" w:rsidRPr="00863F88" w:rsidRDefault="00A960FE" w:rsidP="009E65E6">
            <w:pPr>
              <w:jc w:val="both"/>
              <w:rPr>
                <w:rFonts w:ascii="Times New Roman" w:hAnsi="Times New Roman" w:cs="Times New Roman"/>
                <w:sz w:val="22"/>
              </w:rPr>
            </w:pPr>
            <w:r w:rsidRPr="00863F88">
              <w:rPr>
                <w:rFonts w:ascii="Times New Roman" w:hAnsi="Times New Roman" w:cs="Times New Roman"/>
                <w:sz w:val="22"/>
              </w:rPr>
              <w:t>(b) Omit</w:t>
            </w:r>
            <w:r w:rsidR="00863F88" w:rsidRPr="00863F88">
              <w:rPr>
                <w:rFonts w:ascii="Times New Roman" w:hAnsi="Times New Roman" w:cs="Times New Roman"/>
                <w:sz w:val="22"/>
              </w:rPr>
              <w:t xml:space="preserve"> “him”</w:t>
            </w:r>
            <w:r w:rsidR="009E65E6">
              <w:rPr>
                <w:rFonts w:ascii="Times New Roman" w:hAnsi="Times New Roman" w:cs="Times New Roman"/>
                <w:sz w:val="22"/>
              </w:rPr>
              <w:t xml:space="preserve"> </w:t>
            </w:r>
            <w:r w:rsidR="00863F88" w:rsidRPr="00863F88">
              <w:rPr>
                <w:rFonts w:ascii="Times New Roman" w:hAnsi="Times New Roman" w:cs="Times New Roman"/>
                <w:sz w:val="22"/>
              </w:rPr>
              <w:t>(wherever occurring), su</w:t>
            </w:r>
            <w:r w:rsidRPr="00863F88">
              <w:rPr>
                <w:rFonts w:ascii="Times New Roman" w:hAnsi="Times New Roman" w:cs="Times New Roman"/>
                <w:sz w:val="22"/>
              </w:rPr>
              <w:t>bstitute “it</w:t>
            </w:r>
            <w:r w:rsidR="009E65E6">
              <w:rPr>
                <w:rFonts w:ascii="Times New Roman" w:hAnsi="Times New Roman" w:cs="Times New Roman"/>
                <w:sz w:val="22"/>
              </w:rPr>
              <w:t>”.</w:t>
            </w:r>
          </w:p>
        </w:tc>
      </w:tr>
      <w:tr w:rsidR="006F22B5" w:rsidRPr="00863F88" w14:paraId="45AC7ED1" w14:textId="77777777" w:rsidTr="00863F88">
        <w:trPr>
          <w:trHeight w:val="178"/>
        </w:trPr>
        <w:tc>
          <w:tcPr>
            <w:tcW w:w="1990" w:type="dxa"/>
            <w:shd w:val="clear" w:color="auto" w:fill="FFFFFF"/>
          </w:tcPr>
          <w:p w14:paraId="43DBA4A2" w14:textId="77777777" w:rsidR="006F22B5" w:rsidRPr="00863F88" w:rsidRDefault="00A960FE" w:rsidP="00214D9A">
            <w:pPr>
              <w:jc w:val="both"/>
              <w:rPr>
                <w:rFonts w:ascii="Times New Roman" w:hAnsi="Times New Roman" w:cs="Times New Roman"/>
                <w:sz w:val="22"/>
              </w:rPr>
            </w:pPr>
            <w:r w:rsidRPr="00863F88">
              <w:rPr>
                <w:rFonts w:ascii="Times New Roman" w:hAnsi="Times New Roman" w:cs="Times New Roman"/>
                <w:sz w:val="22"/>
              </w:rPr>
              <w:t>Section 24</w:t>
            </w:r>
          </w:p>
        </w:tc>
        <w:tc>
          <w:tcPr>
            <w:tcW w:w="7740" w:type="dxa"/>
            <w:shd w:val="clear" w:color="auto" w:fill="FFFFFF"/>
          </w:tcPr>
          <w:p w14:paraId="5C47B30A" w14:textId="77777777" w:rsidR="006F22B5" w:rsidRPr="00863F88" w:rsidRDefault="00A960FE" w:rsidP="00214D9A">
            <w:pPr>
              <w:jc w:val="both"/>
              <w:rPr>
                <w:rFonts w:ascii="Times New Roman" w:hAnsi="Times New Roman" w:cs="Times New Roman"/>
                <w:sz w:val="22"/>
              </w:rPr>
            </w:pPr>
            <w:r w:rsidRPr="00863F88">
              <w:rPr>
                <w:rFonts w:ascii="Times New Roman" w:hAnsi="Times New Roman" w:cs="Times New Roman"/>
                <w:sz w:val="22"/>
              </w:rPr>
              <w:t>(</w:t>
            </w:r>
            <w:r w:rsidR="00C37077">
              <w:rPr>
                <w:rFonts w:ascii="Times New Roman" w:hAnsi="Times New Roman" w:cs="Times New Roman"/>
                <w:sz w:val="22"/>
              </w:rPr>
              <w:t xml:space="preserve">a) Omit “in his corporate name” </w:t>
            </w:r>
            <w:r w:rsidRPr="00863F88">
              <w:rPr>
                <w:rFonts w:ascii="Times New Roman" w:hAnsi="Times New Roman" w:cs="Times New Roman"/>
                <w:sz w:val="22"/>
              </w:rPr>
              <w:t>(wherever occurring).</w:t>
            </w:r>
          </w:p>
        </w:tc>
      </w:tr>
      <w:tr w:rsidR="006F22B5" w:rsidRPr="00863F88" w14:paraId="455F8815" w14:textId="77777777" w:rsidTr="00863F88">
        <w:trPr>
          <w:trHeight w:val="168"/>
        </w:trPr>
        <w:tc>
          <w:tcPr>
            <w:tcW w:w="1990" w:type="dxa"/>
            <w:shd w:val="clear" w:color="auto" w:fill="FFFFFF"/>
          </w:tcPr>
          <w:p w14:paraId="0589FF41" w14:textId="77777777" w:rsidR="006F22B5" w:rsidRPr="00863F88" w:rsidRDefault="006F22B5" w:rsidP="00214D9A">
            <w:pPr>
              <w:jc w:val="both"/>
              <w:rPr>
                <w:rFonts w:ascii="Times New Roman" w:hAnsi="Times New Roman" w:cs="Times New Roman"/>
                <w:sz w:val="22"/>
              </w:rPr>
            </w:pPr>
          </w:p>
        </w:tc>
        <w:tc>
          <w:tcPr>
            <w:tcW w:w="7740" w:type="dxa"/>
            <w:shd w:val="clear" w:color="auto" w:fill="FFFFFF"/>
          </w:tcPr>
          <w:p w14:paraId="1A122699" w14:textId="7523C480" w:rsidR="006F22B5" w:rsidRPr="00863F88" w:rsidRDefault="00A960FE" w:rsidP="009E65E6">
            <w:pPr>
              <w:jc w:val="both"/>
              <w:rPr>
                <w:rFonts w:ascii="Times New Roman" w:hAnsi="Times New Roman" w:cs="Times New Roman"/>
                <w:sz w:val="22"/>
              </w:rPr>
            </w:pPr>
            <w:r w:rsidRPr="00863F88">
              <w:rPr>
                <w:rFonts w:ascii="Times New Roman" w:hAnsi="Times New Roman" w:cs="Times New Roman"/>
                <w:sz w:val="22"/>
              </w:rPr>
              <w:t>(b) Omit</w:t>
            </w:r>
            <w:r w:rsidR="00863F88" w:rsidRPr="00863F88">
              <w:rPr>
                <w:rFonts w:ascii="Times New Roman" w:hAnsi="Times New Roman" w:cs="Times New Roman"/>
                <w:sz w:val="22"/>
              </w:rPr>
              <w:t xml:space="preserve"> </w:t>
            </w:r>
            <w:r w:rsidRPr="00863F88">
              <w:rPr>
                <w:rFonts w:ascii="Times New Roman" w:hAnsi="Times New Roman" w:cs="Times New Roman"/>
                <w:sz w:val="22"/>
              </w:rPr>
              <w:t>“his”</w:t>
            </w:r>
            <w:r w:rsidR="00C37077">
              <w:rPr>
                <w:rFonts w:ascii="Times New Roman" w:hAnsi="Times New Roman" w:cs="Times New Roman"/>
                <w:sz w:val="22"/>
              </w:rPr>
              <w:t xml:space="preserve"> </w:t>
            </w:r>
            <w:r w:rsidRPr="00863F88">
              <w:rPr>
                <w:rFonts w:ascii="Times New Roman" w:hAnsi="Times New Roman" w:cs="Times New Roman"/>
                <w:sz w:val="22"/>
              </w:rPr>
              <w:t>(wherever</w:t>
            </w:r>
            <w:r w:rsidR="00863F88" w:rsidRPr="00863F88">
              <w:rPr>
                <w:rFonts w:ascii="Times New Roman" w:hAnsi="Times New Roman" w:cs="Times New Roman"/>
                <w:sz w:val="22"/>
              </w:rPr>
              <w:t xml:space="preserve"> </w:t>
            </w:r>
            <w:r w:rsidRPr="00863F88">
              <w:rPr>
                <w:rFonts w:ascii="Times New Roman" w:hAnsi="Times New Roman" w:cs="Times New Roman"/>
                <w:sz w:val="22"/>
              </w:rPr>
              <w:t>occurring),</w:t>
            </w:r>
            <w:r w:rsidR="009E65E6">
              <w:rPr>
                <w:rFonts w:ascii="Times New Roman" w:hAnsi="Times New Roman" w:cs="Times New Roman"/>
                <w:sz w:val="22"/>
              </w:rPr>
              <w:t xml:space="preserve"> </w:t>
            </w:r>
            <w:r w:rsidRPr="00863F88">
              <w:rPr>
                <w:rFonts w:ascii="Times New Roman" w:hAnsi="Times New Roman" w:cs="Times New Roman"/>
                <w:sz w:val="22"/>
              </w:rPr>
              <w:t>substitute</w:t>
            </w:r>
            <w:r w:rsidR="00863F88" w:rsidRPr="00863F88">
              <w:rPr>
                <w:rFonts w:ascii="Times New Roman" w:hAnsi="Times New Roman" w:cs="Times New Roman"/>
                <w:sz w:val="22"/>
              </w:rPr>
              <w:t xml:space="preserve"> </w:t>
            </w:r>
            <w:r w:rsidRPr="00863F88">
              <w:rPr>
                <w:rFonts w:ascii="Times New Roman" w:hAnsi="Times New Roman" w:cs="Times New Roman"/>
                <w:sz w:val="22"/>
              </w:rPr>
              <w:t>“its”.</w:t>
            </w:r>
          </w:p>
        </w:tc>
      </w:tr>
      <w:tr w:rsidR="006F22B5" w:rsidRPr="00863F88" w14:paraId="4ABBC2B1" w14:textId="77777777" w:rsidTr="00863F88">
        <w:trPr>
          <w:trHeight w:val="173"/>
        </w:trPr>
        <w:tc>
          <w:tcPr>
            <w:tcW w:w="1990" w:type="dxa"/>
            <w:shd w:val="clear" w:color="auto" w:fill="FFFFFF"/>
          </w:tcPr>
          <w:p w14:paraId="7CF478EC" w14:textId="77777777" w:rsidR="006F22B5" w:rsidRPr="00863F88" w:rsidRDefault="00A960FE" w:rsidP="00214D9A">
            <w:pPr>
              <w:jc w:val="both"/>
              <w:rPr>
                <w:rFonts w:ascii="Times New Roman" w:hAnsi="Times New Roman" w:cs="Times New Roman"/>
                <w:sz w:val="22"/>
              </w:rPr>
            </w:pPr>
            <w:r w:rsidRPr="00863F88">
              <w:rPr>
                <w:rFonts w:ascii="Times New Roman" w:hAnsi="Times New Roman" w:cs="Times New Roman"/>
                <w:sz w:val="22"/>
              </w:rPr>
              <w:t>Section 25</w:t>
            </w:r>
          </w:p>
        </w:tc>
        <w:tc>
          <w:tcPr>
            <w:tcW w:w="7740" w:type="dxa"/>
            <w:shd w:val="clear" w:color="auto" w:fill="FFFFFF"/>
          </w:tcPr>
          <w:p w14:paraId="49CFFA22" w14:textId="77777777" w:rsidR="006F22B5" w:rsidRPr="00863F88" w:rsidRDefault="00A960FE" w:rsidP="00214D9A">
            <w:pPr>
              <w:jc w:val="both"/>
              <w:rPr>
                <w:rFonts w:ascii="Times New Roman" w:hAnsi="Times New Roman" w:cs="Times New Roman"/>
                <w:sz w:val="22"/>
              </w:rPr>
            </w:pPr>
            <w:r w:rsidRPr="00863F88">
              <w:rPr>
                <w:rFonts w:ascii="Times New Roman" w:hAnsi="Times New Roman" w:cs="Times New Roman"/>
                <w:sz w:val="22"/>
              </w:rPr>
              <w:t>Omit “him” (second occurring), substitute “it”.</w:t>
            </w:r>
          </w:p>
        </w:tc>
      </w:tr>
      <w:tr w:rsidR="006F22B5" w:rsidRPr="00863F88" w14:paraId="3B8B1481" w14:textId="77777777" w:rsidTr="00863F88">
        <w:trPr>
          <w:trHeight w:val="149"/>
        </w:trPr>
        <w:tc>
          <w:tcPr>
            <w:tcW w:w="1990" w:type="dxa"/>
            <w:shd w:val="clear" w:color="auto" w:fill="FFFFFF"/>
          </w:tcPr>
          <w:p w14:paraId="2028E010" w14:textId="690E3B5C" w:rsidR="006F22B5" w:rsidRPr="00863F88" w:rsidRDefault="00A960FE" w:rsidP="009E65E6">
            <w:pPr>
              <w:jc w:val="both"/>
              <w:rPr>
                <w:rFonts w:ascii="Times New Roman" w:hAnsi="Times New Roman" w:cs="Times New Roman"/>
                <w:sz w:val="22"/>
              </w:rPr>
            </w:pPr>
            <w:r w:rsidRPr="00863F88">
              <w:rPr>
                <w:rFonts w:ascii="Times New Roman" w:hAnsi="Times New Roman" w:cs="Times New Roman"/>
                <w:sz w:val="22"/>
              </w:rPr>
              <w:t>Section 27(1)</w:t>
            </w:r>
          </w:p>
        </w:tc>
        <w:tc>
          <w:tcPr>
            <w:tcW w:w="7740" w:type="dxa"/>
            <w:shd w:val="clear" w:color="auto" w:fill="FFFFFF"/>
          </w:tcPr>
          <w:p w14:paraId="5B287E88" w14:textId="77777777" w:rsidR="006F22B5" w:rsidRPr="00863F88" w:rsidRDefault="00C37077" w:rsidP="00214D9A">
            <w:pPr>
              <w:jc w:val="both"/>
              <w:rPr>
                <w:rFonts w:ascii="Times New Roman" w:hAnsi="Times New Roman" w:cs="Times New Roman"/>
                <w:sz w:val="22"/>
              </w:rPr>
            </w:pPr>
            <w:r>
              <w:rPr>
                <w:rFonts w:ascii="Times New Roman" w:hAnsi="Times New Roman" w:cs="Times New Roman"/>
                <w:sz w:val="22"/>
              </w:rPr>
              <w:t>Omit “his”, substitute “its”</w:t>
            </w:r>
            <w:r w:rsidR="00A960FE" w:rsidRPr="00863F88">
              <w:rPr>
                <w:rFonts w:ascii="Times New Roman" w:hAnsi="Times New Roman" w:cs="Times New Roman"/>
                <w:sz w:val="22"/>
              </w:rPr>
              <w:t>.</w:t>
            </w:r>
          </w:p>
        </w:tc>
      </w:tr>
      <w:tr w:rsidR="006F22B5" w:rsidRPr="00863F88" w14:paraId="6366FDF1" w14:textId="77777777" w:rsidTr="00863F88">
        <w:trPr>
          <w:trHeight w:val="168"/>
        </w:trPr>
        <w:tc>
          <w:tcPr>
            <w:tcW w:w="1990" w:type="dxa"/>
            <w:shd w:val="clear" w:color="auto" w:fill="FFFFFF"/>
          </w:tcPr>
          <w:p w14:paraId="619E5E52" w14:textId="315775DA" w:rsidR="006F22B5" w:rsidRPr="00863F88" w:rsidRDefault="009E65E6" w:rsidP="00214D9A">
            <w:pPr>
              <w:jc w:val="both"/>
              <w:rPr>
                <w:rFonts w:ascii="Times New Roman" w:hAnsi="Times New Roman" w:cs="Times New Roman"/>
                <w:sz w:val="22"/>
              </w:rPr>
            </w:pPr>
            <w:r>
              <w:rPr>
                <w:rFonts w:ascii="Times New Roman" w:hAnsi="Times New Roman" w:cs="Times New Roman"/>
                <w:sz w:val="22"/>
              </w:rPr>
              <w:t>Section 27</w:t>
            </w:r>
            <w:r w:rsidR="00A960FE" w:rsidRPr="00863F88">
              <w:rPr>
                <w:rFonts w:ascii="Times New Roman" w:hAnsi="Times New Roman" w:cs="Times New Roman"/>
                <w:sz w:val="22"/>
              </w:rPr>
              <w:t>(2)</w:t>
            </w:r>
          </w:p>
        </w:tc>
        <w:tc>
          <w:tcPr>
            <w:tcW w:w="7740" w:type="dxa"/>
            <w:shd w:val="clear" w:color="auto" w:fill="FFFFFF"/>
          </w:tcPr>
          <w:p w14:paraId="1395583E" w14:textId="4D9A1FD5" w:rsidR="006F22B5" w:rsidRPr="00863F88" w:rsidRDefault="00C37077" w:rsidP="009E65E6">
            <w:pPr>
              <w:jc w:val="both"/>
              <w:rPr>
                <w:rFonts w:ascii="Times New Roman" w:hAnsi="Times New Roman" w:cs="Times New Roman"/>
                <w:sz w:val="22"/>
              </w:rPr>
            </w:pPr>
            <w:r>
              <w:rPr>
                <w:rFonts w:ascii="Times New Roman" w:hAnsi="Times New Roman" w:cs="Times New Roman"/>
                <w:sz w:val="22"/>
              </w:rPr>
              <w:t>Omit “he</w:t>
            </w:r>
            <w:r w:rsidR="00A960FE" w:rsidRPr="00863F88">
              <w:rPr>
                <w:rFonts w:ascii="Times New Roman" w:hAnsi="Times New Roman" w:cs="Times New Roman"/>
                <w:sz w:val="22"/>
              </w:rPr>
              <w:t>”, substitute “i</w:t>
            </w:r>
            <w:r w:rsidR="009E65E6">
              <w:rPr>
                <w:rFonts w:ascii="Times New Roman" w:hAnsi="Times New Roman" w:cs="Times New Roman"/>
                <w:sz w:val="22"/>
              </w:rPr>
              <w:t>t”.</w:t>
            </w:r>
          </w:p>
        </w:tc>
      </w:tr>
      <w:tr w:rsidR="006F22B5" w:rsidRPr="00863F88" w14:paraId="56F93F18" w14:textId="77777777" w:rsidTr="00863F88">
        <w:trPr>
          <w:trHeight w:val="187"/>
        </w:trPr>
        <w:tc>
          <w:tcPr>
            <w:tcW w:w="1990" w:type="dxa"/>
            <w:shd w:val="clear" w:color="auto" w:fill="FFFFFF"/>
          </w:tcPr>
          <w:p w14:paraId="0128E1F8" w14:textId="77777777" w:rsidR="006F22B5" w:rsidRPr="00863F88" w:rsidRDefault="00A960FE" w:rsidP="00214D9A">
            <w:pPr>
              <w:jc w:val="both"/>
              <w:rPr>
                <w:rFonts w:ascii="Times New Roman" w:hAnsi="Times New Roman" w:cs="Times New Roman"/>
                <w:sz w:val="22"/>
              </w:rPr>
            </w:pPr>
            <w:r w:rsidRPr="00863F88">
              <w:rPr>
                <w:rFonts w:ascii="Times New Roman" w:hAnsi="Times New Roman" w:cs="Times New Roman"/>
                <w:sz w:val="22"/>
              </w:rPr>
              <w:t>Section 28</w:t>
            </w:r>
          </w:p>
        </w:tc>
        <w:tc>
          <w:tcPr>
            <w:tcW w:w="7740" w:type="dxa"/>
            <w:shd w:val="clear" w:color="auto" w:fill="FFFFFF"/>
          </w:tcPr>
          <w:p w14:paraId="18718B49" w14:textId="77777777" w:rsidR="006F22B5" w:rsidRPr="00863F88" w:rsidRDefault="00C37077" w:rsidP="00214D9A">
            <w:pPr>
              <w:jc w:val="both"/>
              <w:rPr>
                <w:rFonts w:ascii="Times New Roman" w:hAnsi="Times New Roman" w:cs="Times New Roman"/>
                <w:sz w:val="22"/>
              </w:rPr>
            </w:pPr>
            <w:r>
              <w:rPr>
                <w:rFonts w:ascii="Times New Roman" w:hAnsi="Times New Roman" w:cs="Times New Roman"/>
                <w:sz w:val="22"/>
              </w:rPr>
              <w:t>Omit “he</w:t>
            </w:r>
            <w:r w:rsidR="00A960FE" w:rsidRPr="00863F88">
              <w:rPr>
                <w:rFonts w:ascii="Times New Roman" w:hAnsi="Times New Roman" w:cs="Times New Roman"/>
                <w:sz w:val="22"/>
              </w:rPr>
              <w:t>” (wherever occurring), substitute “it ”.</w:t>
            </w:r>
          </w:p>
        </w:tc>
      </w:tr>
      <w:tr w:rsidR="006F22B5" w:rsidRPr="00863F88" w14:paraId="6C928CC5" w14:textId="77777777" w:rsidTr="00863F88">
        <w:trPr>
          <w:trHeight w:val="154"/>
        </w:trPr>
        <w:tc>
          <w:tcPr>
            <w:tcW w:w="1990" w:type="dxa"/>
            <w:shd w:val="clear" w:color="auto" w:fill="FFFFFF"/>
          </w:tcPr>
          <w:p w14:paraId="32F65D50" w14:textId="0FA0AA5C" w:rsidR="006F22B5" w:rsidRPr="00863F88" w:rsidRDefault="00A960FE" w:rsidP="009E65E6">
            <w:pPr>
              <w:jc w:val="both"/>
              <w:rPr>
                <w:rFonts w:ascii="Times New Roman" w:hAnsi="Times New Roman" w:cs="Times New Roman"/>
                <w:sz w:val="22"/>
              </w:rPr>
            </w:pPr>
            <w:r w:rsidRPr="00863F88">
              <w:rPr>
                <w:rFonts w:ascii="Times New Roman" w:hAnsi="Times New Roman" w:cs="Times New Roman"/>
                <w:sz w:val="22"/>
              </w:rPr>
              <w:t>Section 32(1)(c)</w:t>
            </w:r>
          </w:p>
        </w:tc>
        <w:tc>
          <w:tcPr>
            <w:tcW w:w="7740" w:type="dxa"/>
            <w:shd w:val="clear" w:color="auto" w:fill="FFFFFF"/>
          </w:tcPr>
          <w:p w14:paraId="3066A346" w14:textId="6DEFEAA1" w:rsidR="006F22B5" w:rsidRPr="00863F88" w:rsidRDefault="00A960FE" w:rsidP="009E65E6">
            <w:pPr>
              <w:jc w:val="both"/>
              <w:rPr>
                <w:rFonts w:ascii="Times New Roman" w:hAnsi="Times New Roman" w:cs="Times New Roman"/>
                <w:sz w:val="22"/>
              </w:rPr>
            </w:pPr>
            <w:r w:rsidRPr="00863F88">
              <w:rPr>
                <w:rFonts w:ascii="Times New Roman" w:hAnsi="Times New Roman" w:cs="Times New Roman"/>
                <w:sz w:val="22"/>
              </w:rPr>
              <w:t>Omit “the Commonwealth ”, substitute “Australia</w:t>
            </w:r>
            <w:r w:rsidR="009E65E6">
              <w:rPr>
                <w:rFonts w:ascii="Times New Roman" w:hAnsi="Times New Roman" w:cs="Times New Roman"/>
                <w:sz w:val="22"/>
              </w:rPr>
              <w:t>”.</w:t>
            </w:r>
          </w:p>
        </w:tc>
      </w:tr>
      <w:tr w:rsidR="006F22B5" w:rsidRPr="00863F88" w14:paraId="311E66A3" w14:textId="77777777" w:rsidTr="00863F88">
        <w:trPr>
          <w:trHeight w:val="173"/>
        </w:trPr>
        <w:tc>
          <w:tcPr>
            <w:tcW w:w="1990" w:type="dxa"/>
            <w:shd w:val="clear" w:color="auto" w:fill="FFFFFF"/>
          </w:tcPr>
          <w:p w14:paraId="4D2F4153" w14:textId="535C1BBB" w:rsidR="006F22B5" w:rsidRPr="00863F88" w:rsidRDefault="00A960FE" w:rsidP="009E65E6">
            <w:pPr>
              <w:jc w:val="both"/>
              <w:rPr>
                <w:rFonts w:ascii="Times New Roman" w:hAnsi="Times New Roman" w:cs="Times New Roman"/>
                <w:sz w:val="22"/>
              </w:rPr>
            </w:pPr>
            <w:r w:rsidRPr="00863F88">
              <w:rPr>
                <w:rFonts w:ascii="Times New Roman" w:hAnsi="Times New Roman" w:cs="Times New Roman"/>
                <w:sz w:val="22"/>
              </w:rPr>
              <w:t>Section 32(2)</w:t>
            </w:r>
          </w:p>
        </w:tc>
        <w:tc>
          <w:tcPr>
            <w:tcW w:w="7740" w:type="dxa"/>
            <w:shd w:val="clear" w:color="auto" w:fill="FFFFFF"/>
          </w:tcPr>
          <w:p w14:paraId="28E9EC63" w14:textId="2333D26A" w:rsidR="006F22B5" w:rsidRPr="00863F88" w:rsidRDefault="00A960FE" w:rsidP="009E65E6">
            <w:pPr>
              <w:jc w:val="both"/>
              <w:rPr>
                <w:rFonts w:ascii="Times New Roman" w:hAnsi="Times New Roman" w:cs="Times New Roman"/>
                <w:sz w:val="22"/>
              </w:rPr>
            </w:pPr>
            <w:r w:rsidRPr="00863F88">
              <w:rPr>
                <w:rFonts w:ascii="Times New Roman" w:hAnsi="Times New Roman" w:cs="Times New Roman"/>
                <w:sz w:val="22"/>
              </w:rPr>
              <w:t>Omit</w:t>
            </w:r>
            <w:r w:rsidR="00863F88" w:rsidRPr="00863F88">
              <w:rPr>
                <w:rFonts w:ascii="Times New Roman" w:hAnsi="Times New Roman" w:cs="Times New Roman"/>
                <w:sz w:val="22"/>
              </w:rPr>
              <w:t xml:space="preserve"> </w:t>
            </w:r>
            <w:r w:rsidRPr="00863F88">
              <w:rPr>
                <w:rFonts w:ascii="Times New Roman" w:hAnsi="Times New Roman" w:cs="Times New Roman"/>
                <w:sz w:val="22"/>
              </w:rPr>
              <w:t>“one mile”, substitute</w:t>
            </w:r>
            <w:r w:rsidR="009E65E6">
              <w:rPr>
                <w:rFonts w:ascii="Times New Roman" w:hAnsi="Times New Roman" w:cs="Times New Roman"/>
                <w:sz w:val="22"/>
              </w:rPr>
              <w:t xml:space="preserve"> “</w:t>
            </w:r>
            <w:r w:rsidRPr="00863F88">
              <w:rPr>
                <w:rFonts w:ascii="Times New Roman" w:hAnsi="Times New Roman" w:cs="Times New Roman"/>
                <w:sz w:val="22"/>
              </w:rPr>
              <w:t>1.609 kilometres”.</w:t>
            </w:r>
          </w:p>
        </w:tc>
      </w:tr>
      <w:tr w:rsidR="006F22B5" w:rsidRPr="00863F88" w14:paraId="2F36A8A2" w14:textId="77777777" w:rsidTr="00863F88">
        <w:trPr>
          <w:trHeight w:val="168"/>
        </w:trPr>
        <w:tc>
          <w:tcPr>
            <w:tcW w:w="1990" w:type="dxa"/>
            <w:shd w:val="clear" w:color="auto" w:fill="FFFFFF"/>
          </w:tcPr>
          <w:p w14:paraId="7654386E" w14:textId="77777777" w:rsidR="006F22B5" w:rsidRPr="00863F88" w:rsidRDefault="00A960FE" w:rsidP="00863F88">
            <w:pPr>
              <w:ind w:left="270" w:hanging="270"/>
              <w:jc w:val="both"/>
              <w:rPr>
                <w:rFonts w:ascii="Times New Roman" w:hAnsi="Times New Roman" w:cs="Times New Roman"/>
                <w:sz w:val="22"/>
              </w:rPr>
            </w:pPr>
            <w:r w:rsidRPr="00863F88">
              <w:rPr>
                <w:rFonts w:ascii="Times New Roman" w:hAnsi="Times New Roman" w:cs="Times New Roman"/>
                <w:sz w:val="22"/>
              </w:rPr>
              <w:t>Heading to Division 4</w:t>
            </w:r>
          </w:p>
        </w:tc>
        <w:tc>
          <w:tcPr>
            <w:tcW w:w="7740" w:type="dxa"/>
            <w:shd w:val="clear" w:color="auto" w:fill="FFFFFF"/>
          </w:tcPr>
          <w:p w14:paraId="1805BD2A" w14:textId="77777777" w:rsidR="006F22B5" w:rsidRPr="00863F88" w:rsidRDefault="00A960FE" w:rsidP="00214D9A">
            <w:pPr>
              <w:jc w:val="both"/>
              <w:rPr>
                <w:rFonts w:ascii="Times New Roman" w:hAnsi="Times New Roman" w:cs="Times New Roman"/>
                <w:sz w:val="22"/>
              </w:rPr>
            </w:pPr>
            <w:r w:rsidRPr="00863F88">
              <w:rPr>
                <w:rFonts w:ascii="Times New Roman" w:hAnsi="Times New Roman" w:cs="Times New Roman"/>
                <w:sz w:val="22"/>
              </w:rPr>
              <w:t>Omit “Commissioner”, substitute “Commission”.</w:t>
            </w:r>
          </w:p>
        </w:tc>
      </w:tr>
      <w:tr w:rsidR="006F22B5" w:rsidRPr="00863F88" w14:paraId="3E25022C" w14:textId="77777777" w:rsidTr="00863F88">
        <w:trPr>
          <w:trHeight w:val="163"/>
        </w:trPr>
        <w:tc>
          <w:tcPr>
            <w:tcW w:w="9730" w:type="dxa"/>
            <w:gridSpan w:val="2"/>
            <w:shd w:val="clear" w:color="auto" w:fill="FFFFFF"/>
          </w:tcPr>
          <w:p w14:paraId="5EF0276A" w14:textId="77777777" w:rsidR="006F22B5" w:rsidRPr="00863F88" w:rsidRDefault="00A960FE" w:rsidP="00863F88">
            <w:pPr>
              <w:ind w:firstLine="270"/>
              <w:jc w:val="both"/>
              <w:rPr>
                <w:rFonts w:ascii="Times New Roman" w:hAnsi="Times New Roman" w:cs="Times New Roman"/>
                <w:sz w:val="22"/>
              </w:rPr>
            </w:pPr>
            <w:r w:rsidRPr="00863F88">
              <w:rPr>
                <w:rFonts w:ascii="Times New Roman" w:hAnsi="Times New Roman" w:cs="Times New Roman"/>
                <w:sz w:val="22"/>
              </w:rPr>
              <w:t>of Part II</w:t>
            </w:r>
          </w:p>
        </w:tc>
      </w:tr>
      <w:tr w:rsidR="006F22B5" w:rsidRPr="00863F88" w14:paraId="58B670ED" w14:textId="77777777" w:rsidTr="00863F88">
        <w:trPr>
          <w:trHeight w:val="168"/>
        </w:trPr>
        <w:tc>
          <w:tcPr>
            <w:tcW w:w="1990" w:type="dxa"/>
            <w:shd w:val="clear" w:color="auto" w:fill="FFFFFF"/>
          </w:tcPr>
          <w:p w14:paraId="2CD124B5" w14:textId="77777777" w:rsidR="006F22B5" w:rsidRPr="00863F88" w:rsidRDefault="00A960FE" w:rsidP="00214D9A">
            <w:pPr>
              <w:jc w:val="both"/>
              <w:rPr>
                <w:rFonts w:ascii="Times New Roman" w:hAnsi="Times New Roman" w:cs="Times New Roman"/>
                <w:sz w:val="22"/>
              </w:rPr>
            </w:pPr>
            <w:r w:rsidRPr="00863F88">
              <w:rPr>
                <w:rFonts w:ascii="Times New Roman" w:hAnsi="Times New Roman" w:cs="Times New Roman"/>
                <w:sz w:val="22"/>
              </w:rPr>
              <w:t>Section 37</w:t>
            </w:r>
          </w:p>
        </w:tc>
        <w:tc>
          <w:tcPr>
            <w:tcW w:w="7740" w:type="dxa"/>
            <w:shd w:val="clear" w:color="auto" w:fill="FFFFFF"/>
          </w:tcPr>
          <w:p w14:paraId="6E79FB9C" w14:textId="77777777" w:rsidR="006F22B5" w:rsidRPr="00863F88" w:rsidRDefault="00A960FE" w:rsidP="00214D9A">
            <w:pPr>
              <w:jc w:val="both"/>
              <w:rPr>
                <w:rFonts w:ascii="Times New Roman" w:hAnsi="Times New Roman" w:cs="Times New Roman"/>
                <w:sz w:val="22"/>
              </w:rPr>
            </w:pPr>
            <w:r w:rsidRPr="00863F88">
              <w:rPr>
                <w:rFonts w:ascii="Times New Roman" w:hAnsi="Times New Roman" w:cs="Times New Roman"/>
                <w:sz w:val="22"/>
              </w:rPr>
              <w:t>Omit</w:t>
            </w:r>
            <w:r w:rsidR="00863F88" w:rsidRPr="00863F88">
              <w:rPr>
                <w:rFonts w:ascii="Times New Roman" w:hAnsi="Times New Roman" w:cs="Times New Roman"/>
                <w:sz w:val="22"/>
              </w:rPr>
              <w:t xml:space="preserve"> </w:t>
            </w:r>
            <w:r w:rsidRPr="00863F88">
              <w:rPr>
                <w:rFonts w:ascii="Times New Roman" w:hAnsi="Times New Roman" w:cs="Times New Roman"/>
                <w:sz w:val="22"/>
              </w:rPr>
              <w:t>“he”, substitute “it”.</w:t>
            </w:r>
          </w:p>
        </w:tc>
      </w:tr>
      <w:tr w:rsidR="006F22B5" w:rsidRPr="00863F88" w14:paraId="52347B03" w14:textId="77777777" w:rsidTr="00863F88">
        <w:trPr>
          <w:trHeight w:val="178"/>
        </w:trPr>
        <w:tc>
          <w:tcPr>
            <w:tcW w:w="1990" w:type="dxa"/>
            <w:shd w:val="clear" w:color="auto" w:fill="FFFFFF"/>
          </w:tcPr>
          <w:p w14:paraId="6A172B9B" w14:textId="77777777" w:rsidR="006F22B5" w:rsidRPr="00863F88" w:rsidRDefault="00A960FE" w:rsidP="00214D9A">
            <w:pPr>
              <w:jc w:val="both"/>
              <w:rPr>
                <w:rFonts w:ascii="Times New Roman" w:hAnsi="Times New Roman" w:cs="Times New Roman"/>
                <w:sz w:val="22"/>
              </w:rPr>
            </w:pPr>
            <w:r w:rsidRPr="00863F88">
              <w:rPr>
                <w:rFonts w:ascii="Times New Roman" w:hAnsi="Times New Roman" w:cs="Times New Roman"/>
                <w:sz w:val="22"/>
              </w:rPr>
              <w:t>Section 39</w:t>
            </w:r>
          </w:p>
        </w:tc>
        <w:tc>
          <w:tcPr>
            <w:tcW w:w="7740" w:type="dxa"/>
            <w:shd w:val="clear" w:color="auto" w:fill="FFFFFF"/>
          </w:tcPr>
          <w:p w14:paraId="15F0CEA6" w14:textId="77777777" w:rsidR="006F22B5" w:rsidRPr="00863F88" w:rsidRDefault="00A960FE" w:rsidP="00214D9A">
            <w:pPr>
              <w:jc w:val="both"/>
              <w:rPr>
                <w:rFonts w:ascii="Times New Roman" w:hAnsi="Times New Roman" w:cs="Times New Roman"/>
                <w:sz w:val="22"/>
              </w:rPr>
            </w:pPr>
            <w:r w:rsidRPr="00863F88">
              <w:rPr>
                <w:rFonts w:ascii="Times New Roman" w:hAnsi="Times New Roman" w:cs="Times New Roman"/>
                <w:sz w:val="22"/>
              </w:rPr>
              <w:t>Omit</w:t>
            </w:r>
            <w:r w:rsidR="00863F88" w:rsidRPr="00863F88">
              <w:rPr>
                <w:rFonts w:ascii="Times New Roman" w:hAnsi="Times New Roman" w:cs="Times New Roman"/>
                <w:sz w:val="22"/>
              </w:rPr>
              <w:t xml:space="preserve"> </w:t>
            </w:r>
            <w:r w:rsidRPr="00863F88">
              <w:rPr>
                <w:rFonts w:ascii="Times New Roman" w:hAnsi="Times New Roman" w:cs="Times New Roman"/>
                <w:sz w:val="22"/>
              </w:rPr>
              <w:t>“he”, substitute “it”.</w:t>
            </w:r>
          </w:p>
        </w:tc>
      </w:tr>
      <w:tr w:rsidR="006F22B5" w:rsidRPr="00863F88" w14:paraId="6A3F9B24" w14:textId="77777777" w:rsidTr="00863F88">
        <w:trPr>
          <w:trHeight w:val="346"/>
        </w:trPr>
        <w:tc>
          <w:tcPr>
            <w:tcW w:w="1990" w:type="dxa"/>
            <w:shd w:val="clear" w:color="auto" w:fill="FFFFFF"/>
          </w:tcPr>
          <w:p w14:paraId="42601195" w14:textId="77777777" w:rsidR="006F22B5" w:rsidRPr="00863F88" w:rsidRDefault="00A960FE" w:rsidP="00214D9A">
            <w:pPr>
              <w:jc w:val="both"/>
              <w:rPr>
                <w:rFonts w:ascii="Times New Roman" w:hAnsi="Times New Roman" w:cs="Times New Roman"/>
                <w:sz w:val="22"/>
              </w:rPr>
            </w:pPr>
            <w:r w:rsidRPr="00863F88">
              <w:rPr>
                <w:rFonts w:ascii="Times New Roman" w:hAnsi="Times New Roman" w:cs="Times New Roman"/>
                <w:sz w:val="22"/>
              </w:rPr>
              <w:t>Section 44</w:t>
            </w:r>
          </w:p>
        </w:tc>
        <w:tc>
          <w:tcPr>
            <w:tcW w:w="7740" w:type="dxa"/>
            <w:shd w:val="clear" w:color="auto" w:fill="FFFFFF"/>
          </w:tcPr>
          <w:p w14:paraId="7A8F65C1" w14:textId="77777777" w:rsidR="006F22B5" w:rsidRPr="00863F88" w:rsidRDefault="00A960FE" w:rsidP="00863F88">
            <w:pPr>
              <w:ind w:left="350" w:hanging="350"/>
              <w:jc w:val="both"/>
              <w:rPr>
                <w:rFonts w:ascii="Times New Roman" w:hAnsi="Times New Roman" w:cs="Times New Roman"/>
                <w:sz w:val="22"/>
              </w:rPr>
            </w:pPr>
            <w:r w:rsidRPr="00863F88">
              <w:rPr>
                <w:rFonts w:ascii="Times New Roman" w:hAnsi="Times New Roman" w:cs="Times New Roman"/>
                <w:sz w:val="22"/>
              </w:rPr>
              <w:t>(a) Omit “, or any direction or proposition given or transmitted in pursuance of the last preceding section, ”,</w:t>
            </w:r>
          </w:p>
        </w:tc>
      </w:tr>
      <w:tr w:rsidR="006F22B5" w:rsidRPr="00863F88" w14:paraId="0EFD5416" w14:textId="77777777" w:rsidTr="00863F88">
        <w:trPr>
          <w:trHeight w:val="182"/>
        </w:trPr>
        <w:tc>
          <w:tcPr>
            <w:tcW w:w="1990" w:type="dxa"/>
            <w:shd w:val="clear" w:color="auto" w:fill="FFFFFF"/>
          </w:tcPr>
          <w:p w14:paraId="252FA200" w14:textId="77777777" w:rsidR="006F22B5" w:rsidRPr="00863F88" w:rsidRDefault="006F22B5" w:rsidP="00214D9A">
            <w:pPr>
              <w:jc w:val="both"/>
              <w:rPr>
                <w:rFonts w:ascii="Times New Roman" w:hAnsi="Times New Roman" w:cs="Times New Roman"/>
                <w:sz w:val="22"/>
              </w:rPr>
            </w:pPr>
          </w:p>
        </w:tc>
        <w:tc>
          <w:tcPr>
            <w:tcW w:w="7740" w:type="dxa"/>
            <w:shd w:val="clear" w:color="auto" w:fill="FFFFFF"/>
          </w:tcPr>
          <w:p w14:paraId="2F669F63" w14:textId="77777777" w:rsidR="006F22B5" w:rsidRPr="00863F88" w:rsidRDefault="00A960FE" w:rsidP="00214D9A">
            <w:pPr>
              <w:jc w:val="both"/>
              <w:rPr>
                <w:rFonts w:ascii="Times New Roman" w:hAnsi="Times New Roman" w:cs="Times New Roman"/>
                <w:sz w:val="22"/>
              </w:rPr>
            </w:pPr>
            <w:r w:rsidRPr="00863F88">
              <w:rPr>
                <w:rFonts w:ascii="Times New Roman" w:hAnsi="Times New Roman" w:cs="Times New Roman"/>
                <w:sz w:val="22"/>
              </w:rPr>
              <w:t>(b) Omit “or proposition”.</w:t>
            </w:r>
          </w:p>
        </w:tc>
      </w:tr>
      <w:tr w:rsidR="006F22B5" w:rsidRPr="00863F88" w14:paraId="2262F67E" w14:textId="77777777" w:rsidTr="00863F88">
        <w:trPr>
          <w:trHeight w:val="317"/>
        </w:trPr>
        <w:tc>
          <w:tcPr>
            <w:tcW w:w="1990" w:type="dxa"/>
            <w:shd w:val="clear" w:color="auto" w:fill="FFFFFF"/>
          </w:tcPr>
          <w:p w14:paraId="278F8F88" w14:textId="77777777" w:rsidR="006F22B5" w:rsidRPr="00863F88" w:rsidRDefault="00A960FE" w:rsidP="00214D9A">
            <w:pPr>
              <w:jc w:val="both"/>
              <w:rPr>
                <w:rFonts w:ascii="Times New Roman" w:hAnsi="Times New Roman" w:cs="Times New Roman"/>
                <w:sz w:val="22"/>
              </w:rPr>
            </w:pPr>
            <w:r w:rsidRPr="00863F88">
              <w:rPr>
                <w:rFonts w:ascii="Times New Roman" w:hAnsi="Times New Roman" w:cs="Times New Roman"/>
                <w:sz w:val="22"/>
              </w:rPr>
              <w:t>Section 47</w:t>
            </w:r>
          </w:p>
        </w:tc>
        <w:tc>
          <w:tcPr>
            <w:tcW w:w="7740" w:type="dxa"/>
            <w:shd w:val="clear" w:color="auto" w:fill="FFFFFF"/>
          </w:tcPr>
          <w:p w14:paraId="49822F72" w14:textId="77777777" w:rsidR="006F22B5" w:rsidRPr="00863F88" w:rsidRDefault="00A960FE" w:rsidP="00863F88">
            <w:pPr>
              <w:ind w:left="350" w:hanging="350"/>
              <w:jc w:val="both"/>
              <w:rPr>
                <w:rFonts w:ascii="Times New Roman" w:hAnsi="Times New Roman" w:cs="Times New Roman"/>
                <w:sz w:val="22"/>
              </w:rPr>
            </w:pPr>
            <w:r w:rsidRPr="00863F88">
              <w:rPr>
                <w:rFonts w:ascii="Times New Roman" w:hAnsi="Times New Roman" w:cs="Times New Roman"/>
                <w:sz w:val="22"/>
              </w:rPr>
              <w:t>Omit “Commonwealth Railways Commissioner”, substitute “Commission”.</w:t>
            </w:r>
          </w:p>
        </w:tc>
      </w:tr>
      <w:tr w:rsidR="006F22B5" w:rsidRPr="00863F88" w14:paraId="3DA4DF09" w14:textId="77777777" w:rsidTr="00863F88">
        <w:trPr>
          <w:trHeight w:val="168"/>
        </w:trPr>
        <w:tc>
          <w:tcPr>
            <w:tcW w:w="1990" w:type="dxa"/>
            <w:shd w:val="clear" w:color="auto" w:fill="FFFFFF"/>
          </w:tcPr>
          <w:p w14:paraId="4996FD97" w14:textId="161C04B4" w:rsidR="006F22B5" w:rsidRPr="00863F88" w:rsidRDefault="00A960FE" w:rsidP="009E65E6">
            <w:pPr>
              <w:jc w:val="both"/>
              <w:rPr>
                <w:rFonts w:ascii="Times New Roman" w:hAnsi="Times New Roman" w:cs="Times New Roman"/>
                <w:sz w:val="22"/>
              </w:rPr>
            </w:pPr>
            <w:r w:rsidRPr="00863F88">
              <w:rPr>
                <w:rFonts w:ascii="Times New Roman" w:hAnsi="Times New Roman" w:cs="Times New Roman"/>
                <w:sz w:val="22"/>
              </w:rPr>
              <w:t>Section 58(4)</w:t>
            </w:r>
          </w:p>
        </w:tc>
        <w:tc>
          <w:tcPr>
            <w:tcW w:w="7740" w:type="dxa"/>
            <w:shd w:val="clear" w:color="auto" w:fill="FFFFFF"/>
          </w:tcPr>
          <w:p w14:paraId="408B5E13" w14:textId="77777777" w:rsidR="006F22B5" w:rsidRPr="00863F88" w:rsidRDefault="00A960FE" w:rsidP="00214D9A">
            <w:pPr>
              <w:jc w:val="both"/>
              <w:rPr>
                <w:rFonts w:ascii="Times New Roman" w:hAnsi="Times New Roman" w:cs="Times New Roman"/>
                <w:sz w:val="22"/>
              </w:rPr>
            </w:pPr>
            <w:r w:rsidRPr="00863F88">
              <w:rPr>
                <w:rFonts w:ascii="Times New Roman" w:hAnsi="Times New Roman" w:cs="Times New Roman"/>
                <w:sz w:val="22"/>
              </w:rPr>
              <w:t>Omit</w:t>
            </w:r>
            <w:r w:rsidR="00863F88" w:rsidRPr="00863F88">
              <w:rPr>
                <w:rFonts w:ascii="Times New Roman" w:hAnsi="Times New Roman" w:cs="Times New Roman"/>
                <w:sz w:val="22"/>
              </w:rPr>
              <w:t xml:space="preserve"> </w:t>
            </w:r>
            <w:r w:rsidRPr="00863F88">
              <w:rPr>
                <w:rFonts w:ascii="Times New Roman" w:hAnsi="Times New Roman" w:cs="Times New Roman"/>
                <w:sz w:val="22"/>
              </w:rPr>
              <w:t>“his”, substitute “its”.</w:t>
            </w:r>
          </w:p>
        </w:tc>
      </w:tr>
      <w:tr w:rsidR="006F22B5" w:rsidRPr="00863F88" w14:paraId="755E386A" w14:textId="77777777" w:rsidTr="00863F88">
        <w:trPr>
          <w:trHeight w:val="173"/>
        </w:trPr>
        <w:tc>
          <w:tcPr>
            <w:tcW w:w="1990" w:type="dxa"/>
            <w:shd w:val="clear" w:color="auto" w:fill="FFFFFF"/>
          </w:tcPr>
          <w:p w14:paraId="790D37D4" w14:textId="4BED18D9" w:rsidR="006F22B5" w:rsidRPr="00863F88" w:rsidRDefault="00A960FE" w:rsidP="009E65E6">
            <w:pPr>
              <w:jc w:val="both"/>
              <w:rPr>
                <w:rFonts w:ascii="Times New Roman" w:hAnsi="Times New Roman" w:cs="Times New Roman"/>
                <w:sz w:val="22"/>
              </w:rPr>
            </w:pPr>
            <w:r w:rsidRPr="00863F88">
              <w:rPr>
                <w:rFonts w:ascii="Times New Roman" w:hAnsi="Times New Roman" w:cs="Times New Roman"/>
                <w:sz w:val="22"/>
              </w:rPr>
              <w:t>Section 59(1)</w:t>
            </w:r>
          </w:p>
        </w:tc>
        <w:tc>
          <w:tcPr>
            <w:tcW w:w="7740" w:type="dxa"/>
            <w:shd w:val="clear" w:color="auto" w:fill="FFFFFF"/>
          </w:tcPr>
          <w:p w14:paraId="0B23BEDF" w14:textId="77777777" w:rsidR="006F22B5" w:rsidRPr="00863F88" w:rsidRDefault="00A960FE" w:rsidP="00214D9A">
            <w:pPr>
              <w:jc w:val="both"/>
              <w:rPr>
                <w:rFonts w:ascii="Times New Roman" w:hAnsi="Times New Roman" w:cs="Times New Roman"/>
                <w:sz w:val="22"/>
              </w:rPr>
            </w:pPr>
            <w:r w:rsidRPr="00863F88">
              <w:rPr>
                <w:rFonts w:ascii="Times New Roman" w:hAnsi="Times New Roman" w:cs="Times New Roman"/>
                <w:sz w:val="22"/>
              </w:rPr>
              <w:t>Omit “his”, substitute “its”.</w:t>
            </w:r>
          </w:p>
        </w:tc>
      </w:tr>
      <w:tr w:rsidR="006F22B5" w:rsidRPr="00863F88" w14:paraId="09D7EFFB" w14:textId="77777777" w:rsidTr="00863F88">
        <w:trPr>
          <w:trHeight w:val="341"/>
        </w:trPr>
        <w:tc>
          <w:tcPr>
            <w:tcW w:w="1990" w:type="dxa"/>
            <w:shd w:val="clear" w:color="auto" w:fill="FFFFFF"/>
          </w:tcPr>
          <w:p w14:paraId="3AA73EAF" w14:textId="77777777" w:rsidR="006F22B5" w:rsidRPr="00863F88" w:rsidRDefault="00A960FE" w:rsidP="00214D9A">
            <w:pPr>
              <w:jc w:val="both"/>
              <w:rPr>
                <w:rFonts w:ascii="Times New Roman" w:hAnsi="Times New Roman" w:cs="Times New Roman"/>
                <w:sz w:val="22"/>
              </w:rPr>
            </w:pPr>
            <w:r w:rsidRPr="00863F88">
              <w:rPr>
                <w:rFonts w:ascii="Times New Roman" w:hAnsi="Times New Roman" w:cs="Times New Roman"/>
                <w:sz w:val="22"/>
              </w:rPr>
              <w:t>Section 62</w:t>
            </w:r>
          </w:p>
        </w:tc>
        <w:tc>
          <w:tcPr>
            <w:tcW w:w="7740" w:type="dxa"/>
            <w:shd w:val="clear" w:color="auto" w:fill="FFFFFF"/>
          </w:tcPr>
          <w:p w14:paraId="3D1C82EF" w14:textId="77777777" w:rsidR="006F22B5" w:rsidRPr="00863F88" w:rsidRDefault="00A960FE" w:rsidP="00863F88">
            <w:pPr>
              <w:ind w:left="350" w:hanging="350"/>
              <w:jc w:val="both"/>
              <w:rPr>
                <w:rFonts w:ascii="Times New Roman" w:hAnsi="Times New Roman" w:cs="Times New Roman"/>
                <w:sz w:val="22"/>
              </w:rPr>
            </w:pPr>
            <w:r w:rsidRPr="00863F88">
              <w:rPr>
                <w:rFonts w:ascii="Times New Roman" w:hAnsi="Times New Roman" w:cs="Times New Roman"/>
                <w:sz w:val="22"/>
              </w:rPr>
              <w:t>(a) Omit “Commissioner and other employees”, substitute “Commission and officers and employees of the Commission”.</w:t>
            </w:r>
          </w:p>
        </w:tc>
      </w:tr>
      <w:tr w:rsidR="006F22B5" w:rsidRPr="00863F88" w14:paraId="142AD18B" w14:textId="77777777" w:rsidTr="00863F88">
        <w:trPr>
          <w:trHeight w:val="336"/>
        </w:trPr>
        <w:tc>
          <w:tcPr>
            <w:tcW w:w="1990" w:type="dxa"/>
            <w:shd w:val="clear" w:color="auto" w:fill="FFFFFF"/>
          </w:tcPr>
          <w:p w14:paraId="3C1E2BE7" w14:textId="77777777" w:rsidR="006F22B5" w:rsidRPr="00863F88" w:rsidRDefault="006F22B5" w:rsidP="00214D9A">
            <w:pPr>
              <w:jc w:val="both"/>
              <w:rPr>
                <w:rFonts w:ascii="Times New Roman" w:hAnsi="Times New Roman" w:cs="Times New Roman"/>
                <w:sz w:val="22"/>
              </w:rPr>
            </w:pPr>
          </w:p>
        </w:tc>
        <w:tc>
          <w:tcPr>
            <w:tcW w:w="7740" w:type="dxa"/>
            <w:shd w:val="clear" w:color="auto" w:fill="FFFFFF"/>
          </w:tcPr>
          <w:p w14:paraId="6C870DD7" w14:textId="77777777" w:rsidR="006F22B5" w:rsidRPr="00863F88" w:rsidRDefault="00A960FE" w:rsidP="00214D9A">
            <w:pPr>
              <w:jc w:val="both"/>
              <w:rPr>
                <w:rFonts w:ascii="Times New Roman" w:hAnsi="Times New Roman" w:cs="Times New Roman"/>
                <w:sz w:val="22"/>
              </w:rPr>
            </w:pPr>
            <w:r w:rsidRPr="00863F88">
              <w:rPr>
                <w:rFonts w:ascii="Times New Roman" w:hAnsi="Times New Roman" w:cs="Times New Roman"/>
                <w:sz w:val="22"/>
              </w:rPr>
              <w:t>(b) Omit “Commissioner” (second occurring), substitute “Commission”.</w:t>
            </w:r>
          </w:p>
        </w:tc>
      </w:tr>
      <w:tr w:rsidR="006F22B5" w:rsidRPr="00863F88" w14:paraId="57883E0F" w14:textId="77777777" w:rsidTr="00863F88">
        <w:trPr>
          <w:trHeight w:val="178"/>
        </w:trPr>
        <w:tc>
          <w:tcPr>
            <w:tcW w:w="1990" w:type="dxa"/>
            <w:shd w:val="clear" w:color="auto" w:fill="FFFFFF"/>
          </w:tcPr>
          <w:p w14:paraId="49B56C48" w14:textId="5A68BA17" w:rsidR="006F22B5" w:rsidRPr="00863F88" w:rsidRDefault="00A960FE" w:rsidP="009E65E6">
            <w:pPr>
              <w:jc w:val="both"/>
              <w:rPr>
                <w:rFonts w:ascii="Times New Roman" w:hAnsi="Times New Roman" w:cs="Times New Roman"/>
                <w:sz w:val="22"/>
              </w:rPr>
            </w:pPr>
            <w:r w:rsidRPr="00863F88">
              <w:rPr>
                <w:rFonts w:ascii="Times New Roman" w:hAnsi="Times New Roman" w:cs="Times New Roman"/>
                <w:sz w:val="22"/>
              </w:rPr>
              <w:t>Section 63(2</w:t>
            </w:r>
            <w:r w:rsidRPr="009E65E6">
              <w:rPr>
                <w:rFonts w:ascii="Times New Roman" w:hAnsi="Times New Roman" w:cs="Times New Roman"/>
                <w:smallCaps/>
                <w:sz w:val="22"/>
              </w:rPr>
              <w:t>a</w:t>
            </w:r>
            <w:r w:rsidRPr="00863F88">
              <w:rPr>
                <w:rFonts w:ascii="Times New Roman" w:hAnsi="Times New Roman" w:cs="Times New Roman"/>
                <w:sz w:val="22"/>
              </w:rPr>
              <w:t>)</w:t>
            </w:r>
          </w:p>
        </w:tc>
        <w:tc>
          <w:tcPr>
            <w:tcW w:w="7740" w:type="dxa"/>
            <w:shd w:val="clear" w:color="auto" w:fill="FFFFFF"/>
          </w:tcPr>
          <w:p w14:paraId="5007D521" w14:textId="01F27B63" w:rsidR="006F22B5" w:rsidRPr="00863F88" w:rsidRDefault="00A960FE" w:rsidP="009E65E6">
            <w:pPr>
              <w:jc w:val="both"/>
              <w:rPr>
                <w:rFonts w:ascii="Times New Roman" w:hAnsi="Times New Roman" w:cs="Times New Roman"/>
                <w:sz w:val="22"/>
              </w:rPr>
            </w:pPr>
            <w:r w:rsidRPr="00863F88">
              <w:rPr>
                <w:rFonts w:ascii="Times New Roman" w:hAnsi="Times New Roman" w:cs="Times New Roman"/>
                <w:sz w:val="22"/>
              </w:rPr>
              <w:t>Omit “the Commonwealth ” (wherever occurring), substitute “Australia</w:t>
            </w:r>
            <w:r w:rsidR="009E65E6">
              <w:rPr>
                <w:rFonts w:ascii="Times New Roman" w:hAnsi="Times New Roman" w:cs="Times New Roman"/>
                <w:sz w:val="22"/>
              </w:rPr>
              <w:t>”.</w:t>
            </w:r>
          </w:p>
        </w:tc>
      </w:tr>
      <w:tr w:rsidR="006F22B5" w:rsidRPr="00863F88" w14:paraId="4827CA60" w14:textId="77777777" w:rsidTr="00863F88">
        <w:trPr>
          <w:trHeight w:val="158"/>
        </w:trPr>
        <w:tc>
          <w:tcPr>
            <w:tcW w:w="1990" w:type="dxa"/>
            <w:shd w:val="clear" w:color="auto" w:fill="FFFFFF"/>
          </w:tcPr>
          <w:p w14:paraId="20C1B4F2" w14:textId="649F9D77" w:rsidR="006F22B5" w:rsidRPr="00863F88" w:rsidRDefault="00A960FE" w:rsidP="009E65E6">
            <w:pPr>
              <w:jc w:val="both"/>
              <w:rPr>
                <w:rFonts w:ascii="Times New Roman" w:hAnsi="Times New Roman" w:cs="Times New Roman"/>
                <w:sz w:val="22"/>
              </w:rPr>
            </w:pPr>
            <w:r w:rsidRPr="00863F88">
              <w:rPr>
                <w:rFonts w:ascii="Times New Roman" w:hAnsi="Times New Roman" w:cs="Times New Roman"/>
                <w:sz w:val="22"/>
              </w:rPr>
              <w:t>Section 65(1)</w:t>
            </w:r>
          </w:p>
        </w:tc>
        <w:tc>
          <w:tcPr>
            <w:tcW w:w="7740" w:type="dxa"/>
            <w:shd w:val="clear" w:color="auto" w:fill="FFFFFF"/>
          </w:tcPr>
          <w:p w14:paraId="4247662E" w14:textId="77777777" w:rsidR="006F22B5" w:rsidRPr="00863F88" w:rsidRDefault="00A960FE" w:rsidP="00214D9A">
            <w:pPr>
              <w:jc w:val="both"/>
              <w:rPr>
                <w:rFonts w:ascii="Times New Roman" w:hAnsi="Times New Roman" w:cs="Times New Roman"/>
                <w:sz w:val="22"/>
              </w:rPr>
            </w:pPr>
            <w:r w:rsidRPr="00863F88">
              <w:rPr>
                <w:rFonts w:ascii="Times New Roman" w:hAnsi="Times New Roman" w:cs="Times New Roman"/>
                <w:sz w:val="22"/>
              </w:rPr>
              <w:t>Omit</w:t>
            </w:r>
            <w:r w:rsidR="00863F88" w:rsidRPr="00863F88">
              <w:rPr>
                <w:rFonts w:ascii="Times New Roman" w:hAnsi="Times New Roman" w:cs="Times New Roman"/>
                <w:sz w:val="22"/>
              </w:rPr>
              <w:t xml:space="preserve"> </w:t>
            </w:r>
            <w:r w:rsidRPr="00863F88">
              <w:rPr>
                <w:rFonts w:ascii="Times New Roman" w:hAnsi="Times New Roman" w:cs="Times New Roman"/>
                <w:sz w:val="22"/>
              </w:rPr>
              <w:t>“him”, substitute “it”.</w:t>
            </w:r>
          </w:p>
        </w:tc>
      </w:tr>
      <w:tr w:rsidR="006F22B5" w:rsidRPr="00863F88" w14:paraId="2B544C7A" w14:textId="77777777" w:rsidTr="00863F88">
        <w:trPr>
          <w:trHeight w:val="178"/>
        </w:trPr>
        <w:tc>
          <w:tcPr>
            <w:tcW w:w="1990" w:type="dxa"/>
            <w:shd w:val="clear" w:color="auto" w:fill="FFFFFF"/>
          </w:tcPr>
          <w:p w14:paraId="398BB2A5" w14:textId="1A3E5716" w:rsidR="006F22B5" w:rsidRPr="00863F88" w:rsidRDefault="009E65E6" w:rsidP="009E65E6">
            <w:pPr>
              <w:jc w:val="both"/>
              <w:rPr>
                <w:rFonts w:ascii="Times New Roman" w:hAnsi="Times New Roman" w:cs="Times New Roman"/>
                <w:sz w:val="22"/>
              </w:rPr>
            </w:pPr>
            <w:r>
              <w:rPr>
                <w:rFonts w:ascii="Times New Roman" w:hAnsi="Times New Roman" w:cs="Times New Roman"/>
                <w:sz w:val="22"/>
              </w:rPr>
              <w:t>Section 65(1)</w:t>
            </w:r>
            <w:r w:rsidR="00A960FE" w:rsidRPr="00863F88">
              <w:rPr>
                <w:rFonts w:ascii="Times New Roman" w:hAnsi="Times New Roman" w:cs="Times New Roman"/>
                <w:sz w:val="22"/>
              </w:rPr>
              <w:t>(g)</w:t>
            </w:r>
          </w:p>
        </w:tc>
        <w:tc>
          <w:tcPr>
            <w:tcW w:w="7740" w:type="dxa"/>
            <w:shd w:val="clear" w:color="auto" w:fill="FFFFFF"/>
          </w:tcPr>
          <w:p w14:paraId="3F5141C1" w14:textId="77777777" w:rsidR="006F22B5" w:rsidRPr="00863F88" w:rsidRDefault="00A960FE" w:rsidP="00214D9A">
            <w:pPr>
              <w:jc w:val="both"/>
              <w:rPr>
                <w:rFonts w:ascii="Times New Roman" w:hAnsi="Times New Roman" w:cs="Times New Roman"/>
                <w:sz w:val="22"/>
              </w:rPr>
            </w:pPr>
            <w:r w:rsidRPr="00863F88">
              <w:rPr>
                <w:rFonts w:ascii="Times New Roman" w:hAnsi="Times New Roman" w:cs="Times New Roman"/>
                <w:sz w:val="22"/>
              </w:rPr>
              <w:t>Omit “fifty yards”, substitute “50 metres”.</w:t>
            </w:r>
          </w:p>
        </w:tc>
      </w:tr>
      <w:tr w:rsidR="006F22B5" w:rsidRPr="00863F88" w14:paraId="3DCFCD89" w14:textId="77777777" w:rsidTr="00863F88">
        <w:trPr>
          <w:trHeight w:val="158"/>
        </w:trPr>
        <w:tc>
          <w:tcPr>
            <w:tcW w:w="1990" w:type="dxa"/>
            <w:shd w:val="clear" w:color="auto" w:fill="FFFFFF"/>
          </w:tcPr>
          <w:p w14:paraId="5C06A31C" w14:textId="18629D6F" w:rsidR="006F22B5" w:rsidRPr="00863F88" w:rsidRDefault="009E65E6" w:rsidP="00863F88">
            <w:pPr>
              <w:ind w:left="270" w:hanging="270"/>
              <w:jc w:val="both"/>
              <w:rPr>
                <w:rFonts w:ascii="Times New Roman" w:hAnsi="Times New Roman" w:cs="Times New Roman"/>
                <w:sz w:val="22"/>
              </w:rPr>
            </w:pPr>
            <w:r>
              <w:rPr>
                <w:rFonts w:ascii="Times New Roman" w:hAnsi="Times New Roman" w:cs="Times New Roman"/>
                <w:sz w:val="22"/>
              </w:rPr>
              <w:t>Section 66</w:t>
            </w:r>
            <w:r w:rsidR="00A960FE" w:rsidRPr="00863F88">
              <w:rPr>
                <w:rFonts w:ascii="Times New Roman" w:hAnsi="Times New Roman" w:cs="Times New Roman"/>
                <w:sz w:val="22"/>
              </w:rPr>
              <w:t>(1) and (2)</w:t>
            </w:r>
          </w:p>
        </w:tc>
        <w:tc>
          <w:tcPr>
            <w:tcW w:w="7740" w:type="dxa"/>
            <w:shd w:val="clear" w:color="auto" w:fill="FFFFFF"/>
          </w:tcPr>
          <w:p w14:paraId="05AC4B42" w14:textId="77777777" w:rsidR="006F22B5" w:rsidRPr="00863F88" w:rsidRDefault="00863F88" w:rsidP="00214D9A">
            <w:pPr>
              <w:jc w:val="both"/>
              <w:rPr>
                <w:rFonts w:ascii="Times New Roman" w:hAnsi="Times New Roman" w:cs="Times New Roman"/>
                <w:sz w:val="22"/>
              </w:rPr>
            </w:pPr>
            <w:r w:rsidRPr="00863F88">
              <w:rPr>
                <w:rFonts w:ascii="Times New Roman" w:hAnsi="Times New Roman" w:cs="Times New Roman"/>
                <w:sz w:val="22"/>
              </w:rPr>
              <w:t>Omit “he”, substitute “it</w:t>
            </w:r>
            <w:r w:rsidR="00A960FE" w:rsidRPr="00863F88">
              <w:rPr>
                <w:rFonts w:ascii="Times New Roman" w:hAnsi="Times New Roman" w:cs="Times New Roman"/>
                <w:sz w:val="22"/>
              </w:rPr>
              <w:t>”.</w:t>
            </w:r>
          </w:p>
        </w:tc>
      </w:tr>
      <w:tr w:rsidR="006F22B5" w:rsidRPr="00863F88" w14:paraId="13E9C3BD" w14:textId="77777777" w:rsidTr="00863F88">
        <w:trPr>
          <w:trHeight w:val="168"/>
        </w:trPr>
        <w:tc>
          <w:tcPr>
            <w:tcW w:w="1990" w:type="dxa"/>
            <w:shd w:val="clear" w:color="auto" w:fill="FFFFFF"/>
          </w:tcPr>
          <w:p w14:paraId="680CE133" w14:textId="6E486FA5" w:rsidR="006F22B5" w:rsidRPr="00863F88" w:rsidRDefault="00A960FE" w:rsidP="009E65E6">
            <w:pPr>
              <w:jc w:val="both"/>
              <w:rPr>
                <w:rFonts w:ascii="Times New Roman" w:hAnsi="Times New Roman" w:cs="Times New Roman"/>
                <w:sz w:val="22"/>
              </w:rPr>
            </w:pPr>
            <w:r w:rsidRPr="00863F88">
              <w:rPr>
                <w:rFonts w:ascii="Times New Roman" w:hAnsi="Times New Roman" w:cs="Times New Roman"/>
                <w:sz w:val="22"/>
              </w:rPr>
              <w:t>Section 68</w:t>
            </w:r>
            <w:r w:rsidRPr="009E65E6">
              <w:rPr>
                <w:rFonts w:ascii="Times New Roman" w:hAnsi="Times New Roman" w:cs="Times New Roman"/>
                <w:smallCaps/>
                <w:sz w:val="22"/>
              </w:rPr>
              <w:t>c</w:t>
            </w:r>
            <w:r w:rsidRPr="00863F88">
              <w:rPr>
                <w:rFonts w:ascii="Times New Roman" w:hAnsi="Times New Roman" w:cs="Times New Roman"/>
                <w:sz w:val="22"/>
              </w:rPr>
              <w:t>(1)</w:t>
            </w:r>
          </w:p>
        </w:tc>
        <w:tc>
          <w:tcPr>
            <w:tcW w:w="7740" w:type="dxa"/>
            <w:shd w:val="clear" w:color="auto" w:fill="FFFFFF"/>
          </w:tcPr>
          <w:p w14:paraId="512858F6" w14:textId="77777777" w:rsidR="006F22B5" w:rsidRPr="00863F88" w:rsidRDefault="00A960FE" w:rsidP="00214D9A">
            <w:pPr>
              <w:jc w:val="both"/>
              <w:rPr>
                <w:rFonts w:ascii="Times New Roman" w:hAnsi="Times New Roman" w:cs="Times New Roman"/>
                <w:sz w:val="22"/>
              </w:rPr>
            </w:pPr>
            <w:r w:rsidRPr="00863F88">
              <w:rPr>
                <w:rFonts w:ascii="Times New Roman" w:hAnsi="Times New Roman" w:cs="Times New Roman"/>
                <w:sz w:val="22"/>
              </w:rPr>
              <w:t>Omit “he ”, substitute “it ”,</w:t>
            </w:r>
          </w:p>
        </w:tc>
      </w:tr>
      <w:tr w:rsidR="006F22B5" w:rsidRPr="00863F88" w14:paraId="36FBE732" w14:textId="77777777" w:rsidTr="00863F88">
        <w:trPr>
          <w:trHeight w:val="173"/>
        </w:trPr>
        <w:tc>
          <w:tcPr>
            <w:tcW w:w="1990" w:type="dxa"/>
            <w:shd w:val="clear" w:color="auto" w:fill="FFFFFF"/>
          </w:tcPr>
          <w:p w14:paraId="0A06F27E" w14:textId="2E5A0B70" w:rsidR="006F22B5" w:rsidRPr="00863F88" w:rsidRDefault="00A960FE" w:rsidP="009E65E6">
            <w:pPr>
              <w:jc w:val="both"/>
              <w:rPr>
                <w:rFonts w:ascii="Times New Roman" w:hAnsi="Times New Roman" w:cs="Times New Roman"/>
                <w:sz w:val="22"/>
              </w:rPr>
            </w:pPr>
            <w:r w:rsidRPr="00863F88">
              <w:rPr>
                <w:rFonts w:ascii="Times New Roman" w:hAnsi="Times New Roman" w:cs="Times New Roman"/>
                <w:sz w:val="22"/>
              </w:rPr>
              <w:t>Section 68</w:t>
            </w:r>
            <w:r w:rsidRPr="009E65E6">
              <w:rPr>
                <w:rFonts w:ascii="Times New Roman" w:hAnsi="Times New Roman" w:cs="Times New Roman"/>
                <w:smallCaps/>
                <w:sz w:val="22"/>
              </w:rPr>
              <w:t>c</w:t>
            </w:r>
            <w:r w:rsidRPr="00863F88">
              <w:rPr>
                <w:rFonts w:ascii="Times New Roman" w:hAnsi="Times New Roman" w:cs="Times New Roman"/>
                <w:sz w:val="22"/>
              </w:rPr>
              <w:t>(1)(b)</w:t>
            </w:r>
          </w:p>
        </w:tc>
        <w:tc>
          <w:tcPr>
            <w:tcW w:w="7740" w:type="dxa"/>
            <w:shd w:val="clear" w:color="auto" w:fill="FFFFFF"/>
          </w:tcPr>
          <w:p w14:paraId="47919487" w14:textId="77777777" w:rsidR="006F22B5" w:rsidRPr="00863F88" w:rsidRDefault="00A960FE" w:rsidP="00214D9A">
            <w:pPr>
              <w:jc w:val="both"/>
              <w:rPr>
                <w:rFonts w:ascii="Times New Roman" w:hAnsi="Times New Roman" w:cs="Times New Roman"/>
                <w:sz w:val="22"/>
              </w:rPr>
            </w:pPr>
            <w:r w:rsidRPr="00863F88">
              <w:rPr>
                <w:rFonts w:ascii="Times New Roman" w:hAnsi="Times New Roman" w:cs="Times New Roman"/>
                <w:sz w:val="22"/>
              </w:rPr>
              <w:t>Omit “him”, substitute “it”.</w:t>
            </w:r>
          </w:p>
        </w:tc>
      </w:tr>
      <w:tr w:rsidR="006F22B5" w:rsidRPr="00863F88" w14:paraId="7ABEDEBD" w14:textId="77777777" w:rsidTr="00863F88">
        <w:trPr>
          <w:trHeight w:val="163"/>
        </w:trPr>
        <w:tc>
          <w:tcPr>
            <w:tcW w:w="1990" w:type="dxa"/>
            <w:shd w:val="clear" w:color="auto" w:fill="FFFFFF"/>
          </w:tcPr>
          <w:p w14:paraId="78E12F12" w14:textId="77777777" w:rsidR="006F22B5" w:rsidRPr="00863F88" w:rsidRDefault="00A960FE" w:rsidP="00214D9A">
            <w:pPr>
              <w:jc w:val="both"/>
              <w:rPr>
                <w:rFonts w:ascii="Times New Roman" w:hAnsi="Times New Roman" w:cs="Times New Roman"/>
                <w:sz w:val="22"/>
              </w:rPr>
            </w:pPr>
            <w:r w:rsidRPr="00863F88">
              <w:rPr>
                <w:rFonts w:ascii="Times New Roman" w:hAnsi="Times New Roman" w:cs="Times New Roman"/>
                <w:sz w:val="22"/>
              </w:rPr>
              <w:t>Section 70</w:t>
            </w:r>
          </w:p>
        </w:tc>
        <w:tc>
          <w:tcPr>
            <w:tcW w:w="7740" w:type="dxa"/>
            <w:shd w:val="clear" w:color="auto" w:fill="FFFFFF"/>
          </w:tcPr>
          <w:p w14:paraId="71D7B16F" w14:textId="77777777" w:rsidR="006F22B5" w:rsidRPr="00863F88" w:rsidRDefault="00A960FE" w:rsidP="00214D9A">
            <w:pPr>
              <w:jc w:val="both"/>
              <w:rPr>
                <w:rFonts w:ascii="Times New Roman" w:hAnsi="Times New Roman" w:cs="Times New Roman"/>
                <w:sz w:val="22"/>
              </w:rPr>
            </w:pPr>
            <w:r w:rsidRPr="00863F88">
              <w:rPr>
                <w:rFonts w:ascii="Times New Roman" w:hAnsi="Times New Roman" w:cs="Times New Roman"/>
                <w:sz w:val="22"/>
              </w:rPr>
              <w:t>Omit</w:t>
            </w:r>
            <w:r w:rsidR="00863F88" w:rsidRPr="00863F88">
              <w:rPr>
                <w:rFonts w:ascii="Times New Roman" w:hAnsi="Times New Roman" w:cs="Times New Roman"/>
                <w:sz w:val="22"/>
              </w:rPr>
              <w:t xml:space="preserve"> </w:t>
            </w:r>
            <w:r w:rsidRPr="00863F88">
              <w:rPr>
                <w:rFonts w:ascii="Times New Roman" w:hAnsi="Times New Roman" w:cs="Times New Roman"/>
                <w:sz w:val="22"/>
              </w:rPr>
              <w:t>“his”, substitute “its”.</w:t>
            </w:r>
          </w:p>
        </w:tc>
      </w:tr>
      <w:tr w:rsidR="006F22B5" w:rsidRPr="00863F88" w14:paraId="32D17D94" w14:textId="77777777" w:rsidTr="00863F88">
        <w:trPr>
          <w:trHeight w:val="173"/>
        </w:trPr>
        <w:tc>
          <w:tcPr>
            <w:tcW w:w="1990" w:type="dxa"/>
            <w:shd w:val="clear" w:color="auto" w:fill="FFFFFF"/>
          </w:tcPr>
          <w:p w14:paraId="0773FCC3" w14:textId="6B3072D7" w:rsidR="006F22B5" w:rsidRPr="00863F88" w:rsidRDefault="009E65E6" w:rsidP="00214D9A">
            <w:pPr>
              <w:jc w:val="both"/>
              <w:rPr>
                <w:rFonts w:ascii="Times New Roman" w:hAnsi="Times New Roman" w:cs="Times New Roman"/>
                <w:sz w:val="22"/>
              </w:rPr>
            </w:pPr>
            <w:r>
              <w:rPr>
                <w:rFonts w:ascii="Times New Roman" w:hAnsi="Times New Roman" w:cs="Times New Roman"/>
                <w:sz w:val="22"/>
              </w:rPr>
              <w:t>Section 84</w:t>
            </w:r>
            <w:r w:rsidR="00A960FE" w:rsidRPr="00863F88">
              <w:rPr>
                <w:rFonts w:ascii="Times New Roman" w:hAnsi="Times New Roman" w:cs="Times New Roman"/>
                <w:sz w:val="22"/>
              </w:rPr>
              <w:t>(3)</w:t>
            </w:r>
          </w:p>
        </w:tc>
        <w:tc>
          <w:tcPr>
            <w:tcW w:w="7740" w:type="dxa"/>
            <w:shd w:val="clear" w:color="auto" w:fill="FFFFFF"/>
          </w:tcPr>
          <w:p w14:paraId="07B48150" w14:textId="77777777" w:rsidR="006F22B5" w:rsidRPr="00863F88" w:rsidRDefault="00A960FE" w:rsidP="00214D9A">
            <w:pPr>
              <w:jc w:val="both"/>
              <w:rPr>
                <w:rFonts w:ascii="Times New Roman" w:hAnsi="Times New Roman" w:cs="Times New Roman"/>
                <w:sz w:val="22"/>
              </w:rPr>
            </w:pPr>
            <w:r w:rsidRPr="00863F88">
              <w:rPr>
                <w:rFonts w:ascii="Times New Roman" w:hAnsi="Times New Roman" w:cs="Times New Roman"/>
                <w:sz w:val="22"/>
              </w:rPr>
              <w:t>Omit</w:t>
            </w:r>
            <w:r w:rsidR="00863F88" w:rsidRPr="00863F88">
              <w:rPr>
                <w:rFonts w:ascii="Times New Roman" w:hAnsi="Times New Roman" w:cs="Times New Roman"/>
                <w:sz w:val="22"/>
              </w:rPr>
              <w:t xml:space="preserve"> </w:t>
            </w:r>
            <w:r w:rsidRPr="00863F88">
              <w:rPr>
                <w:rFonts w:ascii="Times New Roman" w:hAnsi="Times New Roman" w:cs="Times New Roman"/>
                <w:sz w:val="22"/>
              </w:rPr>
              <w:t>“his”, substitute “its”.</w:t>
            </w:r>
          </w:p>
        </w:tc>
      </w:tr>
      <w:tr w:rsidR="006F22B5" w:rsidRPr="00863F88" w14:paraId="6D18141B" w14:textId="77777777" w:rsidTr="00863F88">
        <w:trPr>
          <w:trHeight w:val="250"/>
        </w:trPr>
        <w:tc>
          <w:tcPr>
            <w:tcW w:w="1990" w:type="dxa"/>
            <w:tcBorders>
              <w:bottom w:val="single" w:sz="4" w:space="0" w:color="auto"/>
            </w:tcBorders>
            <w:shd w:val="clear" w:color="auto" w:fill="FFFFFF"/>
          </w:tcPr>
          <w:p w14:paraId="29CB745A" w14:textId="77777777" w:rsidR="006F22B5" w:rsidRPr="00863F88" w:rsidRDefault="00A960FE" w:rsidP="00214D9A">
            <w:pPr>
              <w:jc w:val="both"/>
              <w:rPr>
                <w:rFonts w:ascii="Times New Roman" w:hAnsi="Times New Roman" w:cs="Times New Roman"/>
                <w:sz w:val="22"/>
              </w:rPr>
            </w:pPr>
            <w:r w:rsidRPr="00863F88">
              <w:rPr>
                <w:rFonts w:ascii="Times New Roman" w:hAnsi="Times New Roman" w:cs="Times New Roman"/>
                <w:sz w:val="22"/>
              </w:rPr>
              <w:t>Section 87</w:t>
            </w:r>
          </w:p>
        </w:tc>
        <w:tc>
          <w:tcPr>
            <w:tcW w:w="7740" w:type="dxa"/>
            <w:tcBorders>
              <w:bottom w:val="single" w:sz="4" w:space="0" w:color="auto"/>
            </w:tcBorders>
            <w:shd w:val="clear" w:color="auto" w:fill="FFFFFF"/>
          </w:tcPr>
          <w:p w14:paraId="7D3B7583" w14:textId="77777777" w:rsidR="006F22B5" w:rsidRPr="00863F88" w:rsidRDefault="00A960FE" w:rsidP="00214D9A">
            <w:pPr>
              <w:jc w:val="both"/>
              <w:rPr>
                <w:rFonts w:ascii="Times New Roman" w:hAnsi="Times New Roman" w:cs="Times New Roman"/>
                <w:sz w:val="22"/>
              </w:rPr>
            </w:pPr>
            <w:r w:rsidRPr="00863F88">
              <w:rPr>
                <w:rFonts w:ascii="Times New Roman" w:hAnsi="Times New Roman" w:cs="Times New Roman"/>
                <w:sz w:val="22"/>
              </w:rPr>
              <w:t>Omit “he” (wherever occurring), substitute “it”.</w:t>
            </w:r>
          </w:p>
        </w:tc>
      </w:tr>
    </w:tbl>
    <w:p w14:paraId="4FC830D7" w14:textId="77777777" w:rsidR="00863F88" w:rsidRDefault="00863F88" w:rsidP="00863F88">
      <w:pPr>
        <w:pBdr>
          <w:bottom w:val="single" w:sz="12" w:space="1" w:color="auto"/>
        </w:pBdr>
        <w:spacing w:before="120" w:after="160"/>
        <w:rPr>
          <w:rFonts w:ascii="Times New Roman" w:hAnsi="Times New Roman" w:cs="Times New Roman"/>
          <w:sz w:val="22"/>
        </w:rPr>
      </w:pPr>
    </w:p>
    <w:sectPr w:rsidR="00863F88" w:rsidSect="004D4D80">
      <w:headerReference w:type="even" r:id="rId9"/>
      <w:headerReference w:type="default" r:id="rId10"/>
      <w:type w:val="continuous"/>
      <w:pgSz w:w="11909" w:h="18000" w:code="1"/>
      <w:pgMar w:top="1080" w:right="1080" w:bottom="1080" w:left="1080" w:header="450" w:footer="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A1139F1" w15:done="0"/>
  <w15:commentEx w15:paraId="61E8B514" w15:done="0"/>
  <w15:commentEx w15:paraId="3777BB00" w15:done="0"/>
  <w15:commentEx w15:paraId="074DB6B6" w15:done="0"/>
  <w15:commentEx w15:paraId="4B671113" w15:done="0"/>
  <w15:commentEx w15:paraId="4C06DF24" w15:done="0"/>
  <w15:commentEx w15:paraId="3EAB4EBB" w15:done="0"/>
  <w15:commentEx w15:paraId="4CF82FEE" w15:done="0"/>
  <w15:commentEx w15:paraId="685388B0" w15:done="0"/>
  <w15:commentEx w15:paraId="67AFAFDC" w15:done="0"/>
  <w15:commentEx w15:paraId="59FA88A6" w15:done="0"/>
  <w15:commentEx w15:paraId="511C8A00" w15:done="0"/>
  <w15:commentEx w15:paraId="4F7CE97A" w15:done="0"/>
  <w15:commentEx w15:paraId="6E84FE2A" w15:done="0"/>
  <w15:commentEx w15:paraId="378EEF8A" w15:done="0"/>
  <w15:commentEx w15:paraId="73975ABF" w15:done="0"/>
  <w15:commentEx w15:paraId="454B246F" w15:done="0"/>
  <w15:commentEx w15:paraId="6F781A68" w15:done="0"/>
  <w15:commentEx w15:paraId="2B060F53" w15:done="0"/>
  <w15:commentEx w15:paraId="2E294DC0" w15:done="0"/>
  <w15:commentEx w15:paraId="24F452F2" w15:done="0"/>
  <w15:commentEx w15:paraId="431F643F" w15:done="0"/>
  <w15:commentEx w15:paraId="54BD9766" w15:done="0"/>
  <w15:commentEx w15:paraId="0507189A" w15:done="0"/>
  <w15:commentEx w15:paraId="26F7E2A2" w15:done="0"/>
  <w15:commentEx w15:paraId="08E67B69" w15:done="0"/>
  <w15:commentEx w15:paraId="20E88966" w15:done="0"/>
  <w15:commentEx w15:paraId="25EF3E78" w15:done="0"/>
  <w15:commentEx w15:paraId="47DF3727" w15:done="0"/>
  <w15:commentEx w15:paraId="39DA48B9" w15:done="0"/>
  <w15:commentEx w15:paraId="7A09B7B3" w15:done="0"/>
  <w15:commentEx w15:paraId="2FDDA517" w15:done="0"/>
  <w15:commentEx w15:paraId="4BE84A06" w15:done="0"/>
  <w15:commentEx w15:paraId="6C8D5CC4" w15:done="0"/>
  <w15:commentEx w15:paraId="2F2AE254" w15:done="0"/>
  <w15:commentEx w15:paraId="08D11E7E" w15:done="0"/>
  <w15:commentEx w15:paraId="6AA1B6EC" w15:done="0"/>
  <w15:commentEx w15:paraId="1F77ED21" w15:done="0"/>
  <w15:commentEx w15:paraId="5E9914AB" w15:done="0"/>
  <w15:commentEx w15:paraId="39D91341" w15:done="0"/>
  <w15:commentEx w15:paraId="25D5A908" w15:done="0"/>
  <w15:commentEx w15:paraId="5EE4280F" w15:done="0"/>
  <w15:commentEx w15:paraId="320D1F73" w15:done="0"/>
  <w15:commentEx w15:paraId="40A0FA58" w15:done="0"/>
  <w15:commentEx w15:paraId="410E86B5" w15:done="0"/>
  <w15:commentEx w15:paraId="1857AF4F" w15:done="0"/>
  <w15:commentEx w15:paraId="66C5DD76" w15:done="0"/>
  <w15:commentEx w15:paraId="6B0081B4" w15:done="0"/>
  <w15:commentEx w15:paraId="185BAD42" w15:done="0"/>
  <w15:commentEx w15:paraId="42028CBC" w15:done="0"/>
  <w15:commentEx w15:paraId="79AE5534" w15:done="0"/>
  <w15:commentEx w15:paraId="0AC9B79C" w15:done="0"/>
  <w15:commentEx w15:paraId="39ECC7B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1139F1" w16cid:durableId="1F50870C"/>
  <w16cid:commentId w16cid:paraId="61E8B514" w16cid:durableId="1F508715"/>
  <w16cid:commentId w16cid:paraId="3777BB00" w16cid:durableId="1F508775"/>
  <w16cid:commentId w16cid:paraId="074DB6B6" w16cid:durableId="1F508733"/>
  <w16cid:commentId w16cid:paraId="4B671113" w16cid:durableId="1F5087D7"/>
  <w16cid:commentId w16cid:paraId="4C06DF24" w16cid:durableId="1F508805"/>
  <w16cid:commentId w16cid:paraId="3EAB4EBB" w16cid:durableId="1F508815"/>
  <w16cid:commentId w16cid:paraId="4CF82FEE" w16cid:durableId="1F50882C"/>
  <w16cid:commentId w16cid:paraId="685388B0" w16cid:durableId="1F50883F"/>
  <w16cid:commentId w16cid:paraId="67AFAFDC" w16cid:durableId="1F50885A"/>
  <w16cid:commentId w16cid:paraId="59FA88A6" w16cid:durableId="1F50886B"/>
  <w16cid:commentId w16cid:paraId="511C8A00" w16cid:durableId="1F50937B"/>
  <w16cid:commentId w16cid:paraId="4F7CE97A" w16cid:durableId="1F509387"/>
  <w16cid:commentId w16cid:paraId="6E84FE2A" w16cid:durableId="1F5093A7"/>
  <w16cid:commentId w16cid:paraId="378EEF8A" w16cid:durableId="1F5093C7"/>
  <w16cid:commentId w16cid:paraId="73975ABF" w16cid:durableId="1F5093D9"/>
  <w16cid:commentId w16cid:paraId="454B246F" w16cid:durableId="1F5093EF"/>
  <w16cid:commentId w16cid:paraId="6F781A68" w16cid:durableId="1F50942B"/>
  <w16cid:commentId w16cid:paraId="2B060F53" w16cid:durableId="1F509434"/>
  <w16cid:commentId w16cid:paraId="2E294DC0" w16cid:durableId="1F50945F"/>
  <w16cid:commentId w16cid:paraId="24F452F2" w16cid:durableId="1F509481"/>
  <w16cid:commentId w16cid:paraId="431F643F" w16cid:durableId="1F509495"/>
  <w16cid:commentId w16cid:paraId="54BD9766" w16cid:durableId="1F5094A8"/>
  <w16cid:commentId w16cid:paraId="0507189A" w16cid:durableId="1F5094CC"/>
  <w16cid:commentId w16cid:paraId="26F7E2A2" w16cid:durableId="1F5094FA"/>
  <w16cid:commentId w16cid:paraId="08E67B69" w16cid:durableId="1F509534"/>
  <w16cid:commentId w16cid:paraId="20E88966" w16cid:durableId="1F50952C"/>
  <w16cid:commentId w16cid:paraId="25EF3E78" w16cid:durableId="1F50959F"/>
  <w16cid:commentId w16cid:paraId="47DF3727" w16cid:durableId="1F5095B3"/>
  <w16cid:commentId w16cid:paraId="39DA48B9" w16cid:durableId="1F5095C2"/>
  <w16cid:commentId w16cid:paraId="7A09B7B3" w16cid:durableId="1F5095F1"/>
  <w16cid:commentId w16cid:paraId="2FDDA517" w16cid:durableId="1F5095FA"/>
  <w16cid:commentId w16cid:paraId="4BE84A06" w16cid:durableId="1F509604"/>
  <w16cid:commentId w16cid:paraId="6C8D5CC4" w16cid:durableId="1F509609"/>
  <w16cid:commentId w16cid:paraId="2F2AE254" w16cid:durableId="1F50960E"/>
  <w16cid:commentId w16cid:paraId="08D11E7E" w16cid:durableId="1F509618"/>
  <w16cid:commentId w16cid:paraId="6AA1B6EC" w16cid:durableId="1F50961D"/>
  <w16cid:commentId w16cid:paraId="1F77ED21" w16cid:durableId="1F509622"/>
  <w16cid:commentId w16cid:paraId="5E9914AB" w16cid:durableId="1F509633"/>
  <w16cid:commentId w16cid:paraId="39D91341" w16cid:durableId="1F50963E"/>
  <w16cid:commentId w16cid:paraId="25D5A908" w16cid:durableId="1F509647"/>
  <w16cid:commentId w16cid:paraId="5EE4280F" w16cid:durableId="1F50965D"/>
  <w16cid:commentId w16cid:paraId="320D1F73" w16cid:durableId="1F5096B8"/>
  <w16cid:commentId w16cid:paraId="40A0FA58" w16cid:durableId="1F5096C2"/>
  <w16cid:commentId w16cid:paraId="410E86B5" w16cid:durableId="1F509675"/>
  <w16cid:commentId w16cid:paraId="1857AF4F" w16cid:durableId="1F5096D2"/>
  <w16cid:commentId w16cid:paraId="66C5DD76" w16cid:durableId="1F5096E0"/>
  <w16cid:commentId w16cid:paraId="6B0081B4" w16cid:durableId="1F5096ED"/>
  <w16cid:commentId w16cid:paraId="185BAD42" w16cid:durableId="1F509689"/>
  <w16cid:commentId w16cid:paraId="42028CBC" w16cid:durableId="1F509691"/>
  <w16cid:commentId w16cid:paraId="79AE5534" w16cid:durableId="1F509711"/>
  <w16cid:commentId w16cid:paraId="0AC9B79C" w16cid:durableId="1F50969F"/>
  <w16cid:commentId w16cid:paraId="39ECC7BF" w16cid:durableId="1F5096A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3CCB85" w14:textId="77777777" w:rsidR="00575029" w:rsidRDefault="00575029">
      <w:r>
        <w:separator/>
      </w:r>
    </w:p>
  </w:endnote>
  <w:endnote w:type="continuationSeparator" w:id="0">
    <w:p w14:paraId="076B3987" w14:textId="77777777" w:rsidR="00575029" w:rsidRDefault="00575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D89E98" w14:textId="77777777" w:rsidR="00575029" w:rsidRDefault="00575029">
      <w:r>
        <w:separator/>
      </w:r>
    </w:p>
  </w:footnote>
  <w:footnote w:type="continuationSeparator" w:id="0">
    <w:p w14:paraId="631C8D94" w14:textId="77777777" w:rsidR="00575029" w:rsidRDefault="005750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2F7F9A" w14:textId="77777777" w:rsidR="00575029" w:rsidRPr="004D4D80" w:rsidRDefault="00575029" w:rsidP="004D4D80">
    <w:pPr>
      <w:pStyle w:val="Header"/>
      <w:rPr>
        <w:rFonts w:ascii="Times New Roman" w:hAnsi="Times New Roman" w:cs="Times New Roman"/>
        <w:sz w:val="22"/>
        <w:szCs w:val="22"/>
        <w:lang w:val="en-IN"/>
      </w:rPr>
    </w:pPr>
    <w:r>
      <w:rPr>
        <w:rFonts w:ascii="Times New Roman" w:hAnsi="Times New Roman" w:cs="Times New Roman"/>
        <w:sz w:val="22"/>
        <w:szCs w:val="22"/>
        <w:lang w:val="en-IN"/>
      </w:rPr>
      <w:t>No. 26</w:t>
    </w:r>
    <w:r>
      <w:rPr>
        <w:rFonts w:ascii="Times New Roman" w:hAnsi="Times New Roman" w:cs="Times New Roman"/>
        <w:sz w:val="22"/>
        <w:szCs w:val="22"/>
        <w:lang w:val="en-IN"/>
      </w:rPr>
      <w:tab/>
    </w:r>
    <w:r w:rsidRPr="004D4D80">
      <w:rPr>
        <w:rFonts w:ascii="Times New Roman" w:hAnsi="Times New Roman" w:cs="Times New Roman"/>
        <w:i/>
        <w:iCs/>
        <w:color w:val="auto"/>
        <w:sz w:val="22"/>
        <w:szCs w:val="22"/>
        <w:lang w:val="en-IN"/>
      </w:rPr>
      <w:t xml:space="preserve">Australian National Railways </w:t>
    </w:r>
    <w:r>
      <w:rPr>
        <w:rFonts w:ascii="Times New Roman" w:hAnsi="Times New Roman" w:cs="Times New Roman"/>
        <w:i/>
        <w:iCs/>
        <w:color w:val="auto"/>
        <w:sz w:val="22"/>
        <w:szCs w:val="22"/>
        <w:lang w:val="en-IN"/>
      </w:rPr>
      <w:tab/>
    </w:r>
    <w:r>
      <w:rPr>
        <w:rFonts w:ascii="Times New Roman" w:hAnsi="Times New Roman" w:cs="Times New Roman"/>
        <w:iCs/>
        <w:color w:val="auto"/>
        <w:sz w:val="22"/>
        <w:szCs w:val="22"/>
        <w:lang w:val="en-IN"/>
      </w:rPr>
      <w:t>1975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065A18" w14:textId="0E30655F" w:rsidR="00575029" w:rsidRPr="004D4D80" w:rsidRDefault="00575029" w:rsidP="004D4D80">
    <w:pPr>
      <w:pStyle w:val="Header"/>
      <w:rPr>
        <w:rFonts w:ascii="Times New Roman" w:hAnsi="Times New Roman" w:cs="Times New Roman"/>
        <w:sz w:val="22"/>
        <w:szCs w:val="22"/>
        <w:lang w:val="en-IN"/>
      </w:rPr>
    </w:pPr>
    <w:r w:rsidRPr="004D4D80">
      <w:rPr>
        <w:rFonts w:ascii="Times New Roman" w:hAnsi="Times New Roman" w:cs="Times New Roman"/>
        <w:sz w:val="22"/>
        <w:szCs w:val="22"/>
        <w:lang w:val="en-IN"/>
      </w:rPr>
      <w:t>1975</w:t>
    </w:r>
    <w:r>
      <w:rPr>
        <w:rFonts w:ascii="Times New Roman" w:hAnsi="Times New Roman" w:cs="Times New Roman"/>
        <w:sz w:val="22"/>
        <w:szCs w:val="22"/>
        <w:lang w:val="en-IN"/>
      </w:rPr>
      <w:tab/>
    </w:r>
    <w:r>
      <w:rPr>
        <w:rFonts w:ascii="Times New Roman" w:hAnsi="Times New Roman" w:cs="Times New Roman"/>
        <w:i/>
        <w:iCs/>
        <w:color w:val="auto"/>
        <w:sz w:val="22"/>
        <w:szCs w:val="22"/>
        <w:lang w:val="en-IN"/>
      </w:rPr>
      <w:t>Australian National Railways</w:t>
    </w:r>
    <w:r>
      <w:rPr>
        <w:rFonts w:ascii="Times New Roman" w:hAnsi="Times New Roman" w:cs="Times New Roman"/>
        <w:i/>
        <w:iCs/>
        <w:color w:val="auto"/>
        <w:sz w:val="22"/>
        <w:szCs w:val="22"/>
        <w:lang w:val="en-IN"/>
      </w:rPr>
      <w:tab/>
    </w:r>
    <w:r w:rsidRPr="004D4D80">
      <w:rPr>
        <w:rFonts w:ascii="Times New Roman" w:hAnsi="Times New Roman" w:cs="Times New Roman"/>
        <w:iCs/>
        <w:color w:val="auto"/>
        <w:sz w:val="22"/>
        <w:szCs w:val="22"/>
        <w:lang w:val="en-IN"/>
      </w:rPr>
      <w:t>No.</w:t>
    </w:r>
    <w:r>
      <w:rPr>
        <w:rFonts w:ascii="Times New Roman" w:hAnsi="Times New Roman" w:cs="Times New Roman"/>
        <w:iCs/>
        <w:color w:val="auto"/>
        <w:sz w:val="22"/>
        <w:szCs w:val="22"/>
        <w:lang w:val="en-IN"/>
      </w:rPr>
      <w:t xml:space="preserve"> </w:t>
    </w:r>
    <w:r w:rsidRPr="004D4D80">
      <w:rPr>
        <w:rFonts w:ascii="Times New Roman" w:hAnsi="Times New Roman" w:cs="Times New Roman"/>
        <w:iCs/>
        <w:color w:val="auto"/>
        <w:sz w:val="22"/>
        <w:szCs w:val="22"/>
        <w:lang w:val="en-IN"/>
      </w:rPr>
      <w:t>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35CC9"/>
    <w:multiLevelType w:val="multilevel"/>
    <w:tmpl w:val="C30ACAD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3E1015"/>
    <w:multiLevelType w:val="multilevel"/>
    <w:tmpl w:val="3F40E51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CA025C"/>
    <w:multiLevelType w:val="multilevel"/>
    <w:tmpl w:val="883E30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B31E2F"/>
    <w:multiLevelType w:val="multilevel"/>
    <w:tmpl w:val="685294F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514869"/>
    <w:multiLevelType w:val="multilevel"/>
    <w:tmpl w:val="2D8EF3B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B8772C"/>
    <w:multiLevelType w:val="multilevel"/>
    <w:tmpl w:val="2B8A951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B143B9"/>
    <w:multiLevelType w:val="multilevel"/>
    <w:tmpl w:val="8390918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421630"/>
    <w:multiLevelType w:val="multilevel"/>
    <w:tmpl w:val="E79002A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735BFB"/>
    <w:multiLevelType w:val="multilevel"/>
    <w:tmpl w:val="F12A93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E149A0"/>
    <w:multiLevelType w:val="multilevel"/>
    <w:tmpl w:val="7AB848F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7023183"/>
    <w:multiLevelType w:val="multilevel"/>
    <w:tmpl w:val="67C8ECA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7E0479"/>
    <w:multiLevelType w:val="multilevel"/>
    <w:tmpl w:val="7BFA9AA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FFA435C"/>
    <w:multiLevelType w:val="multilevel"/>
    <w:tmpl w:val="CD26AFE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16473C5"/>
    <w:multiLevelType w:val="multilevel"/>
    <w:tmpl w:val="338836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BF441A8"/>
    <w:multiLevelType w:val="multilevel"/>
    <w:tmpl w:val="F51E26A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C8F0C14"/>
    <w:multiLevelType w:val="multilevel"/>
    <w:tmpl w:val="225CA5D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CC17D84"/>
    <w:multiLevelType w:val="multilevel"/>
    <w:tmpl w:val="0AE8E25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2F5703C"/>
    <w:multiLevelType w:val="multilevel"/>
    <w:tmpl w:val="F69C75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B222D92"/>
    <w:multiLevelType w:val="multilevel"/>
    <w:tmpl w:val="0D049AD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FF372E3"/>
    <w:multiLevelType w:val="multilevel"/>
    <w:tmpl w:val="9BF6C34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04659BB"/>
    <w:multiLevelType w:val="multilevel"/>
    <w:tmpl w:val="2862A98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20678F4"/>
    <w:multiLevelType w:val="multilevel"/>
    <w:tmpl w:val="DC7AC47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6AB1D68"/>
    <w:multiLevelType w:val="multilevel"/>
    <w:tmpl w:val="BA528A0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79A7295"/>
    <w:multiLevelType w:val="multilevel"/>
    <w:tmpl w:val="173CABD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FF04614"/>
    <w:multiLevelType w:val="multilevel"/>
    <w:tmpl w:val="7808343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06C5085"/>
    <w:multiLevelType w:val="multilevel"/>
    <w:tmpl w:val="AB10FD2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D1E6A45"/>
    <w:multiLevelType w:val="multilevel"/>
    <w:tmpl w:val="66E0163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E796D20"/>
    <w:multiLevelType w:val="multilevel"/>
    <w:tmpl w:val="500C642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FC05A1F"/>
    <w:multiLevelType w:val="multilevel"/>
    <w:tmpl w:val="5DEA52E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64D275C"/>
    <w:multiLevelType w:val="multilevel"/>
    <w:tmpl w:val="7F6AAD7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91E4186"/>
    <w:multiLevelType w:val="multilevel"/>
    <w:tmpl w:val="E07C726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B874A4A"/>
    <w:multiLevelType w:val="multilevel"/>
    <w:tmpl w:val="617891A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6"/>
  </w:num>
  <w:num w:numId="3">
    <w:abstractNumId w:val="19"/>
  </w:num>
  <w:num w:numId="4">
    <w:abstractNumId w:val="7"/>
  </w:num>
  <w:num w:numId="5">
    <w:abstractNumId w:val="31"/>
  </w:num>
  <w:num w:numId="6">
    <w:abstractNumId w:val="11"/>
  </w:num>
  <w:num w:numId="7">
    <w:abstractNumId w:val="15"/>
  </w:num>
  <w:num w:numId="8">
    <w:abstractNumId w:val="27"/>
  </w:num>
  <w:num w:numId="9">
    <w:abstractNumId w:val="12"/>
  </w:num>
  <w:num w:numId="10">
    <w:abstractNumId w:val="29"/>
  </w:num>
  <w:num w:numId="11">
    <w:abstractNumId w:val="9"/>
  </w:num>
  <w:num w:numId="12">
    <w:abstractNumId w:val="14"/>
  </w:num>
  <w:num w:numId="13">
    <w:abstractNumId w:val="23"/>
  </w:num>
  <w:num w:numId="14">
    <w:abstractNumId w:val="24"/>
  </w:num>
  <w:num w:numId="15">
    <w:abstractNumId w:val="4"/>
  </w:num>
  <w:num w:numId="16">
    <w:abstractNumId w:val="18"/>
  </w:num>
  <w:num w:numId="17">
    <w:abstractNumId w:val="25"/>
  </w:num>
  <w:num w:numId="18">
    <w:abstractNumId w:val="10"/>
  </w:num>
  <w:num w:numId="19">
    <w:abstractNumId w:val="28"/>
  </w:num>
  <w:num w:numId="20">
    <w:abstractNumId w:val="20"/>
  </w:num>
  <w:num w:numId="21">
    <w:abstractNumId w:val="0"/>
  </w:num>
  <w:num w:numId="22">
    <w:abstractNumId w:val="3"/>
  </w:num>
  <w:num w:numId="23">
    <w:abstractNumId w:val="13"/>
  </w:num>
  <w:num w:numId="24">
    <w:abstractNumId w:val="8"/>
  </w:num>
  <w:num w:numId="25">
    <w:abstractNumId w:val="26"/>
  </w:num>
  <w:num w:numId="26">
    <w:abstractNumId w:val="22"/>
  </w:num>
  <w:num w:numId="27">
    <w:abstractNumId w:val="30"/>
  </w:num>
  <w:num w:numId="28">
    <w:abstractNumId w:val="1"/>
  </w:num>
  <w:num w:numId="29">
    <w:abstractNumId w:val="5"/>
  </w:num>
  <w:num w:numId="30">
    <w:abstractNumId w:val="21"/>
  </w:num>
  <w:num w:numId="31">
    <w:abstractNumId w:val="16"/>
  </w:num>
  <w:num w:numId="32">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visionView w:markup="0"/>
  <w:defaultTabStop w:val="720"/>
  <w:evenAndOddHeaders/>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2"/>
  </w:compat>
  <w:rsids>
    <w:rsidRoot w:val="006F22B5"/>
    <w:rsid w:val="000074F2"/>
    <w:rsid w:val="000545FE"/>
    <w:rsid w:val="00134D34"/>
    <w:rsid w:val="001860CE"/>
    <w:rsid w:val="00214D9A"/>
    <w:rsid w:val="00327CBF"/>
    <w:rsid w:val="00411348"/>
    <w:rsid w:val="00442465"/>
    <w:rsid w:val="00455B56"/>
    <w:rsid w:val="004B248C"/>
    <w:rsid w:val="004D4D80"/>
    <w:rsid w:val="00575029"/>
    <w:rsid w:val="005C436B"/>
    <w:rsid w:val="006F22B5"/>
    <w:rsid w:val="0076590A"/>
    <w:rsid w:val="00863F88"/>
    <w:rsid w:val="0098445C"/>
    <w:rsid w:val="009E65E6"/>
    <w:rsid w:val="00A960FE"/>
    <w:rsid w:val="00B50201"/>
    <w:rsid w:val="00B8323C"/>
    <w:rsid w:val="00C37077"/>
    <w:rsid w:val="00D13133"/>
    <w:rsid w:val="00F433AA"/>
    <w:rsid w:val="00F43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0F6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5">
    <w:name w:val="Body text (5)"/>
    <w:basedOn w:val="DefaultParagraphFont"/>
    <w:rPr>
      <w:rFonts w:ascii="Times New Roman" w:eastAsia="Times New Roman" w:hAnsi="Times New Roman" w:cs="Times New Roman"/>
      <w:b w:val="0"/>
      <w:bCs w:val="0"/>
      <w:i w:val="0"/>
      <w:iCs w:val="0"/>
      <w:smallCaps w:val="0"/>
      <w:strike w:val="0"/>
      <w:sz w:val="15"/>
      <w:szCs w:val="15"/>
      <w:u w:val="none"/>
    </w:rPr>
  </w:style>
  <w:style w:type="character" w:customStyle="1" w:styleId="Bodytext50">
    <w:name w:val="Body text (5)"/>
    <w:basedOn w:val="Bodytext51"/>
    <w:rPr>
      <w:rFonts w:ascii="Times New Roman" w:eastAsia="Times New Roman" w:hAnsi="Times New Roman" w:cs="Times New Roman"/>
      <w:b w:val="0"/>
      <w:bCs w:val="0"/>
      <w:i w:val="0"/>
      <w:iCs w:val="0"/>
      <w:smallCaps w:val="0"/>
      <w:strike w:val="0"/>
      <w:sz w:val="15"/>
      <w:szCs w:val="15"/>
      <w:u w:val="none"/>
    </w:rPr>
  </w:style>
  <w:style w:type="character" w:customStyle="1" w:styleId="Bodytext2">
    <w:name w:val="Body text (2)_"/>
    <w:basedOn w:val="DefaultParagraphFont"/>
    <w:link w:val="Bodytext20"/>
    <w:rPr>
      <w:rFonts w:ascii="Arial" w:eastAsia="Arial" w:hAnsi="Arial" w:cs="Arial"/>
      <w:b/>
      <w:bCs/>
      <w:i w:val="0"/>
      <w:iCs w:val="0"/>
      <w:smallCaps w:val="0"/>
      <w:strike w:val="0"/>
      <w:spacing w:val="10"/>
      <w:sz w:val="26"/>
      <w:szCs w:val="26"/>
      <w:u w:val="none"/>
    </w:rPr>
  </w:style>
  <w:style w:type="character" w:customStyle="1" w:styleId="Heading1">
    <w:name w:val="Heading #1_"/>
    <w:basedOn w:val="DefaultParagraphFont"/>
    <w:link w:val="Heading10"/>
    <w:rPr>
      <w:rFonts w:ascii="Arial" w:eastAsia="Arial" w:hAnsi="Arial" w:cs="Arial"/>
      <w:b/>
      <w:bCs/>
      <w:i w:val="0"/>
      <w:iCs w:val="0"/>
      <w:smallCaps w:val="0"/>
      <w:strike w:val="0"/>
      <w:spacing w:val="10"/>
      <w:sz w:val="26"/>
      <w:szCs w:val="26"/>
      <w:u w:val="none"/>
    </w:rPr>
  </w:style>
  <w:style w:type="character" w:customStyle="1" w:styleId="Heading2">
    <w:name w:val="Heading #2_"/>
    <w:basedOn w:val="DefaultParagraphFont"/>
    <w:link w:val="Heading20"/>
    <w:rPr>
      <w:rFonts w:ascii="Arial" w:eastAsia="Arial" w:hAnsi="Arial" w:cs="Arial"/>
      <w:b/>
      <w:bCs/>
      <w:i w:val="0"/>
      <w:iCs w:val="0"/>
      <w:smallCaps w:val="0"/>
      <w:strike w:val="0"/>
      <w:spacing w:val="10"/>
      <w:sz w:val="26"/>
      <w:szCs w:val="26"/>
      <w:u w:val="none"/>
    </w:rPr>
  </w:style>
  <w:style w:type="character" w:customStyle="1" w:styleId="Bodytext">
    <w:name w:val="Body text_"/>
    <w:basedOn w:val="DefaultParagraphFont"/>
    <w:link w:val="BodyText3"/>
    <w:rPr>
      <w:rFonts w:ascii="Times New Roman" w:eastAsia="Times New Roman" w:hAnsi="Times New Roman" w:cs="Times New Roman"/>
      <w:b w:val="0"/>
      <w:bCs w:val="0"/>
      <w:i w:val="0"/>
      <w:iCs w:val="0"/>
      <w:smallCaps w:val="0"/>
      <w:strike w:val="0"/>
      <w:sz w:val="21"/>
      <w:szCs w:val="21"/>
      <w:u w:val="none"/>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4">
    <w:name w:val="Body text (4)_"/>
    <w:basedOn w:val="DefaultParagraphFont"/>
    <w:link w:val="Bodytext40"/>
    <w:rPr>
      <w:rFonts w:ascii="Times New Roman" w:eastAsia="Times New Roman" w:hAnsi="Times New Roman" w:cs="Times New Roman"/>
      <w:b w:val="0"/>
      <w:bCs w:val="0"/>
      <w:i/>
      <w:iCs/>
      <w:smallCaps w:val="0"/>
      <w:strike w:val="0"/>
      <w:sz w:val="21"/>
      <w:szCs w:val="21"/>
      <w:u w:val="none"/>
    </w:rPr>
  </w:style>
  <w:style w:type="character" w:customStyle="1" w:styleId="Bodytext8">
    <w:name w:val="Body text (8)_"/>
    <w:basedOn w:val="DefaultParagraphFont"/>
    <w:link w:val="Bodytext80"/>
    <w:rPr>
      <w:rFonts w:ascii="Times New Roman" w:eastAsia="Times New Roman" w:hAnsi="Times New Roman" w:cs="Times New Roman"/>
      <w:b w:val="0"/>
      <w:bCs w:val="0"/>
      <w:i w:val="0"/>
      <w:iCs w:val="0"/>
      <w:smallCaps w:val="0"/>
      <w:strike w:val="0"/>
      <w:sz w:val="15"/>
      <w:szCs w:val="15"/>
      <w:u w:val="none"/>
    </w:rPr>
  </w:style>
  <w:style w:type="character" w:customStyle="1" w:styleId="Bodytext75pt">
    <w:name w:val="Body text + 7.5 pt"/>
    <w:basedOn w:val="Bodytex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rPr>
  </w:style>
  <w:style w:type="character" w:customStyle="1" w:styleId="Bodytext10pt">
    <w:name w:val="Body text + 10 pt"/>
    <w:aliases w:val="Spacing 0 pt"/>
    <w:basedOn w:val="Bodytex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en-US"/>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6">
    <w:name w:val="Body text (6)_"/>
    <w:basedOn w:val="DefaultParagraphFont"/>
    <w:link w:val="Bodytext60"/>
    <w:rPr>
      <w:rFonts w:ascii="Times New Roman" w:eastAsia="Times New Roman" w:hAnsi="Times New Roman" w:cs="Times New Roman"/>
      <w:b w:val="0"/>
      <w:bCs w:val="0"/>
      <w:i w:val="0"/>
      <w:iCs w:val="0"/>
      <w:smallCaps w:val="0"/>
      <w:strike w:val="0"/>
      <w:sz w:val="15"/>
      <w:szCs w:val="15"/>
      <w:u w:val="none"/>
    </w:rPr>
  </w:style>
  <w:style w:type="character" w:customStyle="1" w:styleId="Bodytext6PalatinoLinotype">
    <w:name w:val="Body text (6) + Palatino Linotype"/>
    <w:aliases w:val="4 pt,Italic,Small Caps"/>
    <w:basedOn w:val="Bodytext6"/>
    <w:rPr>
      <w:rFonts w:ascii="Palatino Linotype" w:eastAsia="Palatino Linotype" w:hAnsi="Palatino Linotype" w:cs="Palatino Linotype"/>
      <w:b w:val="0"/>
      <w:bCs w:val="0"/>
      <w:i/>
      <w:iCs/>
      <w:smallCaps/>
      <w:strike w:val="0"/>
      <w:color w:val="000000"/>
      <w:spacing w:val="0"/>
      <w:w w:val="100"/>
      <w:position w:val="0"/>
      <w:sz w:val="8"/>
      <w:szCs w:val="8"/>
      <w:u w:val="none"/>
    </w:rPr>
  </w:style>
  <w:style w:type="character" w:customStyle="1" w:styleId="Bodytext61">
    <w:name w:val="Body text (6)"/>
    <w:basedOn w:val="Bodytext6"/>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rPr>
  </w:style>
  <w:style w:type="character" w:customStyle="1" w:styleId="BodyText21">
    <w:name w:val="Body Text2"/>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95pt">
    <w:name w:val="Body text + 9.5 pt"/>
    <w:aliases w:val="Bold"/>
    <w:basedOn w:val="Bodytext"/>
    <w:rPr>
      <w:rFonts w:ascii="Times New Roman" w:eastAsia="Times New Roman" w:hAnsi="Times New Roman" w:cs="Times New Roman"/>
      <w:b/>
      <w:bCs/>
      <w:i w:val="0"/>
      <w:iCs w:val="0"/>
      <w:smallCaps w:val="0"/>
      <w:strike w:val="0"/>
      <w:color w:val="000000"/>
      <w:spacing w:val="0"/>
      <w:w w:val="100"/>
      <w:position w:val="0"/>
      <w:sz w:val="19"/>
      <w:szCs w:val="19"/>
      <w:u w:val="none"/>
      <w:lang w:val="en-US"/>
    </w:rPr>
  </w:style>
  <w:style w:type="character" w:customStyle="1" w:styleId="Bodytext95pt0">
    <w:name w:val="Body text + 9.5 pt"/>
    <w:aliases w:val="Bold"/>
    <w:basedOn w:val="Bodytext"/>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BodytextBold">
    <w:name w:val="Body text + Bold"/>
    <w:basedOn w:val="Bodytext"/>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95pt1">
    <w:name w:val="Body text + 9.5 pt"/>
    <w:aliases w:val="Bold"/>
    <w:basedOn w:val="Bodytext"/>
    <w:rPr>
      <w:rFonts w:ascii="Times New Roman" w:eastAsia="Times New Roman" w:hAnsi="Times New Roman" w:cs="Times New Roman"/>
      <w:b/>
      <w:bCs/>
      <w:i w:val="0"/>
      <w:iCs w:val="0"/>
      <w:smallCaps w:val="0"/>
      <w:strike w:val="0"/>
      <w:color w:val="000000"/>
      <w:spacing w:val="0"/>
      <w:w w:val="100"/>
      <w:position w:val="0"/>
      <w:sz w:val="19"/>
      <w:szCs w:val="19"/>
      <w:u w:val="none"/>
      <w:lang w:val="en-US"/>
    </w:rPr>
  </w:style>
  <w:style w:type="character" w:customStyle="1" w:styleId="Bodytext9pt">
    <w:name w:val="Body text + 9 pt"/>
    <w:aliases w:val="Bold,Spacing 0 pt"/>
    <w:basedOn w:val="Bodytext"/>
    <w:rPr>
      <w:rFonts w:ascii="Times New Roman" w:eastAsia="Times New Roman" w:hAnsi="Times New Roman" w:cs="Times New Roman"/>
      <w:b/>
      <w:bCs/>
      <w:i w:val="0"/>
      <w:iCs w:val="0"/>
      <w:smallCaps w:val="0"/>
      <w:strike w:val="0"/>
      <w:color w:val="000000"/>
      <w:spacing w:val="10"/>
      <w:w w:val="100"/>
      <w:position w:val="0"/>
      <w:sz w:val="18"/>
      <w:szCs w:val="18"/>
      <w:u w:val="none"/>
      <w:lang w:val="en-US"/>
    </w:rPr>
  </w:style>
  <w:style w:type="character" w:customStyle="1" w:styleId="BodytextLucidaSansUnicode">
    <w:name w:val="Body text + Lucida Sans Unicode"/>
    <w:aliases w:val="10 pt"/>
    <w:basedOn w:val="Bodytext"/>
    <w:rPr>
      <w:rFonts w:ascii="Lucida Sans Unicode" w:eastAsia="Lucida Sans Unicode" w:hAnsi="Lucida Sans Unicode" w:cs="Lucida Sans Unicode"/>
      <w:b w:val="0"/>
      <w:bCs w:val="0"/>
      <w:i w:val="0"/>
      <w:iCs w:val="0"/>
      <w:smallCaps w:val="0"/>
      <w:strike w:val="0"/>
      <w:color w:val="000000"/>
      <w:spacing w:val="0"/>
      <w:w w:val="100"/>
      <w:position w:val="0"/>
      <w:sz w:val="20"/>
      <w:szCs w:val="20"/>
      <w:u w:val="none"/>
    </w:rPr>
  </w:style>
  <w:style w:type="character" w:customStyle="1" w:styleId="Bodytext51">
    <w:name w:val="Body text (5)_"/>
    <w:basedOn w:val="DefaultParagraphFont"/>
    <w:link w:val="Bodytext52"/>
    <w:rPr>
      <w:rFonts w:ascii="Times New Roman" w:eastAsia="Times New Roman" w:hAnsi="Times New Roman" w:cs="Times New Roman"/>
      <w:b w:val="0"/>
      <w:bCs w:val="0"/>
      <w:i w:val="0"/>
      <w:iCs w:val="0"/>
      <w:smallCaps w:val="0"/>
      <w:strike w:val="0"/>
      <w:sz w:val="15"/>
      <w:szCs w:val="15"/>
      <w:u w:val="none"/>
    </w:rPr>
  </w:style>
  <w:style w:type="character" w:customStyle="1" w:styleId="Bodytext5105pt">
    <w:name w:val="Body text (5) + 10.5 pt"/>
    <w:basedOn w:val="Bodytext5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53">
    <w:name w:val="Body text (5)"/>
    <w:basedOn w:val="Bodytext51"/>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rPr>
  </w:style>
  <w:style w:type="character" w:customStyle="1" w:styleId="Bodytext9">
    <w:name w:val="Body text (9)_"/>
    <w:basedOn w:val="DefaultParagraphFont"/>
    <w:link w:val="Bodytext90"/>
    <w:rPr>
      <w:rFonts w:ascii="Times New Roman" w:eastAsia="Times New Roman" w:hAnsi="Times New Roman" w:cs="Times New Roman"/>
      <w:b w:val="0"/>
      <w:bCs w:val="0"/>
      <w:i w:val="0"/>
      <w:iCs w:val="0"/>
      <w:smallCaps w:val="0"/>
      <w:strike w:val="0"/>
      <w:spacing w:val="10"/>
      <w:sz w:val="14"/>
      <w:szCs w:val="14"/>
      <w:u w:val="none"/>
    </w:rPr>
  </w:style>
  <w:style w:type="character" w:customStyle="1" w:styleId="Bodytext975pt">
    <w:name w:val="Body text (9) + 7.5 pt"/>
    <w:aliases w:val="Spacing 0 pt"/>
    <w:basedOn w:val="Bodytext9"/>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rPr>
  </w:style>
  <w:style w:type="character" w:customStyle="1" w:styleId="Bodytext9SmallCaps">
    <w:name w:val="Body text (9) + Small Caps"/>
    <w:basedOn w:val="Bodytext9"/>
    <w:rPr>
      <w:rFonts w:ascii="Times New Roman" w:eastAsia="Times New Roman" w:hAnsi="Times New Roman" w:cs="Times New Roman"/>
      <w:b w:val="0"/>
      <w:bCs w:val="0"/>
      <w:i w:val="0"/>
      <w:iCs w:val="0"/>
      <w:smallCaps/>
      <w:strike w:val="0"/>
      <w:color w:val="000000"/>
      <w:spacing w:val="10"/>
      <w:w w:val="100"/>
      <w:position w:val="0"/>
      <w:sz w:val="14"/>
      <w:szCs w:val="14"/>
      <w:u w:val="none"/>
      <w:lang w:val="en-US"/>
    </w:rPr>
  </w:style>
  <w:style w:type="character" w:customStyle="1" w:styleId="Bodytext9105pt">
    <w:name w:val="Body text (9) + 10.5 pt"/>
    <w:aliases w:val="Spacing 0 pt"/>
    <w:basedOn w:val="Bodytext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75pt0">
    <w:name w:val="Body text + 7.5 pt"/>
    <w:basedOn w:val="Bodytex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rPr>
  </w:style>
  <w:style w:type="character" w:customStyle="1" w:styleId="Bodytext7pt">
    <w:name w:val="Body text + 7 pt"/>
    <w:aliases w:val="Small Caps,Spacing 0 pt"/>
    <w:basedOn w:val="Bodytext"/>
    <w:rPr>
      <w:rFonts w:ascii="Times New Roman" w:eastAsia="Times New Roman" w:hAnsi="Times New Roman" w:cs="Times New Roman"/>
      <w:b w:val="0"/>
      <w:bCs w:val="0"/>
      <w:i w:val="0"/>
      <w:iCs w:val="0"/>
      <w:smallCaps/>
      <w:strike w:val="0"/>
      <w:color w:val="000000"/>
      <w:spacing w:val="10"/>
      <w:w w:val="100"/>
      <w:position w:val="0"/>
      <w:sz w:val="14"/>
      <w:szCs w:val="14"/>
      <w:u w:val="none"/>
      <w:lang w:val="en-US"/>
    </w:rPr>
  </w:style>
  <w:style w:type="paragraph" w:customStyle="1" w:styleId="Bodytext52">
    <w:name w:val="Body text (5)"/>
    <w:basedOn w:val="Normal"/>
    <w:link w:val="Bodytext51"/>
    <w:pPr>
      <w:shd w:val="clear" w:color="auto" w:fill="FFFFFF"/>
      <w:spacing w:line="0" w:lineRule="atLeast"/>
      <w:jc w:val="both"/>
    </w:pPr>
    <w:rPr>
      <w:rFonts w:ascii="Times New Roman" w:eastAsia="Times New Roman" w:hAnsi="Times New Roman" w:cs="Times New Roman"/>
      <w:sz w:val="15"/>
      <w:szCs w:val="15"/>
    </w:rPr>
  </w:style>
  <w:style w:type="paragraph" w:customStyle="1" w:styleId="Bodytext20">
    <w:name w:val="Body text (2)"/>
    <w:basedOn w:val="Normal"/>
    <w:link w:val="Bodytext2"/>
    <w:pPr>
      <w:shd w:val="clear" w:color="auto" w:fill="FFFFFF"/>
      <w:spacing w:line="0" w:lineRule="atLeast"/>
      <w:jc w:val="both"/>
    </w:pPr>
    <w:rPr>
      <w:rFonts w:ascii="Arial" w:eastAsia="Arial" w:hAnsi="Arial" w:cs="Arial"/>
      <w:b/>
      <w:bCs/>
      <w:spacing w:val="10"/>
      <w:sz w:val="26"/>
      <w:szCs w:val="26"/>
    </w:rPr>
  </w:style>
  <w:style w:type="paragraph" w:customStyle="1" w:styleId="Heading10">
    <w:name w:val="Heading #1"/>
    <w:basedOn w:val="Normal"/>
    <w:link w:val="Heading1"/>
    <w:pPr>
      <w:shd w:val="clear" w:color="auto" w:fill="FFFFFF"/>
      <w:spacing w:line="0" w:lineRule="atLeast"/>
      <w:outlineLvl w:val="0"/>
    </w:pPr>
    <w:rPr>
      <w:rFonts w:ascii="Arial" w:eastAsia="Arial" w:hAnsi="Arial" w:cs="Arial"/>
      <w:b/>
      <w:bCs/>
      <w:spacing w:val="10"/>
      <w:sz w:val="26"/>
      <w:szCs w:val="26"/>
    </w:rPr>
  </w:style>
  <w:style w:type="paragraph" w:customStyle="1" w:styleId="Heading20">
    <w:name w:val="Heading #2"/>
    <w:basedOn w:val="Normal"/>
    <w:link w:val="Heading2"/>
    <w:pPr>
      <w:shd w:val="clear" w:color="auto" w:fill="FFFFFF"/>
      <w:spacing w:line="0" w:lineRule="atLeast"/>
      <w:outlineLvl w:val="1"/>
    </w:pPr>
    <w:rPr>
      <w:rFonts w:ascii="Arial" w:eastAsia="Arial" w:hAnsi="Arial" w:cs="Arial"/>
      <w:b/>
      <w:bCs/>
      <w:spacing w:val="10"/>
      <w:sz w:val="26"/>
      <w:szCs w:val="26"/>
    </w:rPr>
  </w:style>
  <w:style w:type="paragraph" w:customStyle="1" w:styleId="BodyText3">
    <w:name w:val="Body Text3"/>
    <w:basedOn w:val="Normal"/>
    <w:link w:val="Bodytext"/>
    <w:pPr>
      <w:shd w:val="clear" w:color="auto" w:fill="FFFFFF"/>
      <w:spacing w:line="0" w:lineRule="atLeast"/>
      <w:ind w:hanging="620"/>
      <w:jc w:val="both"/>
    </w:pPr>
    <w:rPr>
      <w:rFonts w:ascii="Times New Roman" w:eastAsia="Times New Roman" w:hAnsi="Times New Roman" w:cs="Times New Roman"/>
      <w:sz w:val="21"/>
      <w:szCs w:val="21"/>
    </w:rPr>
  </w:style>
  <w:style w:type="paragraph" w:customStyle="1" w:styleId="Bodytext40">
    <w:name w:val="Body text (4)"/>
    <w:basedOn w:val="Normal"/>
    <w:link w:val="Bodytext4"/>
    <w:pPr>
      <w:shd w:val="clear" w:color="auto" w:fill="FFFFFF"/>
      <w:spacing w:line="235" w:lineRule="exact"/>
      <w:jc w:val="center"/>
    </w:pPr>
    <w:rPr>
      <w:rFonts w:ascii="Times New Roman" w:eastAsia="Times New Roman" w:hAnsi="Times New Roman" w:cs="Times New Roman"/>
      <w:i/>
      <w:iCs/>
      <w:sz w:val="21"/>
      <w:szCs w:val="21"/>
    </w:rPr>
  </w:style>
  <w:style w:type="paragraph" w:customStyle="1" w:styleId="Bodytext80">
    <w:name w:val="Body text (8)"/>
    <w:basedOn w:val="Normal"/>
    <w:link w:val="Bodytext8"/>
    <w:pPr>
      <w:shd w:val="clear" w:color="auto" w:fill="FFFFFF"/>
      <w:spacing w:line="0" w:lineRule="atLeast"/>
    </w:pPr>
    <w:rPr>
      <w:rFonts w:ascii="Times New Roman" w:eastAsia="Times New Roman" w:hAnsi="Times New Roman" w:cs="Times New Roman"/>
      <w:sz w:val="15"/>
      <w:szCs w:val="15"/>
    </w:rPr>
  </w:style>
  <w:style w:type="paragraph" w:customStyle="1" w:styleId="Bodytext60">
    <w:name w:val="Body text (6)"/>
    <w:basedOn w:val="Normal"/>
    <w:link w:val="Bodytext6"/>
    <w:pPr>
      <w:shd w:val="clear" w:color="auto" w:fill="FFFFFF"/>
      <w:spacing w:line="0" w:lineRule="atLeast"/>
      <w:ind w:hanging="320"/>
    </w:pPr>
    <w:rPr>
      <w:rFonts w:ascii="Times New Roman" w:eastAsia="Times New Roman" w:hAnsi="Times New Roman" w:cs="Times New Roman"/>
      <w:sz w:val="15"/>
      <w:szCs w:val="15"/>
    </w:rPr>
  </w:style>
  <w:style w:type="paragraph" w:customStyle="1" w:styleId="Bodytext90">
    <w:name w:val="Body text (9)"/>
    <w:basedOn w:val="Normal"/>
    <w:link w:val="Bodytext9"/>
    <w:pPr>
      <w:shd w:val="clear" w:color="auto" w:fill="FFFFFF"/>
      <w:spacing w:line="178" w:lineRule="exact"/>
      <w:ind w:hanging="260"/>
      <w:jc w:val="both"/>
    </w:pPr>
    <w:rPr>
      <w:rFonts w:ascii="Times New Roman" w:eastAsia="Times New Roman" w:hAnsi="Times New Roman" w:cs="Times New Roman"/>
      <w:spacing w:val="10"/>
      <w:sz w:val="14"/>
      <w:szCs w:val="14"/>
    </w:rPr>
  </w:style>
  <w:style w:type="paragraph" w:styleId="ListParagraph">
    <w:name w:val="List Paragraph"/>
    <w:basedOn w:val="Normal"/>
    <w:uiPriority w:val="34"/>
    <w:qFormat/>
    <w:rsid w:val="00214D9A"/>
    <w:pPr>
      <w:ind w:left="720"/>
      <w:contextualSpacing/>
    </w:pPr>
  </w:style>
  <w:style w:type="paragraph" w:styleId="Header">
    <w:name w:val="header"/>
    <w:basedOn w:val="Normal"/>
    <w:link w:val="HeaderChar"/>
    <w:uiPriority w:val="99"/>
    <w:unhideWhenUsed/>
    <w:rsid w:val="004D4D80"/>
    <w:pPr>
      <w:tabs>
        <w:tab w:val="center" w:pos="4513"/>
        <w:tab w:val="right" w:pos="9026"/>
      </w:tabs>
    </w:pPr>
  </w:style>
  <w:style w:type="character" w:customStyle="1" w:styleId="HeaderChar">
    <w:name w:val="Header Char"/>
    <w:basedOn w:val="DefaultParagraphFont"/>
    <w:link w:val="Header"/>
    <w:uiPriority w:val="99"/>
    <w:rsid w:val="004D4D80"/>
    <w:rPr>
      <w:color w:val="000000"/>
    </w:rPr>
  </w:style>
  <w:style w:type="paragraph" w:styleId="Footer">
    <w:name w:val="footer"/>
    <w:basedOn w:val="Normal"/>
    <w:link w:val="FooterChar"/>
    <w:uiPriority w:val="99"/>
    <w:unhideWhenUsed/>
    <w:rsid w:val="004D4D80"/>
    <w:pPr>
      <w:tabs>
        <w:tab w:val="center" w:pos="4513"/>
        <w:tab w:val="right" w:pos="9026"/>
      </w:tabs>
    </w:pPr>
  </w:style>
  <w:style w:type="character" w:customStyle="1" w:styleId="FooterChar">
    <w:name w:val="Footer Char"/>
    <w:basedOn w:val="DefaultParagraphFont"/>
    <w:link w:val="Footer"/>
    <w:uiPriority w:val="99"/>
    <w:rsid w:val="004D4D80"/>
    <w:rPr>
      <w:color w:val="000000"/>
    </w:rPr>
  </w:style>
  <w:style w:type="character" w:styleId="CommentReference">
    <w:name w:val="annotation reference"/>
    <w:basedOn w:val="DefaultParagraphFont"/>
    <w:uiPriority w:val="99"/>
    <w:semiHidden/>
    <w:unhideWhenUsed/>
    <w:rsid w:val="004B248C"/>
    <w:rPr>
      <w:sz w:val="16"/>
      <w:szCs w:val="16"/>
    </w:rPr>
  </w:style>
  <w:style w:type="paragraph" w:styleId="CommentText">
    <w:name w:val="annotation text"/>
    <w:basedOn w:val="Normal"/>
    <w:link w:val="CommentTextChar"/>
    <w:uiPriority w:val="99"/>
    <w:semiHidden/>
    <w:unhideWhenUsed/>
    <w:rsid w:val="004B248C"/>
    <w:rPr>
      <w:sz w:val="20"/>
      <w:szCs w:val="20"/>
    </w:rPr>
  </w:style>
  <w:style w:type="character" w:customStyle="1" w:styleId="CommentTextChar">
    <w:name w:val="Comment Text Char"/>
    <w:basedOn w:val="DefaultParagraphFont"/>
    <w:link w:val="CommentText"/>
    <w:uiPriority w:val="99"/>
    <w:semiHidden/>
    <w:rsid w:val="004B248C"/>
    <w:rPr>
      <w:color w:val="000000"/>
      <w:sz w:val="20"/>
      <w:szCs w:val="20"/>
    </w:rPr>
  </w:style>
  <w:style w:type="paragraph" w:styleId="CommentSubject">
    <w:name w:val="annotation subject"/>
    <w:basedOn w:val="CommentText"/>
    <w:next w:val="CommentText"/>
    <w:link w:val="CommentSubjectChar"/>
    <w:uiPriority w:val="99"/>
    <w:semiHidden/>
    <w:unhideWhenUsed/>
    <w:rsid w:val="004B248C"/>
    <w:rPr>
      <w:b/>
      <w:bCs/>
    </w:rPr>
  </w:style>
  <w:style w:type="character" w:customStyle="1" w:styleId="CommentSubjectChar">
    <w:name w:val="Comment Subject Char"/>
    <w:basedOn w:val="CommentTextChar"/>
    <w:link w:val="CommentSubject"/>
    <w:uiPriority w:val="99"/>
    <w:semiHidden/>
    <w:rsid w:val="004B248C"/>
    <w:rPr>
      <w:b/>
      <w:bCs/>
      <w:color w:val="000000"/>
      <w:sz w:val="20"/>
      <w:szCs w:val="20"/>
    </w:rPr>
  </w:style>
  <w:style w:type="paragraph" w:styleId="BalloonText">
    <w:name w:val="Balloon Text"/>
    <w:basedOn w:val="Normal"/>
    <w:link w:val="BalloonTextChar"/>
    <w:uiPriority w:val="99"/>
    <w:semiHidden/>
    <w:unhideWhenUsed/>
    <w:rsid w:val="004B24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248C"/>
    <w:rPr>
      <w:rFonts w:ascii="Segoe UI" w:hAnsi="Segoe UI" w:cs="Segoe UI"/>
      <w:color w:val="000000"/>
      <w:sz w:val="18"/>
      <w:szCs w:val="18"/>
    </w:rPr>
  </w:style>
  <w:style w:type="paragraph" w:styleId="Revision">
    <w:name w:val="Revision"/>
    <w:hidden/>
    <w:uiPriority w:val="99"/>
    <w:semiHidden/>
    <w:rsid w:val="00575029"/>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44102-06BF-4B31-B91C-9608D36D1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13</Pages>
  <Words>6100</Words>
  <Characters>34772</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cp:revision>
  <dcterms:created xsi:type="dcterms:W3CDTF">2018-09-22T00:25:00Z</dcterms:created>
  <dcterms:modified xsi:type="dcterms:W3CDTF">2019-07-10T06:07:00Z</dcterms:modified>
</cp:coreProperties>
</file>